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旁站监理记录表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申宜宜城流水镇100MW农光互补光伏电站项目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ZHJL-YCSY-0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61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99"/>
        <w:gridCol w:w="480"/>
        <w:gridCol w:w="1160"/>
        <w:gridCol w:w="1444"/>
        <w:gridCol w:w="1369"/>
        <w:gridCol w:w="415"/>
        <w:gridCol w:w="685"/>
        <w:gridCol w:w="2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7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旁站的关键部位、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关键工序</w:t>
            </w:r>
          </w:p>
        </w:tc>
        <w:tc>
          <w:tcPr>
            <w:tcW w:w="260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A01/B12/B13/B14箱逆变交接试验、电缆耐压试验</w:t>
            </w:r>
          </w:p>
        </w:tc>
        <w:tc>
          <w:tcPr>
            <w:tcW w:w="17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316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江苏伏峰电力科技有限公司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旁站开始时间</w:t>
            </w:r>
          </w:p>
        </w:tc>
        <w:tc>
          <w:tcPr>
            <w:tcW w:w="16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2022.06.06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20时00分</w:t>
            </w:r>
          </w:p>
        </w:tc>
        <w:tc>
          <w:tcPr>
            <w:tcW w:w="14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旁站结束时间</w:t>
            </w:r>
          </w:p>
        </w:tc>
        <w:tc>
          <w:tcPr>
            <w:tcW w:w="13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2022.06.06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3时00分</w:t>
            </w:r>
          </w:p>
        </w:tc>
        <w:tc>
          <w:tcPr>
            <w:tcW w:w="110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实施部位</w:t>
            </w:r>
          </w:p>
        </w:tc>
        <w:tc>
          <w:tcPr>
            <w:tcW w:w="24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A01/B12/B13/B14箱逆变及35KV电缆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35" w:hRule="atLeast"/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旁站的关键部位、关键工序施工情况：电缆型号：ZC-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YJ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V22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-26/35-3*185、ZC-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YJ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V22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-26/35-3*240、ZC-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YJ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V22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-26/35-3*70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监理人员对A01/B12/B13/B14交接试验及35KV电缆耐压试验至进行旁站。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1、试验人员2人，安全监护人、施工项目部技术负责人到岗。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2、电缆核相A、B、C相序正确（设备：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UT202A 数字钳型万用表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电缆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A、B、C三相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绝缘电阻试验前后测量绝缘电阻分别为：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试验前∞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试验后∞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Ω（设备：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UT-513 数字绝缘电阻测试仪）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电缆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A、B、C三相交流耐压试验：依次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施加电压：53kV；持续时间：60分钟（设备: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使用MSX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Z(f)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270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kVA/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kV串联谐振耐压成套装置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试验结论：合格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15" w:hRule="atLeast"/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发现的问题及处理情况：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检查试验人员电工操作证报审；试验单位资质报审，技术负责人到岗履职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检查试验设备对比报告报审;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检查试验施加电压 53kV；持续时间:60 分钟;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检查试验过程电压无击穿。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旁站监理人员（签字）：                        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>
            <w:pPr>
              <w:topLinePunct/>
              <w:snapToGrid w:val="0"/>
              <w:spacing w:before="60" w:after="60"/>
              <w:ind w:firstLine="7200" w:firstLineChars="3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 </w:t>
            </w:r>
          </w:p>
        </w:tc>
      </w:tr>
    </w:tbl>
    <w:p>
      <w:pPr>
        <w:topLinePunct/>
        <w:ind w:left="952" w:hanging="59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eastAsia="zh-CN"/>
        </w:rPr>
        <w:t>：本表由监理项目部填写，监理项目部存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0B7F8"/>
    <w:multiLevelType w:val="singleLevel"/>
    <w:tmpl w:val="A940B7F8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B02304E"/>
    <w:multiLevelType w:val="singleLevel"/>
    <w:tmpl w:val="DB0230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zdkNWJmYjczNzc0YjkwMzE2YmFmYTAyNTJlMDgifQ=="/>
  </w:docVars>
  <w:rsids>
    <w:rsidRoot w:val="00BD7E1E"/>
    <w:rsid w:val="00063BE1"/>
    <w:rsid w:val="003308E9"/>
    <w:rsid w:val="004F3136"/>
    <w:rsid w:val="005C3F4E"/>
    <w:rsid w:val="00BD7E1E"/>
    <w:rsid w:val="00D22C82"/>
    <w:rsid w:val="01FF7EF2"/>
    <w:rsid w:val="02255BE4"/>
    <w:rsid w:val="0257054D"/>
    <w:rsid w:val="057F384F"/>
    <w:rsid w:val="073D5D0C"/>
    <w:rsid w:val="074D785A"/>
    <w:rsid w:val="084548F6"/>
    <w:rsid w:val="08A30418"/>
    <w:rsid w:val="098758D7"/>
    <w:rsid w:val="0EF32EFA"/>
    <w:rsid w:val="0F433D2E"/>
    <w:rsid w:val="0F4E7C69"/>
    <w:rsid w:val="10B81371"/>
    <w:rsid w:val="11444DA7"/>
    <w:rsid w:val="13951393"/>
    <w:rsid w:val="16076D50"/>
    <w:rsid w:val="16E86D4A"/>
    <w:rsid w:val="183040E0"/>
    <w:rsid w:val="18520D36"/>
    <w:rsid w:val="18925490"/>
    <w:rsid w:val="18BF5AE6"/>
    <w:rsid w:val="18F424C0"/>
    <w:rsid w:val="19FE0205"/>
    <w:rsid w:val="1A6E10EC"/>
    <w:rsid w:val="1C7524AB"/>
    <w:rsid w:val="1D460C4B"/>
    <w:rsid w:val="1D4D5FDC"/>
    <w:rsid w:val="1E632301"/>
    <w:rsid w:val="20742136"/>
    <w:rsid w:val="21E97519"/>
    <w:rsid w:val="25327E8C"/>
    <w:rsid w:val="253F3873"/>
    <w:rsid w:val="28575012"/>
    <w:rsid w:val="286A26B1"/>
    <w:rsid w:val="2AD12E42"/>
    <w:rsid w:val="2BEC612A"/>
    <w:rsid w:val="2D4C32F0"/>
    <w:rsid w:val="2FDA2660"/>
    <w:rsid w:val="323F3C5B"/>
    <w:rsid w:val="3484626F"/>
    <w:rsid w:val="39AD140C"/>
    <w:rsid w:val="3B3C659E"/>
    <w:rsid w:val="47762DA0"/>
    <w:rsid w:val="486217C7"/>
    <w:rsid w:val="4B7450A7"/>
    <w:rsid w:val="4BB821DC"/>
    <w:rsid w:val="4F796959"/>
    <w:rsid w:val="50C75835"/>
    <w:rsid w:val="51D6533F"/>
    <w:rsid w:val="541B2A18"/>
    <w:rsid w:val="548676BC"/>
    <w:rsid w:val="54FF3A15"/>
    <w:rsid w:val="55125FAB"/>
    <w:rsid w:val="57006FE0"/>
    <w:rsid w:val="57554FA2"/>
    <w:rsid w:val="583E5A56"/>
    <w:rsid w:val="598D67C4"/>
    <w:rsid w:val="5C357FF3"/>
    <w:rsid w:val="5D072712"/>
    <w:rsid w:val="5FCF7396"/>
    <w:rsid w:val="60580D24"/>
    <w:rsid w:val="61224213"/>
    <w:rsid w:val="62A4027F"/>
    <w:rsid w:val="650511D3"/>
    <w:rsid w:val="66B0303F"/>
    <w:rsid w:val="682933A2"/>
    <w:rsid w:val="6957267C"/>
    <w:rsid w:val="6A707176"/>
    <w:rsid w:val="6A9D21EB"/>
    <w:rsid w:val="6A9E03D6"/>
    <w:rsid w:val="6C5A2BED"/>
    <w:rsid w:val="6E6B2324"/>
    <w:rsid w:val="6EB632F6"/>
    <w:rsid w:val="6F57654F"/>
    <w:rsid w:val="71DF164C"/>
    <w:rsid w:val="7345654F"/>
    <w:rsid w:val="74541798"/>
    <w:rsid w:val="747470F3"/>
    <w:rsid w:val="76195FBC"/>
    <w:rsid w:val="79B92E23"/>
    <w:rsid w:val="7EA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556</Characters>
  <Lines>2</Lines>
  <Paragraphs>1</Paragraphs>
  <TotalTime>7</TotalTime>
  <ScaleCrop>false</ScaleCrop>
  <LinksUpToDate>false</LinksUpToDate>
  <CharactersWithSpaces>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dcterms:modified xsi:type="dcterms:W3CDTF">2022-06-08T00:53:45Z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3769C2BAE5E24F559BE0FB508C779696</vt:lpwstr>
  </property>
  <property fmtid="{D5CDD505-2E9C-101B-9397-08002B2CF9AE}" pid="4" name="commondata">
    <vt:lpwstr>eyJoZGlkIjoiMGJjYTU5NWFlYWU4NmNiZmVmNzk5MzIxOGYzYmVhMjYifQ==</vt:lpwstr>
  </property>
</Properties>
</file>