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after="120"/>
        <w:jc w:val="center"/>
        <w:rPr>
          <w:rFonts w:ascii="宋体" w:hAnsi="宋体" w:eastAsia="宋体" w:cs="Times New Roman"/>
          <w:b/>
          <w:sz w:val="36"/>
          <w:szCs w:val="36"/>
        </w:rPr>
      </w:pPr>
      <w:r>
        <w:rPr>
          <w:rFonts w:hint="eastAsia" w:ascii="宋体" w:hAnsi="宋体" w:eastAsia="宋体" w:cs="Times New Roman"/>
          <w:b/>
          <w:sz w:val="36"/>
          <w:szCs w:val="36"/>
        </w:rPr>
        <w:t>安全旁站监理记录表</w:t>
      </w:r>
    </w:p>
    <w:p>
      <w:pPr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   </w:t>
      </w:r>
    </w:p>
    <w:p>
      <w:pPr>
        <w:jc w:val="left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项目名称：</w:t>
      </w:r>
      <w:r>
        <w:rPr>
          <w:rFonts w:hint="eastAsia" w:ascii="宋体" w:hAnsi="宋体" w:eastAsia="宋体" w:cs="Times New Roman"/>
          <w:szCs w:val="21"/>
          <w:lang w:val="en-US" w:eastAsia="zh-CN"/>
        </w:rPr>
        <w:t>轩凯生物科技</w:t>
      </w:r>
      <w:r>
        <w:rPr>
          <w:rFonts w:hint="eastAsia" w:ascii="宋体" w:hAnsi="宋体" w:eastAsia="宋体" w:cs="宋体"/>
          <w:szCs w:val="21"/>
          <w:lang w:val="en-US" w:eastAsia="zh-CN"/>
        </w:rPr>
        <w:t>(滁州)有限公司2.248MW分布式</w:t>
      </w:r>
      <w:r>
        <w:rPr>
          <w:rFonts w:hint="eastAsia" w:ascii="宋体" w:hAnsi="宋体" w:eastAsia="宋体" w:cs="Times New Roman"/>
          <w:szCs w:val="21"/>
        </w:rPr>
        <w:t>光伏发电项目</w:t>
      </w:r>
    </w:p>
    <w:p>
      <w:pPr>
        <w:jc w:val="left"/>
        <w:rPr>
          <w:rFonts w:hint="default" w:ascii="宋体" w:hAnsi="宋体" w:eastAsia="宋体" w:cs="Times New Roman"/>
          <w:szCs w:val="21"/>
          <w:lang w:val="en-US"/>
        </w:rPr>
      </w:pPr>
      <w:r>
        <w:rPr>
          <w:rFonts w:hint="eastAsia" w:ascii="宋体" w:hAnsi="宋体" w:eastAsia="宋体" w:cs="Times New Roman"/>
          <w:sz w:val="22"/>
        </w:rPr>
        <w:t>编号</w:t>
      </w:r>
      <w:r>
        <w:rPr>
          <w:rFonts w:hint="eastAsia" w:ascii="宋体" w:hAnsi="宋体" w:eastAsia="宋体" w:cs="Times New Roman"/>
          <w:sz w:val="24"/>
          <w:szCs w:val="24"/>
        </w:rPr>
        <w:t>：</w:t>
      </w:r>
      <w:r>
        <w:rPr>
          <w:rFonts w:hint="eastAsia" w:ascii="宋体" w:hAnsi="宋体" w:eastAsia="宋体" w:cs="Times New Roman"/>
          <w:sz w:val="24"/>
          <w:szCs w:val="24"/>
          <w:lang w:val="en-US" w:eastAsia="zh-CN"/>
        </w:rPr>
        <w:t>CZXK-JL-AQ-10</w:t>
      </w:r>
    </w:p>
    <w:tbl>
      <w:tblPr>
        <w:tblStyle w:val="6"/>
        <w:tblW w:w="9515" w:type="dxa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31"/>
        <w:gridCol w:w="426"/>
        <w:gridCol w:w="465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4431" w:type="dxa"/>
          </w:tcPr>
          <w:p>
            <w:p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日期及气候：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2023.12.12。  阴0-7C°</w:t>
            </w:r>
          </w:p>
        </w:tc>
        <w:tc>
          <w:tcPr>
            <w:tcW w:w="5084" w:type="dxa"/>
            <w:gridSpan w:val="2"/>
          </w:tcPr>
          <w:p>
            <w:p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轩凯厂区成品库南侧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9515" w:type="dxa"/>
            <w:gridSpan w:val="3"/>
          </w:tcPr>
          <w:p>
            <w:p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旁站监理的部位或工序：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成品库屋面组件吊装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4431" w:type="dxa"/>
          </w:tcPr>
          <w:p>
            <w:p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旁站监理开始时间：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2023.12.12.08.35</w:t>
            </w:r>
          </w:p>
        </w:tc>
        <w:tc>
          <w:tcPr>
            <w:tcW w:w="5084" w:type="dxa"/>
            <w:gridSpan w:val="2"/>
          </w:tcPr>
          <w:p>
            <w:p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旁站监理结束时间：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203.12..11.15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8" w:hRule="atLeast"/>
        </w:trPr>
        <w:tc>
          <w:tcPr>
            <w:tcW w:w="9515" w:type="dxa"/>
            <w:gridSpan w:val="3"/>
          </w:tcPr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施工情况：</w:t>
            </w:r>
          </w:p>
          <w:p>
            <w:pPr>
              <w:numPr>
                <w:ilvl w:val="0"/>
                <w:numId w:val="1"/>
              </w:numP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本次为成品库屋面组件第3次吊装。</w:t>
            </w:r>
          </w:p>
          <w:p>
            <w:pPr>
              <w:numPr>
                <w:ilvl w:val="0"/>
                <w:numId w:val="1"/>
              </w:num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现场有25吨吊车一台。</w:t>
            </w:r>
          </w:p>
          <w:p>
            <w:pPr>
              <w:numPr>
                <w:ilvl w:val="0"/>
                <w:numId w:val="1"/>
              </w:num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现场有操作工人7人。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6" w:hRule="atLeast"/>
        </w:trPr>
        <w:tc>
          <w:tcPr>
            <w:tcW w:w="9515" w:type="dxa"/>
            <w:gridSpan w:val="3"/>
          </w:tcPr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监理情况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1、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检查吊车司机的操作证及吊车年审合格证明。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2、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检查吊车的钢丝绳及吊具是否安全。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3</w:t>
            </w:r>
            <w:r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检查工人所佩戴的安全帽是否满足要求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4</w:t>
            </w:r>
            <w:r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检查作业工人是否规范佩戴安全帽及安全带。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>5</w:t>
            </w:r>
            <w:r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  <w:t>旁站组件吊卸全过程。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9515" w:type="dxa"/>
            <w:gridSpan w:val="3"/>
          </w:tcPr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发现问题：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 xml:space="preserve">            无</w:t>
            </w:r>
          </w:p>
          <w:p>
            <w:p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9515" w:type="dxa"/>
            <w:gridSpan w:val="3"/>
          </w:tcPr>
          <w:p>
            <w:pPr>
              <w:rPr>
                <w:rFonts w:hint="default" w:ascii="宋体" w:hAnsi="宋体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处理意见：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9515" w:type="dxa"/>
            <w:gridSpan w:val="3"/>
          </w:tcPr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备注（包括处理结果）：</w:t>
            </w:r>
          </w:p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6" w:hRule="atLeast"/>
        </w:trPr>
        <w:tc>
          <w:tcPr>
            <w:tcW w:w="4857" w:type="dxa"/>
            <w:gridSpan w:val="2"/>
          </w:tcPr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承包单位：</w:t>
            </w: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安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检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员:</w:t>
            </w: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 xml:space="preserve">日  </w:t>
            </w:r>
            <w:r>
              <w:rPr>
                <w:rFonts w:hint="eastAsia" w:ascii="宋体" w:hAnsi="宋体" w:eastAsia="宋体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期：       年   月   日</w:t>
            </w:r>
          </w:p>
        </w:tc>
        <w:tc>
          <w:tcPr>
            <w:tcW w:w="4658" w:type="dxa"/>
          </w:tcPr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项目监理机构：</w:t>
            </w:r>
          </w:p>
          <w:p>
            <w:pPr>
              <w:ind w:firstLine="360" w:firstLineChars="150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旁站监理人员：</w:t>
            </w:r>
          </w:p>
          <w:p>
            <w:pPr>
              <w:ind w:firstLine="360" w:firstLineChars="150"/>
              <w:rPr>
                <w:rFonts w:ascii="宋体" w:hAnsi="宋体" w:eastAsia="宋体" w:cs="Times New Roman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日        期：     年    月    日</w:t>
            </w:r>
          </w:p>
        </w:tc>
      </w:tr>
    </w:tbl>
    <w:p>
      <w:pPr>
        <w:ind w:left="-424" w:leftChars="-202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   </w:t>
      </w:r>
    </w:p>
    <w:p>
      <w:pPr>
        <w:ind w:left="-424" w:leftChars="-202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Times New Roman"/>
          <w:szCs w:val="21"/>
        </w:rPr>
        <w:t xml:space="preserve">     </w:t>
      </w:r>
      <w:r>
        <w:rPr>
          <w:rFonts w:hint="eastAsia" w:ascii="宋体" w:hAnsi="宋体" w:eastAsia="宋体" w:cs="Times New Roman"/>
          <w:sz w:val="24"/>
          <w:szCs w:val="24"/>
          <w:lang w:val="en-US" w:eastAsia="zh-CN"/>
        </w:rPr>
        <w:t>现场施工</w:t>
      </w:r>
      <w:r>
        <w:rPr>
          <w:rFonts w:hint="eastAsia" w:ascii="宋体" w:hAnsi="宋体" w:eastAsia="宋体" w:cs="Times New Roman"/>
          <w:szCs w:val="21"/>
          <w:lang w:val="en-US" w:eastAsia="zh-CN"/>
        </w:rPr>
        <w:t>图片</w:t>
      </w:r>
      <w:r>
        <w:rPr>
          <w:rFonts w:hint="eastAsia" w:ascii="宋体" w:hAnsi="宋体" w:eastAsia="宋体" w:cs="宋体"/>
          <w:szCs w:val="21"/>
          <w:lang w:val="en-US" w:eastAsia="zh-CN"/>
        </w:rPr>
        <w:t>:</w:t>
      </w:r>
    </w:p>
    <w:tbl>
      <w:tblPr>
        <w:tblStyle w:val="6"/>
        <w:tblW w:w="10561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8"/>
        <w:gridCol w:w="4654"/>
        <w:gridCol w:w="4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3685" cy="3754755"/>
                  <wp:effectExtent l="0" t="0" r="5715" b="4445"/>
                  <wp:docPr id="1" name="图片 1" descr="IMG_20231212_085307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12_08530738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3685" cy="3754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88285" cy="3719830"/>
                  <wp:effectExtent l="0" t="0" r="5715" b="1270"/>
                  <wp:docPr id="2" name="图片 2" descr="IMG_20231212_1022158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12_10221584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8285" cy="3719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成品库屋面组件吊装</w:t>
            </w:r>
          </w:p>
        </w:tc>
        <w:tc>
          <w:tcPr>
            <w:tcW w:w="4609" w:type="dxa"/>
            <w:noWrap w:val="0"/>
            <w:vAlign w:val="top"/>
          </w:tcPr>
          <w:p>
            <w:pPr>
              <w:ind w:firstLine="1050" w:firstLineChars="500"/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260" w:firstLineChars="600"/>
              <w:jc w:val="both"/>
              <w:rPr>
                <w:rFonts w:hint="default" w:ascii="宋体" w:hAnsi="宋体" w:cs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成品库组件吊装</w:t>
            </w:r>
          </w:p>
        </w:tc>
      </w:tr>
    </w:tbl>
    <w:p>
      <w:pPr>
        <w:snapToGrid w:val="0"/>
        <w:spacing w:after="120"/>
        <w:jc w:val="center"/>
        <w:rPr>
          <w:rFonts w:ascii="宋体" w:hAnsi="宋体" w:eastAsia="宋体" w:cs="Times New Roman"/>
          <w:b/>
          <w:sz w:val="36"/>
          <w:szCs w:val="36"/>
        </w:rPr>
      </w:pPr>
      <w:r>
        <w:rPr>
          <w:rFonts w:hint="eastAsia" w:ascii="宋体" w:hAnsi="宋体" w:eastAsia="宋体" w:cs="Times New Roman"/>
          <w:b/>
          <w:sz w:val="36"/>
          <w:szCs w:val="36"/>
          <w:lang w:val="en-US" w:eastAsia="zh-CN"/>
        </w:rPr>
        <w:t xml:space="preserve">                                                                  </w:t>
      </w:r>
    </w:p>
    <w:p>
      <w:pPr>
        <w:ind w:left="-424" w:leftChars="-202"/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>填报说明：</w:t>
      </w:r>
    </w:p>
    <w:p>
      <w:pPr>
        <w:rPr>
          <w:rFonts w:ascii="宋体" w:hAnsi="宋体" w:eastAsia="宋体" w:cs="Times New Roman"/>
          <w:szCs w:val="21"/>
        </w:rPr>
      </w:pPr>
      <w:r>
        <w:rPr>
          <w:rFonts w:hint="eastAsia" w:ascii="宋体" w:hAnsi="宋体" w:eastAsia="宋体" w:cs="Times New Roman"/>
          <w:szCs w:val="21"/>
        </w:rPr>
        <w:t xml:space="preserve">      本表有项目监理机构填写，项目监理机构存</w:t>
      </w:r>
      <w:r>
        <w:rPr>
          <w:rFonts w:hint="eastAsia" w:ascii="宋体" w:hAnsi="宋体" w:eastAsia="宋体" w:cs="Times New Roman"/>
          <w:szCs w:val="21"/>
          <w:u w:val="single"/>
        </w:rPr>
        <w:t xml:space="preserve">     </w:t>
      </w:r>
      <w:r>
        <w:rPr>
          <w:rFonts w:hint="eastAsia" w:ascii="宋体" w:hAnsi="宋体" w:eastAsia="宋体" w:cs="Times New Roman"/>
          <w:szCs w:val="21"/>
        </w:rPr>
        <w:t xml:space="preserve">份。    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DD2747D"/>
    <w:multiLevelType w:val="singleLevel"/>
    <w:tmpl w:val="9DD2747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1B5091"/>
    <w:rsid w:val="001B5091"/>
    <w:rsid w:val="00330A15"/>
    <w:rsid w:val="00433682"/>
    <w:rsid w:val="004F48EA"/>
    <w:rsid w:val="006E5EE9"/>
    <w:rsid w:val="0091022E"/>
    <w:rsid w:val="04323809"/>
    <w:rsid w:val="04F05A45"/>
    <w:rsid w:val="058A140B"/>
    <w:rsid w:val="068C5D69"/>
    <w:rsid w:val="0AF74005"/>
    <w:rsid w:val="0F3271FF"/>
    <w:rsid w:val="1057106E"/>
    <w:rsid w:val="11C47534"/>
    <w:rsid w:val="12851EC3"/>
    <w:rsid w:val="242208E8"/>
    <w:rsid w:val="25466E24"/>
    <w:rsid w:val="28CB3154"/>
    <w:rsid w:val="2A606A3C"/>
    <w:rsid w:val="2B7F2893"/>
    <w:rsid w:val="2C224290"/>
    <w:rsid w:val="2CA425F9"/>
    <w:rsid w:val="2E015ED1"/>
    <w:rsid w:val="2FAB6B8A"/>
    <w:rsid w:val="326E37C3"/>
    <w:rsid w:val="3A9E7DAD"/>
    <w:rsid w:val="3FED466F"/>
    <w:rsid w:val="40CF402C"/>
    <w:rsid w:val="417C3D8F"/>
    <w:rsid w:val="41B254D3"/>
    <w:rsid w:val="46D25E4C"/>
    <w:rsid w:val="47744DB1"/>
    <w:rsid w:val="48DF010A"/>
    <w:rsid w:val="499B5457"/>
    <w:rsid w:val="4D7252E1"/>
    <w:rsid w:val="521A36CE"/>
    <w:rsid w:val="53413537"/>
    <w:rsid w:val="54452BF0"/>
    <w:rsid w:val="55D0569A"/>
    <w:rsid w:val="55F00A78"/>
    <w:rsid w:val="571701DC"/>
    <w:rsid w:val="578205AC"/>
    <w:rsid w:val="57D93FAB"/>
    <w:rsid w:val="58054F76"/>
    <w:rsid w:val="583F4AFD"/>
    <w:rsid w:val="5A3B08D2"/>
    <w:rsid w:val="5C220D69"/>
    <w:rsid w:val="5C400AE7"/>
    <w:rsid w:val="5CEF345D"/>
    <w:rsid w:val="5F5B42D9"/>
    <w:rsid w:val="61C677DD"/>
    <w:rsid w:val="623F6AF1"/>
    <w:rsid w:val="64993993"/>
    <w:rsid w:val="65621F02"/>
    <w:rsid w:val="6ED52242"/>
    <w:rsid w:val="6FFD7413"/>
    <w:rsid w:val="73504D4A"/>
    <w:rsid w:val="79894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qFormat/>
    <w:uiPriority w:val="99"/>
    <w:rPr>
      <w:kern w:val="2"/>
      <w:sz w:val="18"/>
      <w:szCs w:val="18"/>
    </w:rPr>
  </w:style>
  <w:style w:type="character" w:customStyle="1" w:styleId="9">
    <w:name w:val="页脚 字符"/>
    <w:basedOn w:val="7"/>
    <w:link w:val="4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32</Pages>
  <Words>1490</Words>
  <Characters>8493</Characters>
  <Lines>70</Lines>
  <Paragraphs>19</Paragraphs>
  <TotalTime>1</TotalTime>
  <ScaleCrop>false</ScaleCrop>
  <LinksUpToDate>false</LinksUpToDate>
  <CharactersWithSpaces>9964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2020-11-22T12:33:00Z</dcterms:created>
  <dc:creator>HP</dc:creator>
  <cp:lastModifiedBy>郭俊兴</cp:lastModifiedBy>
  <cp:lastPrinted>2023-12-07T10:10:00Z</cp:lastPrinted>
  <dcterms:modified xsi:type="dcterms:W3CDTF">2023-12-12T08:39:15Z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FC50A424FDE84CDAA9FF6617768D9ACB_12</vt:lpwstr>
  </property>
</Properties>
</file>