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A0D5E9">
      <w:pPr>
        <w:spacing w:before="102"/>
        <w:ind w:right="3241"/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val="en-US" w:eastAsia="zh-CN"/>
        </w:rPr>
        <w:t xml:space="preserve">                          </w:t>
      </w:r>
      <w:r>
        <w:rPr>
          <w:rFonts w:hint="eastAsia" w:cs="宋体"/>
          <w:b/>
          <w:bCs/>
          <w:sz w:val="32"/>
          <w:szCs w:val="32"/>
          <w:lang w:eastAsia="zh-CN"/>
        </w:rPr>
        <w:t>旁站监理记录表</w:t>
      </w:r>
    </w:p>
    <w:p w14:paraId="1797194F">
      <w:pPr>
        <w:pStyle w:val="2"/>
        <w:spacing w:before="8"/>
        <w:rPr>
          <w:rFonts w:ascii="黑体"/>
          <w:sz w:val="21"/>
        </w:rPr>
      </w:pPr>
    </w:p>
    <w:p w14:paraId="66047924">
      <w:pPr>
        <w:pStyle w:val="2"/>
        <w:tabs>
          <w:tab w:val="left" w:pos="5841"/>
        </w:tabs>
        <w:ind w:left="140"/>
        <w:rPr>
          <w:rFonts w:hint="default" w:eastAsia="宋体"/>
          <w:sz w:val="21"/>
          <w:szCs w:val="21"/>
          <w:lang w:val="en-US" w:eastAsia="zh-CN"/>
        </w:rPr>
      </w:pPr>
      <w:r>
        <w:rPr>
          <w:sz w:val="21"/>
          <w:szCs w:val="21"/>
        </w:rPr>
        <w:t>工程名称：</w:t>
      </w:r>
      <w:r>
        <w:rPr>
          <w:rFonts w:hint="eastAsia" w:ascii="宋体" w:hAnsi="宋体" w:cs="宋体"/>
          <w:sz w:val="21"/>
          <w:szCs w:val="21"/>
          <w:lang w:eastAsia="zh-CN"/>
        </w:rPr>
        <w:t>风帆（扬州）有限责任公司用户侧 2MW/6MWh储能电站项目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sz w:val="21"/>
          <w:szCs w:val="21"/>
        </w:rPr>
        <w:t>编号：</w:t>
      </w:r>
      <w:r>
        <w:rPr>
          <w:rFonts w:hint="eastAsia"/>
          <w:sz w:val="21"/>
          <w:szCs w:val="21"/>
          <w:lang w:val="en-US" w:eastAsia="zh-CN"/>
        </w:rPr>
        <w:t>FFCN-</w:t>
      </w:r>
      <w:r>
        <w:rPr>
          <w:rFonts w:hint="eastAsia" w:ascii="宋体" w:hAnsi="宋体"/>
          <w:sz w:val="21"/>
          <w:szCs w:val="21"/>
          <w:lang w:val="en-US" w:eastAsia="zh-CN"/>
        </w:rPr>
        <w:t>PZ-</w:t>
      </w:r>
      <w:r>
        <w:rPr>
          <w:rFonts w:hint="eastAsia"/>
          <w:sz w:val="21"/>
          <w:szCs w:val="21"/>
          <w:lang w:val="en-US" w:eastAsia="zh-CN"/>
        </w:rPr>
        <w:t>TJ001</w:t>
      </w:r>
    </w:p>
    <w:tbl>
      <w:tblPr>
        <w:tblStyle w:val="3"/>
        <w:tblW w:w="9860" w:type="dxa"/>
        <w:tblInd w:w="1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01"/>
        <w:gridCol w:w="5759"/>
      </w:tblGrid>
      <w:tr w14:paraId="7C923DD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3" w:hRule="atLeast"/>
        </w:trPr>
        <w:tc>
          <w:tcPr>
            <w:tcW w:w="4101" w:type="dxa"/>
            <w:tcBorders>
              <w:bottom w:val="single" w:color="000000" w:sz="4" w:space="0"/>
              <w:right w:val="single" w:color="000000" w:sz="4" w:space="0"/>
            </w:tcBorders>
          </w:tcPr>
          <w:p w14:paraId="2885CD68">
            <w:pPr>
              <w:pStyle w:val="7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日期/天气：2025.3.6/晴  2-15℃</w:t>
            </w:r>
          </w:p>
        </w:tc>
        <w:tc>
          <w:tcPr>
            <w:tcW w:w="5759" w:type="dxa"/>
            <w:tcBorders>
              <w:left w:val="single" w:color="000000" w:sz="4" w:space="0"/>
              <w:bottom w:val="single" w:color="000000" w:sz="4" w:space="0"/>
            </w:tcBorders>
          </w:tcPr>
          <w:p w14:paraId="116689F5">
            <w:pPr>
              <w:pStyle w:val="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施工单位：扬州利扬电建集团有限公司</w:t>
            </w:r>
          </w:p>
        </w:tc>
      </w:tr>
      <w:tr w14:paraId="59B1C82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6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18954B67">
            <w:pPr>
              <w:pStyle w:val="7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旁站监理的部位或工序</w:t>
            </w:r>
            <w:r>
              <w:rPr>
                <w:rFonts w:hint="eastAsia"/>
                <w:sz w:val="24"/>
                <w:szCs w:val="24"/>
                <w:lang w:eastAsia="zh-CN"/>
              </w:rPr>
              <w:t>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1#储能预制仓基础搅拌桩打桩</w:t>
            </w:r>
          </w:p>
        </w:tc>
      </w:tr>
      <w:tr w14:paraId="7E128B7F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410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9D18DE">
            <w:pPr>
              <w:pStyle w:val="7"/>
              <w:rPr>
                <w:rFonts w:hint="default" w:ascii="Calibri" w:eastAsia="Calibri"/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旁站监理开始时间：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09：30</w:t>
            </w:r>
          </w:p>
        </w:tc>
        <w:tc>
          <w:tcPr>
            <w:tcW w:w="5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0367C4FF">
            <w:pPr>
              <w:pStyle w:val="7"/>
              <w:ind w:left="94"/>
              <w:rPr>
                <w:rFonts w:hint="default" w:ascii="Calibri" w:eastAsia="宋体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w:t>旁站监理结束时间：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18：00</w:t>
            </w:r>
          </w:p>
        </w:tc>
      </w:tr>
      <w:tr w14:paraId="3BE2BA0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9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307D211E">
            <w:pPr>
              <w:pStyle w:val="7"/>
              <w:spacing w:before="59"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旁站的关键部位、关键工序施工情况：</w:t>
            </w:r>
          </w:p>
          <w:p w14:paraId="17DFFE14">
            <w:pPr>
              <w:pStyle w:val="7"/>
              <w:spacing w:before="59" w:line="360" w:lineRule="auto"/>
              <w:ind w:left="443" w:firstLine="440" w:firstLineChars="200"/>
              <w:rPr>
                <w:rFonts w:hint="default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eastAsia="zh-CN" w:bidi="ar"/>
              </w:rPr>
              <w:t>上午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9：30开始打桩。</w:t>
            </w:r>
            <w:r>
              <w:rPr>
                <w:rFonts w:hint="eastAsia" w:ascii="宋体" w:hAnsi="宋体" w:eastAsia="宋体" w:cs="宋体"/>
                <w:kern w:val="0"/>
                <w:szCs w:val="21"/>
                <w:lang w:eastAsia="zh-CN" w:bidi="ar"/>
              </w:rPr>
              <w:t>现场施工机械良好，水泥桩Ф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600，桩深10米，水泥用42.5级普通硅酸盐水泥，掺入量为16%，水灰比为0.5，</w:t>
            </w:r>
            <w:r>
              <w:rPr>
                <w:rFonts w:hint="eastAsia" w:ascii="宋体" w:hAnsi="宋体" w:eastAsia="宋体" w:cs="宋体"/>
                <w:kern w:val="0"/>
                <w:szCs w:val="21"/>
                <w:lang w:eastAsia="zh-CN" w:bidi="ar"/>
              </w:rPr>
              <w:t>每根桩水泥用量=2.826×1.8×0.16=0.813吨=813公斤。现场搅拌罐用水及水泥量与设计基本相符，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250kg水用500kg水泥，搅拌均匀。桩机位水平及垂直度经现场目测及仪测正常，基本符合设计要求。检查钻头直径，与设计要求相符。钻头点位与桩位点一致。现场采用四搅二喷施工工艺，出浆口喷浆正常，搅至桩底与桩顶时各均停留约30秒搅拌，并超浇0.5米。每次搅拌后清理桩机钻头及出浆口，机械运转正常，桩位处钻进土层基本正常，桩机身已标10.5米线点位。整桩完成用时约40分钟。现场已留置水泥浆试块两组。人员施工送料及机械操作配合到位，安全措施到位，</w:t>
            </w:r>
            <w:r>
              <w:rPr>
                <w:rFonts w:hint="eastAsia" w:cs="宋体"/>
                <w:kern w:val="0"/>
                <w:szCs w:val="21"/>
                <w:lang w:val="en-US" w:eastAsia="zh-CN" w:bidi="ar"/>
              </w:rPr>
              <w:t>安全帽配戴正常，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安全监护到位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。</w:t>
            </w:r>
          </w:p>
          <w:p w14:paraId="2C636007">
            <w:pPr>
              <w:pStyle w:val="7"/>
              <w:tabs>
                <w:tab w:val="left" w:pos="4300"/>
              </w:tabs>
              <w:spacing w:before="0"/>
              <w:jc w:val="both"/>
              <w:rPr>
                <w:rFonts w:hint="eastAsia" w:ascii="Calibri" w:eastAsia="宋体"/>
                <w:sz w:val="24"/>
                <w:szCs w:val="24"/>
                <w:lang w:eastAsia="zh-CN"/>
              </w:rPr>
            </w:pPr>
            <w:r>
              <w:rPr>
                <w:rFonts w:hint="eastAsia" w:ascii="Calibri"/>
                <w:sz w:val="24"/>
                <w:szCs w:val="24"/>
                <w:lang w:val="en-US" w:eastAsia="zh-CN"/>
              </w:rPr>
              <w:t xml:space="preserve">            </w:t>
            </w: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621280" cy="1966595"/>
                  <wp:effectExtent l="0" t="0" r="7620" b="14605"/>
                  <wp:docPr id="3" name="图片 3" descr="9b40f4c9768775e724d4765ce9480f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9b40f4c9768775e724d4765ce9480fd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1280" cy="19665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635250" cy="1978025"/>
                  <wp:effectExtent l="0" t="0" r="12700" b="3175"/>
                  <wp:docPr id="6" name="图片 6" descr="43454a20e80ad45381b72cb46b425b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43454a20e80ad45381b72cb46b425b0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5250" cy="1978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185911B2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3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2E9C72D1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 w14:paraId="66CBF906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</w:t>
            </w:r>
          </w:p>
          <w:p w14:paraId="3CA69032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搅拌至桩底时停留时间少于30秒，钻头清理不及时，现场已整改完成。</w:t>
            </w:r>
          </w:p>
        </w:tc>
      </w:tr>
      <w:tr w14:paraId="1A61053B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860" w:type="dxa"/>
            <w:gridSpan w:val="2"/>
            <w:tcBorders>
              <w:top w:val="single" w:color="000000" w:sz="4" w:space="0"/>
            </w:tcBorders>
          </w:tcPr>
          <w:p w14:paraId="2236237C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旁站监理人</w:t>
            </w:r>
            <w:r>
              <w:rPr>
                <w:spacing w:val="-8"/>
                <w:sz w:val="24"/>
                <w:szCs w:val="24"/>
              </w:rPr>
              <w:t>员</w:t>
            </w:r>
            <w:r>
              <w:rPr>
                <w:sz w:val="24"/>
                <w:szCs w:val="24"/>
              </w:rPr>
              <w:t>（签字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):                                   2025年3月6日</w:t>
            </w:r>
          </w:p>
        </w:tc>
      </w:tr>
    </w:tbl>
    <w:p w14:paraId="2A1ACC4B">
      <w:pPr>
        <w:spacing w:before="102"/>
        <w:ind w:right="3241"/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val="en-US" w:eastAsia="zh-CN"/>
        </w:rPr>
        <w:t xml:space="preserve">                    </w:t>
      </w:r>
      <w:r>
        <w:rPr>
          <w:rFonts w:hint="eastAsia" w:cs="宋体"/>
          <w:b/>
          <w:bCs/>
          <w:sz w:val="32"/>
          <w:szCs w:val="32"/>
          <w:lang w:eastAsia="zh-CN"/>
        </w:rPr>
        <w:t>旁站监理记录表</w:t>
      </w:r>
    </w:p>
    <w:p w14:paraId="2C83A996">
      <w:pPr>
        <w:pStyle w:val="2"/>
        <w:spacing w:before="8"/>
        <w:rPr>
          <w:rFonts w:ascii="黑体"/>
          <w:sz w:val="21"/>
        </w:rPr>
      </w:pPr>
    </w:p>
    <w:p w14:paraId="2CFD67C1">
      <w:pPr>
        <w:pStyle w:val="2"/>
        <w:tabs>
          <w:tab w:val="left" w:pos="5841"/>
        </w:tabs>
        <w:ind w:left="140"/>
        <w:rPr>
          <w:rFonts w:hint="default" w:eastAsia="宋体"/>
          <w:sz w:val="21"/>
          <w:szCs w:val="21"/>
          <w:lang w:val="en-US" w:eastAsia="zh-CN"/>
        </w:rPr>
      </w:pPr>
      <w:r>
        <w:rPr>
          <w:sz w:val="21"/>
          <w:szCs w:val="21"/>
        </w:rPr>
        <w:t>工程名称：</w:t>
      </w:r>
      <w:r>
        <w:rPr>
          <w:rFonts w:hint="eastAsia" w:ascii="宋体" w:hAnsi="宋体" w:cs="宋体"/>
          <w:sz w:val="21"/>
          <w:szCs w:val="21"/>
          <w:lang w:eastAsia="zh-CN"/>
        </w:rPr>
        <w:t>风帆（扬州）有限责任公司用户侧 2MW/6MWh储能电站项目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sz w:val="21"/>
          <w:szCs w:val="21"/>
        </w:rPr>
        <w:t>编号：</w:t>
      </w:r>
      <w:r>
        <w:rPr>
          <w:rFonts w:hint="eastAsia"/>
          <w:sz w:val="21"/>
          <w:szCs w:val="21"/>
          <w:lang w:val="en-US" w:eastAsia="zh-CN"/>
        </w:rPr>
        <w:t>FFCN-</w:t>
      </w:r>
      <w:r>
        <w:rPr>
          <w:rFonts w:hint="eastAsia" w:ascii="宋体" w:hAnsi="宋体"/>
          <w:sz w:val="21"/>
          <w:szCs w:val="21"/>
          <w:lang w:val="en-US" w:eastAsia="zh-CN"/>
        </w:rPr>
        <w:t>PZ-</w:t>
      </w:r>
      <w:r>
        <w:rPr>
          <w:rFonts w:hint="eastAsia"/>
          <w:sz w:val="21"/>
          <w:szCs w:val="21"/>
          <w:lang w:val="en-US" w:eastAsia="zh-CN"/>
        </w:rPr>
        <w:t>TJ002</w:t>
      </w:r>
    </w:p>
    <w:tbl>
      <w:tblPr>
        <w:tblStyle w:val="3"/>
        <w:tblW w:w="9860" w:type="dxa"/>
        <w:tblInd w:w="1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01"/>
        <w:gridCol w:w="5759"/>
      </w:tblGrid>
      <w:tr w14:paraId="20790FB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4101" w:type="dxa"/>
            <w:tcBorders>
              <w:bottom w:val="single" w:color="000000" w:sz="4" w:space="0"/>
              <w:right w:val="single" w:color="000000" w:sz="4" w:space="0"/>
            </w:tcBorders>
          </w:tcPr>
          <w:p w14:paraId="40A5AB26">
            <w:pPr>
              <w:pStyle w:val="7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日期/天气：2025.3.7/多云  1-10℃</w:t>
            </w:r>
          </w:p>
        </w:tc>
        <w:tc>
          <w:tcPr>
            <w:tcW w:w="5759" w:type="dxa"/>
            <w:tcBorders>
              <w:left w:val="single" w:color="000000" w:sz="4" w:space="0"/>
              <w:bottom w:val="single" w:color="000000" w:sz="4" w:space="0"/>
            </w:tcBorders>
          </w:tcPr>
          <w:p w14:paraId="69D613BE">
            <w:pPr>
              <w:pStyle w:val="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施工单位：扬州利扬电建集团有限公司</w:t>
            </w:r>
          </w:p>
        </w:tc>
      </w:tr>
      <w:tr w14:paraId="4AAD0603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44BADC58">
            <w:pPr>
              <w:pStyle w:val="7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旁站监理的部位或工序</w:t>
            </w:r>
            <w:r>
              <w:rPr>
                <w:rFonts w:hint="eastAsia"/>
                <w:sz w:val="24"/>
                <w:szCs w:val="24"/>
                <w:lang w:eastAsia="zh-CN"/>
              </w:rPr>
              <w:t>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1#、2#储能预制仓基础搅拌桩打桩</w:t>
            </w:r>
          </w:p>
        </w:tc>
      </w:tr>
      <w:tr w14:paraId="6E1B8D7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410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47ADDF">
            <w:pPr>
              <w:pStyle w:val="7"/>
              <w:rPr>
                <w:rFonts w:hint="default" w:ascii="Calibri" w:eastAsia="Calibri"/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旁站监理开始时间：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08：30</w:t>
            </w:r>
          </w:p>
        </w:tc>
        <w:tc>
          <w:tcPr>
            <w:tcW w:w="5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7C442F6">
            <w:pPr>
              <w:pStyle w:val="7"/>
              <w:ind w:left="94"/>
              <w:rPr>
                <w:rFonts w:hint="default" w:ascii="Calibri" w:eastAsia="宋体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w:t>旁站监理结束时间：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17：00</w:t>
            </w:r>
          </w:p>
        </w:tc>
      </w:tr>
      <w:tr w14:paraId="5CBD5373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9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5B255229">
            <w:pPr>
              <w:pStyle w:val="7"/>
              <w:spacing w:before="59"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旁站的关键部位、关键工序施工情况：</w:t>
            </w:r>
          </w:p>
          <w:p w14:paraId="41ADB31D">
            <w:pPr>
              <w:pStyle w:val="7"/>
              <w:spacing w:before="59" w:line="360" w:lineRule="auto"/>
              <w:ind w:left="443" w:firstLine="560" w:firstLineChars="200"/>
              <w:rPr>
                <w:rFonts w:hint="default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现场施工机械良好，水泥桩Ф600，桩深10米，水泥用42.5级普通硅酸盐水泥，掺入量为16%，水灰比为0.5，每根桩水泥用量=2.826×1.8×0.16=0.813吨=813公斤。现场搅拌罐用水及水泥量与设计基本相符，250kg水用500kg水泥，搅拌均匀。桩机位水平及垂直度经现场目测及仪测正常，基本符合设计要求。检查钻头直径，与设计要求相符。钻头点位与桩位点一致。现场采用四搅二喷施工工艺，出浆口喷浆正常，搅至桩底与桩顶时各均停留约30秒搅拌，并超浇0.5米。每次搅拌后清理桩机钻头及出浆口，机械运转正常，桩位处钻进土层基本正常，桩机身已标10.5米线点位。整桩完成用时约40分钟。现场已留置水泥浆试块两组。人员施工送料及机械操作配合到位，安全措施到位，安全帽配戴正常，安全监护到位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。</w:t>
            </w:r>
          </w:p>
          <w:p w14:paraId="76467B3E">
            <w:pPr>
              <w:pStyle w:val="7"/>
              <w:tabs>
                <w:tab w:val="left" w:pos="4300"/>
              </w:tabs>
              <w:spacing w:before="0"/>
              <w:jc w:val="both"/>
              <w:rPr>
                <w:rFonts w:hint="eastAsia" w:ascii="Calibri" w:eastAsia="宋体"/>
                <w:sz w:val="24"/>
                <w:szCs w:val="24"/>
                <w:lang w:eastAsia="zh-CN"/>
              </w:rPr>
            </w:pPr>
            <w:r>
              <w:rPr>
                <w:rFonts w:hint="eastAsia" w:ascii="Calibri"/>
                <w:sz w:val="24"/>
                <w:szCs w:val="24"/>
                <w:lang w:val="en-US" w:eastAsia="zh-CN"/>
              </w:rPr>
              <w:t xml:space="preserve">            </w:t>
            </w: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4097020" cy="3075940"/>
                  <wp:effectExtent l="0" t="0" r="17780" b="10160"/>
                  <wp:docPr id="1" name="图片 1" descr="2858fbc7ed0d5445cf158369fd15a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2858fbc7ed0d5445cf158369fd15a1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7020" cy="3075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13E67EF6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6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6FEDF5D2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 w14:paraId="1AF4827A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     无。操作正常。</w:t>
            </w:r>
          </w:p>
        </w:tc>
      </w:tr>
      <w:tr w14:paraId="5250D76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860" w:type="dxa"/>
            <w:gridSpan w:val="2"/>
            <w:tcBorders>
              <w:top w:val="single" w:color="000000" w:sz="4" w:space="0"/>
            </w:tcBorders>
          </w:tcPr>
          <w:p w14:paraId="127D0783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旁站监理人</w:t>
            </w:r>
            <w:r>
              <w:rPr>
                <w:spacing w:val="-8"/>
                <w:sz w:val="24"/>
                <w:szCs w:val="24"/>
              </w:rPr>
              <w:t>员</w:t>
            </w:r>
            <w:r>
              <w:rPr>
                <w:sz w:val="24"/>
                <w:szCs w:val="24"/>
              </w:rPr>
              <w:t>（签字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):                                   2025年3月7日</w:t>
            </w:r>
          </w:p>
        </w:tc>
      </w:tr>
    </w:tbl>
    <w:p w14:paraId="1AE4C7E9">
      <w:pPr>
        <w:spacing w:before="102"/>
        <w:ind w:right="3241"/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val="en-US" w:eastAsia="zh-CN"/>
        </w:rPr>
        <w:t xml:space="preserve">                    </w:t>
      </w:r>
      <w:r>
        <w:rPr>
          <w:rFonts w:hint="eastAsia" w:cs="宋体"/>
          <w:b/>
          <w:bCs/>
          <w:sz w:val="32"/>
          <w:szCs w:val="32"/>
          <w:lang w:eastAsia="zh-CN"/>
        </w:rPr>
        <w:t>旁站监理记录表</w:t>
      </w:r>
    </w:p>
    <w:p w14:paraId="05D84F09">
      <w:pPr>
        <w:pStyle w:val="2"/>
        <w:spacing w:before="8"/>
        <w:rPr>
          <w:rFonts w:ascii="黑体"/>
          <w:sz w:val="21"/>
        </w:rPr>
      </w:pPr>
    </w:p>
    <w:p w14:paraId="0C7BABB7">
      <w:pPr>
        <w:pStyle w:val="2"/>
        <w:tabs>
          <w:tab w:val="left" w:pos="5841"/>
        </w:tabs>
        <w:ind w:left="140"/>
        <w:rPr>
          <w:rFonts w:hint="default" w:eastAsia="宋体"/>
          <w:sz w:val="21"/>
          <w:szCs w:val="21"/>
          <w:lang w:val="en-US" w:eastAsia="zh-CN"/>
        </w:rPr>
      </w:pPr>
      <w:r>
        <w:rPr>
          <w:sz w:val="21"/>
          <w:szCs w:val="21"/>
        </w:rPr>
        <w:t>工程名称：</w:t>
      </w:r>
      <w:r>
        <w:rPr>
          <w:rFonts w:hint="eastAsia" w:ascii="宋体" w:hAnsi="宋体" w:cs="宋体"/>
          <w:sz w:val="21"/>
          <w:szCs w:val="21"/>
          <w:lang w:eastAsia="zh-CN"/>
        </w:rPr>
        <w:t>风帆（扬州）有限责任公司用户侧 2MW/6MWh储能电站项目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sz w:val="21"/>
          <w:szCs w:val="21"/>
        </w:rPr>
        <w:t>编号：</w:t>
      </w:r>
      <w:r>
        <w:rPr>
          <w:rFonts w:hint="eastAsia"/>
          <w:sz w:val="21"/>
          <w:szCs w:val="21"/>
          <w:lang w:val="en-US" w:eastAsia="zh-CN"/>
        </w:rPr>
        <w:t>FFCN-</w:t>
      </w:r>
      <w:r>
        <w:rPr>
          <w:rFonts w:hint="eastAsia" w:ascii="宋体" w:hAnsi="宋体"/>
          <w:sz w:val="21"/>
          <w:szCs w:val="21"/>
          <w:lang w:val="en-US" w:eastAsia="zh-CN"/>
        </w:rPr>
        <w:t>PZ-</w:t>
      </w:r>
      <w:r>
        <w:rPr>
          <w:rFonts w:hint="eastAsia"/>
          <w:sz w:val="21"/>
          <w:szCs w:val="21"/>
          <w:lang w:val="en-US" w:eastAsia="zh-CN"/>
        </w:rPr>
        <w:t>TJ003</w:t>
      </w:r>
    </w:p>
    <w:tbl>
      <w:tblPr>
        <w:tblStyle w:val="3"/>
        <w:tblW w:w="9860" w:type="dxa"/>
        <w:tblInd w:w="1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01"/>
        <w:gridCol w:w="5759"/>
      </w:tblGrid>
      <w:tr w14:paraId="316B2842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4101" w:type="dxa"/>
            <w:tcBorders>
              <w:bottom w:val="single" w:color="000000" w:sz="4" w:space="0"/>
              <w:right w:val="single" w:color="000000" w:sz="4" w:space="0"/>
            </w:tcBorders>
          </w:tcPr>
          <w:p w14:paraId="723929FC">
            <w:pPr>
              <w:pStyle w:val="7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日期/天气：2025.3.8/多云  3-15℃</w:t>
            </w:r>
          </w:p>
        </w:tc>
        <w:tc>
          <w:tcPr>
            <w:tcW w:w="5759" w:type="dxa"/>
            <w:tcBorders>
              <w:left w:val="single" w:color="000000" w:sz="4" w:space="0"/>
              <w:bottom w:val="single" w:color="000000" w:sz="4" w:space="0"/>
            </w:tcBorders>
          </w:tcPr>
          <w:p w14:paraId="5052DDEF">
            <w:pPr>
              <w:pStyle w:val="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施工单位：扬州利扬电建集团有限公司</w:t>
            </w:r>
          </w:p>
        </w:tc>
      </w:tr>
      <w:tr w14:paraId="0FAE5EDA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0F80448D">
            <w:pPr>
              <w:pStyle w:val="7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旁站监理的部位或工序</w:t>
            </w:r>
            <w:r>
              <w:rPr>
                <w:rFonts w:hint="eastAsia"/>
                <w:sz w:val="24"/>
                <w:szCs w:val="24"/>
                <w:lang w:eastAsia="zh-CN"/>
              </w:rPr>
              <w:t>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2#、3#、3#直流柜储能预制仓基础搅拌桩打桩</w:t>
            </w:r>
          </w:p>
        </w:tc>
      </w:tr>
      <w:tr w14:paraId="75F2D0A6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410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325FF8">
            <w:pPr>
              <w:pStyle w:val="7"/>
              <w:rPr>
                <w:rFonts w:hint="default" w:ascii="Calibri" w:eastAsia="Calibri"/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旁站监理开始时间： 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08：30</w:t>
            </w:r>
          </w:p>
        </w:tc>
        <w:tc>
          <w:tcPr>
            <w:tcW w:w="5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22BA4CE0">
            <w:pPr>
              <w:pStyle w:val="7"/>
              <w:ind w:left="94"/>
              <w:rPr>
                <w:rFonts w:hint="default" w:ascii="Calibri" w:eastAsia="宋体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w:t>旁站监理结束时间：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17：00</w:t>
            </w:r>
          </w:p>
        </w:tc>
      </w:tr>
      <w:tr w14:paraId="7FBCAE25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9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1FD30B57">
            <w:pPr>
              <w:pStyle w:val="7"/>
              <w:spacing w:before="59"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旁站的关键部位、关键工序施工情况：</w:t>
            </w:r>
          </w:p>
          <w:p w14:paraId="629218CA">
            <w:pPr>
              <w:pStyle w:val="7"/>
              <w:spacing w:before="59" w:line="360" w:lineRule="auto"/>
              <w:ind w:left="443" w:firstLine="440" w:firstLineChars="200"/>
              <w:rPr>
                <w:rFonts w:hint="default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eastAsia="zh-CN" w:bidi="ar"/>
              </w:rPr>
              <w:t>现场施工机械良好，水泥桩Ф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600，桩深10米，水泥用42.5级普通硅酸盐水泥，掺入量为16%，水灰比为0.5，</w:t>
            </w:r>
            <w:r>
              <w:rPr>
                <w:rFonts w:hint="eastAsia" w:ascii="宋体" w:hAnsi="宋体" w:eastAsia="宋体" w:cs="宋体"/>
                <w:kern w:val="0"/>
                <w:szCs w:val="21"/>
                <w:lang w:eastAsia="zh-CN" w:bidi="ar"/>
              </w:rPr>
              <w:t>每根桩水泥用量=2.826×1.8×0.16=0.813吨=813公斤。现场搅拌罐用水及水泥量与设计基本相符，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250kg水用500kg水泥，搅拌均匀。桩机位水平及垂直度经现场目测及仪测正常，基本符合设计要求。检查钻头直径，与设计要求相符。钻头点位与桩位点一致。现场采用四搅二喷施工工艺，出浆口喷浆正常，搅至桩底与桩顶时各均停留约30秒搅拌，并超浇0.5米。每次搅拌后清理桩机钻头及出浆口，机械运转正常，桩位处钻进土层基本正常，桩机身已标10.5米线点位。整桩完成用时约40分钟。现场已留置水泥浆试块两组。人员施工送料及机械操作配合到位，安全措施到位，</w:t>
            </w:r>
            <w:r>
              <w:rPr>
                <w:rFonts w:hint="eastAsia" w:cs="宋体"/>
                <w:kern w:val="0"/>
                <w:szCs w:val="21"/>
                <w:lang w:val="en-US" w:eastAsia="zh-CN" w:bidi="ar"/>
              </w:rPr>
              <w:t>安全帽配戴正常，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安全监护到位。今日打桩23根</w:t>
            </w:r>
            <w:r>
              <w:rPr>
                <w:rFonts w:hint="eastAsia" w:cs="宋体"/>
                <w:kern w:val="0"/>
                <w:szCs w:val="21"/>
                <w:lang w:val="en-US" w:eastAsia="zh-CN" w:bidi="ar"/>
              </w:rPr>
              <w:t>。</w:t>
            </w:r>
          </w:p>
          <w:p w14:paraId="54B10EE7">
            <w:pPr>
              <w:pStyle w:val="7"/>
              <w:tabs>
                <w:tab w:val="left" w:pos="4300"/>
              </w:tabs>
              <w:spacing w:before="0"/>
              <w:ind w:left="0" w:leftChars="0" w:firstLine="0" w:firstLineChars="0"/>
              <w:jc w:val="center"/>
              <w:rPr>
                <w:rFonts w:hint="eastAsia" w:ascii="Calibri" w:eastAsia="宋体"/>
                <w:sz w:val="24"/>
                <w:szCs w:val="24"/>
                <w:lang w:eastAsia="zh-CN"/>
              </w:rPr>
            </w:pP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3911600" cy="2934970"/>
                  <wp:effectExtent l="0" t="0" r="12700" b="17780"/>
                  <wp:docPr id="4" name="图片 4" descr="ed3e78538177145013d443ccc62275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ed3e78538177145013d443ccc62275e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11600" cy="2934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77BFC0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2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6E280E68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 w14:paraId="4A24F385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</w:t>
            </w:r>
          </w:p>
          <w:p w14:paraId="1F0BBE92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移动桩机后垂直度有轻微偏差需校正，现场已校正，检查符合要求。</w:t>
            </w:r>
          </w:p>
        </w:tc>
      </w:tr>
      <w:tr w14:paraId="2F110796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860" w:type="dxa"/>
            <w:gridSpan w:val="2"/>
            <w:tcBorders>
              <w:top w:val="single" w:color="000000" w:sz="4" w:space="0"/>
            </w:tcBorders>
          </w:tcPr>
          <w:p w14:paraId="276C15B5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旁站监理人</w:t>
            </w:r>
            <w:r>
              <w:rPr>
                <w:spacing w:val="-8"/>
                <w:sz w:val="24"/>
                <w:szCs w:val="24"/>
              </w:rPr>
              <w:t>员</w:t>
            </w:r>
            <w:r>
              <w:rPr>
                <w:sz w:val="24"/>
                <w:szCs w:val="24"/>
              </w:rPr>
              <w:t>（签字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):                                   2025年3月8日</w:t>
            </w:r>
          </w:p>
        </w:tc>
      </w:tr>
    </w:tbl>
    <w:p w14:paraId="49F85836">
      <w:pPr>
        <w:spacing w:before="102"/>
        <w:ind w:right="3241"/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val="en-US" w:eastAsia="zh-CN"/>
        </w:rPr>
        <w:t xml:space="preserve">                   </w:t>
      </w:r>
      <w:r>
        <w:rPr>
          <w:rFonts w:hint="eastAsia" w:cs="宋体"/>
          <w:b/>
          <w:bCs/>
          <w:sz w:val="32"/>
          <w:szCs w:val="32"/>
          <w:lang w:eastAsia="zh-CN"/>
        </w:rPr>
        <w:t>旁站监理记录表</w:t>
      </w:r>
    </w:p>
    <w:p w14:paraId="2052ECB8">
      <w:pPr>
        <w:pStyle w:val="2"/>
        <w:spacing w:before="8"/>
        <w:rPr>
          <w:rFonts w:ascii="黑体"/>
          <w:sz w:val="21"/>
        </w:rPr>
      </w:pPr>
    </w:p>
    <w:p w14:paraId="05809783">
      <w:pPr>
        <w:pStyle w:val="2"/>
        <w:tabs>
          <w:tab w:val="left" w:pos="5841"/>
        </w:tabs>
        <w:ind w:left="140"/>
        <w:rPr>
          <w:rFonts w:hint="default" w:eastAsia="宋体"/>
          <w:sz w:val="21"/>
          <w:szCs w:val="21"/>
          <w:lang w:val="en-US" w:eastAsia="zh-CN"/>
        </w:rPr>
      </w:pPr>
      <w:r>
        <w:rPr>
          <w:sz w:val="21"/>
          <w:szCs w:val="21"/>
        </w:rPr>
        <w:t>工程名称：</w:t>
      </w:r>
      <w:r>
        <w:rPr>
          <w:rFonts w:hint="eastAsia" w:ascii="宋体" w:hAnsi="宋体" w:cs="宋体"/>
          <w:sz w:val="21"/>
          <w:szCs w:val="21"/>
          <w:lang w:eastAsia="zh-CN"/>
        </w:rPr>
        <w:t>风帆（扬州）有限责任公司用户侧 2MW/6MWh储能电站项目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sz w:val="21"/>
          <w:szCs w:val="21"/>
        </w:rPr>
        <w:t>编号：</w:t>
      </w:r>
      <w:r>
        <w:rPr>
          <w:rFonts w:hint="eastAsia"/>
          <w:sz w:val="21"/>
          <w:szCs w:val="21"/>
          <w:lang w:val="en-US" w:eastAsia="zh-CN"/>
        </w:rPr>
        <w:t>FFCN-</w:t>
      </w:r>
      <w:r>
        <w:rPr>
          <w:rFonts w:hint="eastAsia" w:ascii="宋体" w:hAnsi="宋体"/>
          <w:sz w:val="21"/>
          <w:szCs w:val="21"/>
          <w:lang w:val="en-US" w:eastAsia="zh-CN"/>
        </w:rPr>
        <w:t>PZ-</w:t>
      </w:r>
      <w:r>
        <w:rPr>
          <w:rFonts w:hint="eastAsia"/>
          <w:sz w:val="21"/>
          <w:szCs w:val="21"/>
          <w:lang w:val="en-US" w:eastAsia="zh-CN"/>
        </w:rPr>
        <w:t>TJ004</w:t>
      </w:r>
    </w:p>
    <w:tbl>
      <w:tblPr>
        <w:tblStyle w:val="3"/>
        <w:tblW w:w="9860" w:type="dxa"/>
        <w:tblInd w:w="1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01"/>
        <w:gridCol w:w="5759"/>
      </w:tblGrid>
      <w:tr w14:paraId="5C2F52BB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4101" w:type="dxa"/>
            <w:tcBorders>
              <w:bottom w:val="single" w:color="000000" w:sz="4" w:space="0"/>
              <w:right w:val="single" w:color="000000" w:sz="4" w:space="0"/>
            </w:tcBorders>
          </w:tcPr>
          <w:p w14:paraId="6D6DC82A">
            <w:pPr>
              <w:pStyle w:val="7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日期/天气：2025.3.9/多云  5-15℃</w:t>
            </w:r>
          </w:p>
        </w:tc>
        <w:tc>
          <w:tcPr>
            <w:tcW w:w="5759" w:type="dxa"/>
            <w:tcBorders>
              <w:left w:val="single" w:color="000000" w:sz="4" w:space="0"/>
              <w:bottom w:val="single" w:color="000000" w:sz="4" w:space="0"/>
            </w:tcBorders>
          </w:tcPr>
          <w:p w14:paraId="19092D71">
            <w:pPr>
              <w:pStyle w:val="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zh-CN"/>
              </w:rPr>
              <w:t>施工单位：扬州利扬电建集团有限公司</w:t>
            </w:r>
          </w:p>
        </w:tc>
      </w:tr>
      <w:tr w14:paraId="7A79A4FF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3CF43D0E">
            <w:pPr>
              <w:pStyle w:val="7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zh-CN" w:eastAsia="zh-CN" w:bidi="zh-CN"/>
              </w:rPr>
              <w:t>旁站监理的部位或工序：</w:t>
            </w:r>
            <w:r>
              <w:rPr>
                <w:rFonts w:hint="eastAsia" w:cs="宋体"/>
                <w:sz w:val="21"/>
                <w:szCs w:val="21"/>
                <w:lang w:val="en-US" w:eastAsia="zh-CN" w:bidi="zh-CN"/>
              </w:rPr>
              <w:t>直流柜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zh-CN"/>
              </w:rPr>
              <w:t>储能预制仓基础搅拌桩打桩</w:t>
            </w:r>
          </w:p>
        </w:tc>
      </w:tr>
      <w:tr w14:paraId="2DDDC219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410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427A1B">
            <w:pPr>
              <w:pStyle w:val="7"/>
              <w:rPr>
                <w:rFonts w:hint="default" w:ascii="宋体" w:hAnsi="宋体" w:eastAsia="宋体" w:cs="宋体"/>
                <w:sz w:val="21"/>
                <w:szCs w:val="21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zh-CN" w:eastAsia="zh-CN" w:bidi="zh-CN"/>
              </w:rPr>
              <w:t xml:space="preserve">旁站监理开始时间： 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zh-CN"/>
              </w:rPr>
              <w:t>08：30</w:t>
            </w:r>
          </w:p>
        </w:tc>
        <w:tc>
          <w:tcPr>
            <w:tcW w:w="5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4D57EA9">
            <w:pPr>
              <w:pStyle w:val="7"/>
              <w:ind w:left="94"/>
              <w:rPr>
                <w:rFonts w:hint="default" w:ascii="宋体" w:hAnsi="宋体" w:eastAsia="宋体" w:cs="宋体"/>
                <w:sz w:val="21"/>
                <w:szCs w:val="21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zh-CN" w:eastAsia="zh-CN" w:bidi="zh-CN"/>
              </w:rPr>
              <w:t>旁站监理结束时间：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 w:bidi="zh-CN"/>
              </w:rPr>
              <w:t>17：00</w:t>
            </w:r>
          </w:p>
        </w:tc>
      </w:tr>
      <w:tr w14:paraId="00BA26BA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9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3BBE9253">
            <w:pPr>
              <w:pStyle w:val="7"/>
              <w:spacing w:before="59"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旁站的关键部位、关键工序施工情况：</w:t>
            </w:r>
          </w:p>
          <w:p w14:paraId="79A4CDF9">
            <w:pPr>
              <w:pStyle w:val="7"/>
              <w:spacing w:before="59" w:line="360" w:lineRule="auto"/>
              <w:ind w:left="443" w:firstLine="440" w:firstLineChars="200"/>
              <w:rPr>
                <w:rFonts w:hint="default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  <w:lang w:eastAsia="zh-CN" w:bidi="ar"/>
              </w:rPr>
              <w:t>现场施工机械良好，水泥桩Ф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600，桩深10米，水泥用42.5级普通硅酸盐水泥，掺入量为16%，水灰比为0.5，</w:t>
            </w:r>
            <w:r>
              <w:rPr>
                <w:rFonts w:hint="eastAsia" w:ascii="宋体" w:hAnsi="宋体" w:eastAsia="宋体" w:cs="宋体"/>
                <w:kern w:val="0"/>
                <w:szCs w:val="21"/>
                <w:lang w:eastAsia="zh-CN" w:bidi="ar"/>
              </w:rPr>
              <w:t>每根桩水泥用量=2.826×1.8×0.16=0.813吨=813公斤。现场搅拌罐用水及水泥量与设计基本相符，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250kg水用500kg水泥，搅拌均匀。桩机位水平及垂直度经现场目测及仪测正常，基本符合设计要求。检查钻头直径，与设计要求相符。钻头点位与桩位点一致。现场采用四搅二喷施工工艺，出浆口喷浆正常，搅至桩底与桩顶时各均停留约30秒搅拌，并超浇0.5米。每次搅拌后清理桩机钻头及出浆口，机械运转正常，桩位处钻进土层基本正常，桩机身已标10.5米线点位。整桩完成用时约40分钟。现场已留置水泥浆试块两组。人员施工送料及机械操作配合到位，安全措施到位，</w:t>
            </w:r>
            <w:r>
              <w:rPr>
                <w:rFonts w:hint="eastAsia" w:cs="宋体"/>
                <w:kern w:val="0"/>
                <w:szCs w:val="21"/>
                <w:lang w:val="en-US" w:eastAsia="zh-CN" w:bidi="ar"/>
              </w:rPr>
              <w:t>安全帽配戴正常，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安全监护到位。今日打桩2</w:t>
            </w:r>
            <w:r>
              <w:rPr>
                <w:rFonts w:hint="eastAsia" w:cs="宋体"/>
                <w:kern w:val="0"/>
                <w:szCs w:val="21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kern w:val="0"/>
                <w:szCs w:val="21"/>
                <w:lang w:val="en-US" w:eastAsia="zh-CN" w:bidi="ar"/>
              </w:rPr>
              <w:t>根</w:t>
            </w:r>
            <w:r>
              <w:rPr>
                <w:rFonts w:hint="eastAsia" w:cs="宋体"/>
                <w:kern w:val="0"/>
                <w:szCs w:val="21"/>
                <w:lang w:val="en-US" w:eastAsia="zh-CN" w:bidi="ar"/>
              </w:rPr>
              <w:t>（含试桩3根），水泥搅拌桩基施工完成。</w:t>
            </w:r>
          </w:p>
          <w:p w14:paraId="06380E4B">
            <w:pPr>
              <w:pStyle w:val="7"/>
              <w:tabs>
                <w:tab w:val="left" w:pos="4300"/>
              </w:tabs>
              <w:spacing w:before="0"/>
              <w:ind w:left="0" w:leftChars="0" w:firstLine="0" w:firstLineChars="0"/>
              <w:jc w:val="center"/>
              <w:rPr>
                <w:rFonts w:hint="eastAsia" w:ascii="Calibri" w:eastAsia="宋体"/>
                <w:sz w:val="24"/>
                <w:szCs w:val="24"/>
                <w:lang w:eastAsia="zh-CN"/>
              </w:rPr>
            </w:pP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3946525" cy="2961640"/>
                  <wp:effectExtent l="0" t="0" r="15875" b="10160"/>
                  <wp:docPr id="2" name="图片 2" descr="f20ebe4cdd6ab38474b5cfb562e2a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f20ebe4cdd6ab38474b5cfb562e2a14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46525" cy="2961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706C74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2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760A17A4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 w14:paraId="5242FD59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     符合要求。</w:t>
            </w:r>
          </w:p>
        </w:tc>
      </w:tr>
      <w:tr w14:paraId="1A37E46F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860" w:type="dxa"/>
            <w:gridSpan w:val="2"/>
            <w:tcBorders>
              <w:top w:val="single" w:color="000000" w:sz="4" w:space="0"/>
            </w:tcBorders>
          </w:tcPr>
          <w:p w14:paraId="2F4142B0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旁站监理人</w:t>
            </w:r>
            <w:r>
              <w:rPr>
                <w:spacing w:val="-8"/>
                <w:sz w:val="24"/>
                <w:szCs w:val="24"/>
              </w:rPr>
              <w:t>员</w:t>
            </w:r>
            <w:r>
              <w:rPr>
                <w:sz w:val="24"/>
                <w:szCs w:val="24"/>
              </w:rPr>
              <w:t>（签字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):                                   2025年3月9日</w:t>
            </w:r>
          </w:p>
        </w:tc>
      </w:tr>
    </w:tbl>
    <w:p w14:paraId="5FED1CC1">
      <w:pPr>
        <w:spacing w:before="102"/>
        <w:ind w:right="3241"/>
        <w:jc w:val="center"/>
        <w:rPr>
          <w:rFonts w:hint="eastAsia" w:cs="宋体"/>
          <w:b/>
          <w:bCs/>
          <w:sz w:val="32"/>
          <w:szCs w:val="32"/>
          <w:lang w:val="en-US" w:eastAsia="zh-CN"/>
        </w:rPr>
      </w:pPr>
      <w:r>
        <w:rPr>
          <w:rFonts w:hint="eastAsia" w:cs="宋体"/>
          <w:b/>
          <w:bCs/>
          <w:sz w:val="32"/>
          <w:szCs w:val="32"/>
          <w:lang w:val="en-US" w:eastAsia="zh-CN"/>
        </w:rPr>
        <w:t xml:space="preserve"> </w:t>
      </w:r>
    </w:p>
    <w:p w14:paraId="5420DD90">
      <w:pPr>
        <w:spacing w:before="102"/>
        <w:ind w:right="3241"/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val="en-US" w:eastAsia="zh-CN"/>
        </w:rPr>
        <w:t xml:space="preserve">                  </w:t>
      </w:r>
      <w:r>
        <w:rPr>
          <w:rFonts w:hint="eastAsia" w:cs="宋体"/>
          <w:b/>
          <w:bCs/>
          <w:sz w:val="32"/>
          <w:szCs w:val="32"/>
          <w:lang w:eastAsia="zh-CN"/>
        </w:rPr>
        <w:t>旁站监理记录表</w:t>
      </w:r>
    </w:p>
    <w:p w14:paraId="3CD71446">
      <w:pPr>
        <w:pStyle w:val="2"/>
        <w:spacing w:before="8"/>
        <w:rPr>
          <w:rFonts w:ascii="黑体"/>
          <w:sz w:val="21"/>
        </w:rPr>
      </w:pPr>
    </w:p>
    <w:p w14:paraId="1A5D3956">
      <w:pPr>
        <w:pStyle w:val="2"/>
        <w:tabs>
          <w:tab w:val="left" w:pos="5841"/>
        </w:tabs>
        <w:ind w:left="140"/>
        <w:rPr>
          <w:rFonts w:hint="default" w:eastAsia="宋体"/>
          <w:sz w:val="21"/>
          <w:szCs w:val="21"/>
          <w:lang w:val="en-US" w:eastAsia="zh-CN"/>
        </w:rPr>
      </w:pPr>
      <w:r>
        <w:rPr>
          <w:sz w:val="21"/>
          <w:szCs w:val="21"/>
        </w:rPr>
        <w:t>工程名称：</w:t>
      </w:r>
      <w:r>
        <w:rPr>
          <w:rFonts w:hint="eastAsia" w:ascii="宋体" w:hAnsi="宋体" w:cs="宋体"/>
          <w:sz w:val="21"/>
          <w:szCs w:val="21"/>
          <w:lang w:eastAsia="zh-CN"/>
        </w:rPr>
        <w:t>风帆（扬州）有限责任公司用户侧 2MW/6MWh储能电站项目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sz w:val="21"/>
          <w:szCs w:val="21"/>
        </w:rPr>
        <w:t>编号：</w:t>
      </w:r>
      <w:r>
        <w:rPr>
          <w:rFonts w:hint="eastAsia"/>
          <w:sz w:val="21"/>
          <w:szCs w:val="21"/>
          <w:lang w:val="en-US" w:eastAsia="zh-CN"/>
        </w:rPr>
        <w:t>FFCN-</w:t>
      </w:r>
      <w:r>
        <w:rPr>
          <w:rFonts w:hint="eastAsia" w:ascii="宋体" w:hAnsi="宋体"/>
          <w:sz w:val="21"/>
          <w:szCs w:val="21"/>
          <w:lang w:val="en-US" w:eastAsia="zh-CN"/>
        </w:rPr>
        <w:t>PZ-</w:t>
      </w:r>
      <w:r>
        <w:rPr>
          <w:rFonts w:hint="eastAsia"/>
          <w:sz w:val="21"/>
          <w:szCs w:val="21"/>
          <w:lang w:val="en-US" w:eastAsia="zh-CN"/>
        </w:rPr>
        <w:t>TJ005</w:t>
      </w:r>
    </w:p>
    <w:tbl>
      <w:tblPr>
        <w:tblStyle w:val="3"/>
        <w:tblW w:w="9860" w:type="dxa"/>
        <w:tblInd w:w="1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01"/>
        <w:gridCol w:w="5759"/>
      </w:tblGrid>
      <w:tr w14:paraId="4ABA5165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4101" w:type="dxa"/>
            <w:tcBorders>
              <w:bottom w:val="single" w:color="000000" w:sz="4" w:space="0"/>
              <w:right w:val="single" w:color="000000" w:sz="4" w:space="0"/>
            </w:tcBorders>
          </w:tcPr>
          <w:p w14:paraId="6930C737">
            <w:pPr>
              <w:pStyle w:val="7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日期/天气：2025.3.13/阴  8-15℃</w:t>
            </w:r>
          </w:p>
        </w:tc>
        <w:tc>
          <w:tcPr>
            <w:tcW w:w="5759" w:type="dxa"/>
            <w:tcBorders>
              <w:left w:val="single" w:color="000000" w:sz="4" w:space="0"/>
              <w:bottom w:val="single" w:color="000000" w:sz="4" w:space="0"/>
            </w:tcBorders>
          </w:tcPr>
          <w:p w14:paraId="32F2CAC6">
            <w:pPr>
              <w:pStyle w:val="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施工单位：扬州利扬电建集团有限公司</w:t>
            </w:r>
          </w:p>
        </w:tc>
      </w:tr>
      <w:tr w14:paraId="0A9E0B4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3358A54B">
            <w:pPr>
              <w:pStyle w:val="7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旁站监理的部位或工序：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直流柜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储能预制仓基础搅拌桩打桩</w:t>
            </w:r>
          </w:p>
        </w:tc>
      </w:tr>
      <w:tr w14:paraId="160CE41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410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40EBB1">
            <w:pPr>
              <w:pStyle w:val="7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 xml:space="preserve">旁站监理开始时间：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08：30</w:t>
            </w:r>
          </w:p>
        </w:tc>
        <w:tc>
          <w:tcPr>
            <w:tcW w:w="5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1E38344">
            <w:pPr>
              <w:pStyle w:val="7"/>
              <w:ind w:left="94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旁站监理结束时间：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</w:p>
        </w:tc>
      </w:tr>
      <w:tr w14:paraId="38DC6BF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39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6CC6635E">
            <w:pPr>
              <w:pStyle w:val="7"/>
              <w:spacing w:before="59"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旁站的关键部位、关键工序施工情况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：</w:t>
            </w:r>
          </w:p>
          <w:p w14:paraId="1F660956">
            <w:pPr>
              <w:pStyle w:val="7"/>
              <w:spacing w:before="59" w:line="360" w:lineRule="auto"/>
              <w:ind w:left="443" w:firstLine="560" w:firstLineChars="200"/>
              <w:rPr>
                <w:rFonts w:hint="default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当天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早上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8：30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对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一二次预制仓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基础进行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浇筑。施工前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已对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基础钢筋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安装进行隐蔽检查验收完成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，绑扎间距及工艺符合设计及规范要求。施工人员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4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人，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施工前已进行安全技术施工交底，现场人员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安全帽佩戴正确，四周警示到位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，监护到位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。现场采用商品混凝土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，混凝土标号为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C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30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强度，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共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25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m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vertAlign w:val="superscript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出厂质检报告及配合比报告齐全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泵送，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配备振捣棒 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台。振捣充分密实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，整个过程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符合规范要求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收光到位。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现场留置150</w:t>
            </w:r>
            <w:r>
              <w:rPr>
                <w:rFonts w:hint="default" w:ascii="Arial" w:hAnsi="Arial" w:cs="Arial"/>
                <w:spacing w:val="20"/>
                <w:sz w:val="24"/>
                <w:szCs w:val="24"/>
                <w:lang w:val="en-US" w:eastAsia="zh-CN" w:bidi="zh-CN"/>
              </w:rPr>
              <w:t>×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150混凝土试块3个，现场安全文明施工正常</w:t>
            </w:r>
          </w:p>
          <w:p w14:paraId="66594A44">
            <w:pPr>
              <w:pStyle w:val="7"/>
              <w:tabs>
                <w:tab w:val="left" w:pos="4300"/>
              </w:tabs>
              <w:spacing w:before="0"/>
              <w:ind w:left="0" w:leftChars="0" w:firstLine="0" w:firstLineChars="0"/>
              <w:jc w:val="center"/>
              <w:rPr>
                <w:rFonts w:hint="eastAsia" w:ascii="Calibri" w:eastAsia="宋体"/>
                <w:sz w:val="24"/>
                <w:szCs w:val="24"/>
                <w:lang w:eastAsia="zh-CN"/>
              </w:rPr>
            </w:pP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3081020" cy="2312035"/>
                  <wp:effectExtent l="0" t="0" r="5080" b="12065"/>
                  <wp:docPr id="7" name="图片 7" descr="17220c799d7fd0abdee19fa90bd8af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17220c799d7fd0abdee19fa90bd8afb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81020" cy="23120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3089910" cy="2318385"/>
                  <wp:effectExtent l="0" t="0" r="15240" b="5715"/>
                  <wp:docPr id="8" name="图片 8" descr="1bf1b88d20bd86a4bfb762ea86c7d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1bf1b88d20bd86a4bfb762ea86c7dce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89910" cy="23183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7ACC70C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8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315C8A12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 w14:paraId="7B9CCC52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     电缆插线板无漏电保护，现场更换后使用。</w:t>
            </w:r>
          </w:p>
        </w:tc>
      </w:tr>
      <w:tr w14:paraId="772191D1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860" w:type="dxa"/>
            <w:gridSpan w:val="2"/>
            <w:tcBorders>
              <w:top w:val="single" w:color="000000" w:sz="4" w:space="0"/>
            </w:tcBorders>
          </w:tcPr>
          <w:p w14:paraId="7157154B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旁站监理人</w:t>
            </w:r>
            <w:r>
              <w:rPr>
                <w:spacing w:val="-8"/>
                <w:sz w:val="24"/>
                <w:szCs w:val="24"/>
              </w:rPr>
              <w:t>员</w:t>
            </w:r>
            <w:r>
              <w:rPr>
                <w:sz w:val="24"/>
                <w:szCs w:val="24"/>
              </w:rPr>
              <w:t>（签字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):                                   2025年3月13日</w:t>
            </w:r>
          </w:p>
        </w:tc>
      </w:tr>
    </w:tbl>
    <w:p w14:paraId="47CF256A">
      <w:pPr>
        <w:rPr>
          <w:rFonts w:hint="eastAsia" w:cs="宋体"/>
          <w:b/>
          <w:bCs/>
          <w:sz w:val="32"/>
          <w:szCs w:val="32"/>
          <w:lang w:val="en-US" w:eastAsia="zh-CN"/>
        </w:rPr>
      </w:pPr>
    </w:p>
    <w:p w14:paraId="7B6F1467">
      <w:pPr>
        <w:spacing w:before="102"/>
        <w:ind w:right="3241"/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val="en-US" w:eastAsia="zh-CN"/>
        </w:rPr>
        <w:t xml:space="preserve">               </w:t>
      </w:r>
      <w:r>
        <w:rPr>
          <w:rFonts w:hint="eastAsia" w:cs="宋体"/>
          <w:b/>
          <w:bCs/>
          <w:sz w:val="32"/>
          <w:szCs w:val="32"/>
          <w:lang w:eastAsia="zh-CN"/>
        </w:rPr>
        <w:t>旁站监理记录表</w:t>
      </w:r>
    </w:p>
    <w:p w14:paraId="6CCEF637">
      <w:pPr>
        <w:pStyle w:val="2"/>
        <w:spacing w:before="8"/>
        <w:rPr>
          <w:rFonts w:ascii="黑体"/>
          <w:sz w:val="21"/>
        </w:rPr>
      </w:pPr>
    </w:p>
    <w:p w14:paraId="0171C2C2">
      <w:pPr>
        <w:pStyle w:val="2"/>
        <w:tabs>
          <w:tab w:val="left" w:pos="5841"/>
        </w:tabs>
        <w:ind w:left="140"/>
        <w:rPr>
          <w:rFonts w:hint="default" w:eastAsia="宋体"/>
          <w:sz w:val="21"/>
          <w:szCs w:val="21"/>
          <w:lang w:val="en-US" w:eastAsia="zh-CN"/>
        </w:rPr>
      </w:pPr>
      <w:r>
        <w:rPr>
          <w:sz w:val="21"/>
          <w:szCs w:val="21"/>
        </w:rPr>
        <w:t>工程名称：</w:t>
      </w:r>
      <w:r>
        <w:rPr>
          <w:rFonts w:hint="eastAsia" w:ascii="宋体" w:hAnsi="宋体" w:cs="宋体"/>
          <w:sz w:val="21"/>
          <w:szCs w:val="21"/>
          <w:lang w:eastAsia="zh-CN"/>
        </w:rPr>
        <w:t>风帆（扬州）有限责任公司用户侧 2MW/6MWh储能电站项目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sz w:val="21"/>
          <w:szCs w:val="21"/>
        </w:rPr>
        <w:t>编号：</w:t>
      </w:r>
      <w:r>
        <w:rPr>
          <w:rFonts w:hint="eastAsia"/>
          <w:sz w:val="21"/>
          <w:szCs w:val="21"/>
          <w:lang w:val="en-US" w:eastAsia="zh-CN"/>
        </w:rPr>
        <w:t>FFCN-</w:t>
      </w:r>
      <w:r>
        <w:rPr>
          <w:rFonts w:hint="eastAsia" w:ascii="宋体" w:hAnsi="宋体"/>
          <w:sz w:val="21"/>
          <w:szCs w:val="21"/>
          <w:lang w:val="en-US" w:eastAsia="zh-CN"/>
        </w:rPr>
        <w:t>PZ-</w:t>
      </w:r>
      <w:r>
        <w:rPr>
          <w:rFonts w:hint="eastAsia"/>
          <w:sz w:val="21"/>
          <w:szCs w:val="21"/>
          <w:lang w:val="en-US" w:eastAsia="zh-CN"/>
        </w:rPr>
        <w:t>TJ006</w:t>
      </w:r>
    </w:p>
    <w:tbl>
      <w:tblPr>
        <w:tblStyle w:val="3"/>
        <w:tblW w:w="9860" w:type="dxa"/>
        <w:tblInd w:w="1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01"/>
        <w:gridCol w:w="5759"/>
      </w:tblGrid>
      <w:tr w14:paraId="747A0E9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4101" w:type="dxa"/>
            <w:tcBorders>
              <w:bottom w:val="single" w:color="000000" w:sz="4" w:space="0"/>
              <w:right w:val="single" w:color="000000" w:sz="4" w:space="0"/>
            </w:tcBorders>
          </w:tcPr>
          <w:p w14:paraId="05AF1701">
            <w:pPr>
              <w:pStyle w:val="7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日期/天气：2025.3.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20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/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 xml:space="preserve">  8-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22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℃</w:t>
            </w:r>
          </w:p>
        </w:tc>
        <w:tc>
          <w:tcPr>
            <w:tcW w:w="5759" w:type="dxa"/>
            <w:tcBorders>
              <w:left w:val="single" w:color="000000" w:sz="4" w:space="0"/>
              <w:bottom w:val="single" w:color="000000" w:sz="4" w:space="0"/>
            </w:tcBorders>
          </w:tcPr>
          <w:p w14:paraId="11C7B41E">
            <w:pPr>
              <w:pStyle w:val="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施工单位：扬州利扬电建集团有限公司</w:t>
            </w:r>
          </w:p>
        </w:tc>
      </w:tr>
      <w:tr w14:paraId="2EEBE842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6A2C1912">
            <w:pPr>
              <w:pStyle w:val="7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旁站监理的部位或工序：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一二次预制仓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基础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墙板及南侧围墙条形基础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浇筑</w:t>
            </w:r>
          </w:p>
        </w:tc>
      </w:tr>
      <w:tr w14:paraId="7E48502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410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F78E14">
            <w:pPr>
              <w:pStyle w:val="7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 xml:space="preserve">旁站监理开始时间：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9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：30</w:t>
            </w:r>
          </w:p>
        </w:tc>
        <w:tc>
          <w:tcPr>
            <w:tcW w:w="5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087EA941">
            <w:pPr>
              <w:pStyle w:val="7"/>
              <w:ind w:left="94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旁站监理结束时间：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7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</w:p>
        </w:tc>
      </w:tr>
      <w:tr w14:paraId="739BD7F2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39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2E1A920A">
            <w:pPr>
              <w:pStyle w:val="7"/>
              <w:spacing w:before="59"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旁站的关键部位、关键工序施工情况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：</w:t>
            </w:r>
          </w:p>
          <w:p w14:paraId="7EF7BAC5">
            <w:pPr>
              <w:pStyle w:val="7"/>
              <w:spacing w:before="59" w:line="360" w:lineRule="auto"/>
              <w:ind w:left="443" w:firstLine="560" w:firstLineChars="200"/>
              <w:rPr>
                <w:rFonts w:hint="default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当天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早上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9：30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对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一二次预制仓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基础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墙板及南侧围墙条形基础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进行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浇筑。施工前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已对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基础钢筋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安装进行隐蔽检查验收完成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发现的问题已全部整改到位，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绑扎间距及工艺符合设计及规范要求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，保护层符合要求，模板内清理干净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。施工人员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6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人，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施工前已进行安全技术施工交底，现场人员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安全帽佩戴正确，四周警示到位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，监护到位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。现场采用商品混凝土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，混凝土标号为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C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30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强度，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共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30.3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m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vertAlign w:val="superscript"/>
                <w:lang w:val="en-US" w:eastAsia="zh-CN" w:bidi="zh-CN"/>
              </w:rPr>
              <w:t>3</w:t>
            </w:r>
            <w:r>
              <w:rPr>
                <w:rFonts w:hint="eastAsia" w:cs="Times New Roman"/>
                <w:spacing w:val="20"/>
                <w:sz w:val="24"/>
                <w:szCs w:val="24"/>
                <w:vertAlign w:val="baseline"/>
                <w:lang w:val="en-US" w:eastAsia="zh-CN" w:bidi="zh-CN"/>
              </w:rPr>
              <w:t>（墙板22方）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出厂质检报告及配合比报告齐全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泵送，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配备振捣棒 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台。振捣充分密实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，整个过程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符合规范要求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收光到位。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现场留置150</w:t>
            </w:r>
            <w:r>
              <w:rPr>
                <w:rFonts w:hint="default" w:ascii="Arial" w:hAnsi="Arial" w:cs="Arial"/>
                <w:spacing w:val="20"/>
                <w:sz w:val="24"/>
                <w:szCs w:val="24"/>
                <w:lang w:val="en-US" w:eastAsia="zh-CN" w:bidi="zh-CN"/>
              </w:rPr>
              <w:t>×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150混凝土试块3个，现场安全文明施工正常。预埋件已预留，水平标高复测偏差在可控范围内。</w:t>
            </w:r>
          </w:p>
          <w:p w14:paraId="3041CD60">
            <w:pPr>
              <w:pStyle w:val="7"/>
              <w:tabs>
                <w:tab w:val="left" w:pos="4300"/>
              </w:tabs>
              <w:spacing w:before="0"/>
              <w:ind w:left="0" w:leftChars="0" w:firstLine="0" w:firstLineChars="0"/>
              <w:jc w:val="center"/>
              <w:rPr>
                <w:rFonts w:hint="eastAsia" w:ascii="Calibri" w:eastAsia="宋体"/>
                <w:sz w:val="24"/>
                <w:szCs w:val="24"/>
                <w:lang w:eastAsia="zh-CN"/>
              </w:rPr>
            </w:pP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3075940" cy="2308225"/>
                  <wp:effectExtent l="0" t="0" r="10160" b="15875"/>
                  <wp:docPr id="10" name="图片 10" descr="39cc13f9394962aa963b93c5aff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39cc13f9394962aa963b93c5aff0026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5940" cy="2308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3089910" cy="2318385"/>
                  <wp:effectExtent l="0" t="0" r="15240" b="5715"/>
                  <wp:docPr id="11" name="图片 11" descr="894d72b73dc7a5cd7e0971454e112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894d72b73dc7a5cd7e0971454e11231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89910" cy="23183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670D4065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8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6EFD5FD2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 w14:paraId="436A1003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    无。</w:t>
            </w:r>
          </w:p>
        </w:tc>
      </w:tr>
      <w:tr w14:paraId="28B0484A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860" w:type="dxa"/>
            <w:gridSpan w:val="2"/>
            <w:tcBorders>
              <w:top w:val="single" w:color="000000" w:sz="4" w:space="0"/>
            </w:tcBorders>
          </w:tcPr>
          <w:p w14:paraId="5235EBBC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旁站监理人</w:t>
            </w:r>
            <w:r>
              <w:rPr>
                <w:spacing w:val="-8"/>
                <w:sz w:val="24"/>
                <w:szCs w:val="24"/>
              </w:rPr>
              <w:t>员</w:t>
            </w:r>
            <w:r>
              <w:rPr>
                <w:sz w:val="24"/>
                <w:szCs w:val="24"/>
              </w:rPr>
              <w:t>（签字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):                                   2025年3月20日</w:t>
            </w:r>
          </w:p>
        </w:tc>
      </w:tr>
    </w:tbl>
    <w:p w14:paraId="3A37B98A">
      <w:pPr>
        <w:spacing w:before="102"/>
        <w:ind w:right="3241"/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val="en-US" w:eastAsia="zh-CN"/>
        </w:rPr>
        <w:t xml:space="preserve">          </w:t>
      </w:r>
      <w:r>
        <w:rPr>
          <w:rFonts w:hint="eastAsia" w:cs="宋体"/>
          <w:b/>
          <w:bCs/>
          <w:sz w:val="32"/>
          <w:szCs w:val="32"/>
          <w:lang w:eastAsia="zh-CN"/>
        </w:rPr>
        <w:t>旁站监理记录表</w:t>
      </w:r>
    </w:p>
    <w:p w14:paraId="3166AFB1">
      <w:pPr>
        <w:pStyle w:val="2"/>
        <w:spacing w:before="8"/>
        <w:rPr>
          <w:rFonts w:ascii="黑体"/>
          <w:sz w:val="21"/>
        </w:rPr>
      </w:pPr>
    </w:p>
    <w:p w14:paraId="5D74338A">
      <w:pPr>
        <w:pStyle w:val="2"/>
        <w:tabs>
          <w:tab w:val="left" w:pos="5841"/>
        </w:tabs>
        <w:spacing w:line="360" w:lineRule="auto"/>
        <w:ind w:left="140"/>
        <w:rPr>
          <w:rFonts w:hint="default" w:ascii="宋体" w:hAnsi="宋体" w:eastAsia="宋体" w:cs="宋体"/>
          <w:sz w:val="21"/>
          <w:szCs w:val="21"/>
          <w:lang w:val="en-US"/>
        </w:rPr>
      </w:pPr>
      <w:r>
        <w:rPr>
          <w:sz w:val="21"/>
          <w:szCs w:val="21"/>
        </w:rPr>
        <w:t>工程名称：</w:t>
      </w:r>
      <w:r>
        <w:rPr>
          <w:rFonts w:hint="eastAsia" w:ascii="宋体" w:hAnsi="宋体" w:cs="宋体"/>
          <w:sz w:val="21"/>
          <w:szCs w:val="21"/>
          <w:lang w:eastAsia="zh-CN"/>
        </w:rPr>
        <w:t>风帆（扬州）有限责任公司用户侧 2MW/6MWh储能电站项目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sz w:val="21"/>
          <w:szCs w:val="21"/>
        </w:rPr>
        <w:t>编号：</w:t>
      </w:r>
      <w:r>
        <w:rPr>
          <w:rFonts w:hint="eastAsia"/>
          <w:sz w:val="21"/>
          <w:szCs w:val="21"/>
          <w:lang w:val="en-US" w:eastAsia="zh-CN"/>
        </w:rPr>
        <w:t>FFCN-</w:t>
      </w:r>
      <w:r>
        <w:rPr>
          <w:rFonts w:hint="eastAsia" w:ascii="宋体" w:hAnsi="宋体"/>
          <w:sz w:val="21"/>
          <w:szCs w:val="21"/>
          <w:lang w:val="en-US" w:eastAsia="zh-CN"/>
        </w:rPr>
        <w:t>PZ-</w:t>
      </w:r>
      <w:r>
        <w:rPr>
          <w:rFonts w:hint="eastAsia"/>
          <w:sz w:val="21"/>
          <w:szCs w:val="21"/>
          <w:lang w:val="en-US" w:eastAsia="zh-CN"/>
        </w:rPr>
        <w:t>TJ007</w:t>
      </w:r>
    </w:p>
    <w:tbl>
      <w:tblPr>
        <w:tblStyle w:val="3"/>
        <w:tblW w:w="9799" w:type="dxa"/>
        <w:tblInd w:w="1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55"/>
        <w:gridCol w:w="5044"/>
      </w:tblGrid>
      <w:tr w14:paraId="026F995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</w:trPr>
        <w:tc>
          <w:tcPr>
            <w:tcW w:w="4755" w:type="dxa"/>
            <w:tcBorders>
              <w:bottom w:val="single" w:color="000000" w:sz="4" w:space="0"/>
              <w:right w:val="single" w:color="000000" w:sz="4" w:space="0"/>
            </w:tcBorders>
          </w:tcPr>
          <w:p w14:paraId="6E83FF57">
            <w:pPr>
              <w:pStyle w:val="7"/>
              <w:tabs>
                <w:tab w:val="left" w:pos="3292"/>
              </w:tabs>
              <w:spacing w:before="117" w:line="360" w:lineRule="auto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日期、天气：</w:t>
            </w:r>
            <w:r>
              <w:rPr>
                <w:rFonts w:hint="default" w:cs="Times New Roman"/>
                <w:spacing w:val="20"/>
                <w:sz w:val="24"/>
                <w:szCs w:val="24"/>
                <w:lang w:eastAsia="zh-CN" w:bidi="zh-CN"/>
              </w:rPr>
              <w:t>202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5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年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0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月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28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日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晴</w:t>
            </w:r>
          </w:p>
        </w:tc>
        <w:tc>
          <w:tcPr>
            <w:tcW w:w="5044" w:type="dxa"/>
            <w:tcBorders>
              <w:left w:val="single" w:color="000000" w:sz="4" w:space="0"/>
              <w:bottom w:val="single" w:color="000000" w:sz="4" w:space="0"/>
            </w:tcBorders>
          </w:tcPr>
          <w:p w14:paraId="29BDE082">
            <w:pPr>
              <w:pStyle w:val="7"/>
              <w:spacing w:before="117" w:line="360" w:lineRule="auto"/>
              <w:ind w:left="84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施工单位：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扬州利扬电建集团有限公司</w:t>
            </w:r>
          </w:p>
        </w:tc>
      </w:tr>
      <w:tr w14:paraId="73E2A1C8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" w:hRule="atLeast"/>
        </w:trPr>
        <w:tc>
          <w:tcPr>
            <w:tcW w:w="9799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4F96F54E">
            <w:pPr>
              <w:pStyle w:val="7"/>
              <w:spacing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旁站监理的部位或工序：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外线电缆井墙板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基础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四周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土方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回填</w:t>
            </w:r>
          </w:p>
        </w:tc>
      </w:tr>
      <w:tr w14:paraId="36B8A182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475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DE01F4">
            <w:pPr>
              <w:pStyle w:val="7"/>
              <w:spacing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旁站监理开始时间：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2025.3.28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8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: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0</w:t>
            </w:r>
          </w:p>
        </w:tc>
        <w:tc>
          <w:tcPr>
            <w:tcW w:w="5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57D85D0B">
            <w:pPr>
              <w:pStyle w:val="7"/>
              <w:spacing w:line="360" w:lineRule="auto"/>
              <w:ind w:left="94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旁站监理结束时间：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2025.3.28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1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: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0</w:t>
            </w:r>
          </w:p>
        </w:tc>
      </w:tr>
      <w:tr w14:paraId="5BFD1F8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65" w:hRule="atLeast"/>
        </w:trPr>
        <w:tc>
          <w:tcPr>
            <w:tcW w:w="9799" w:type="dxa"/>
            <w:gridSpan w:val="2"/>
            <w:tcBorders>
              <w:top w:val="single" w:color="000000" w:sz="4" w:space="0"/>
              <w:bottom w:val="single" w:color="auto" w:sz="4" w:space="0"/>
            </w:tcBorders>
          </w:tcPr>
          <w:p w14:paraId="4487B753">
            <w:pPr>
              <w:pStyle w:val="7"/>
              <w:spacing w:before="60"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旁站的关键部位、关键工序施工情况：</w:t>
            </w:r>
          </w:p>
          <w:p w14:paraId="0BAFCA9D">
            <w:pPr>
              <w:pStyle w:val="7"/>
              <w:tabs>
                <w:tab w:val="left" w:pos="4300"/>
              </w:tabs>
              <w:spacing w:before="0" w:line="360" w:lineRule="auto"/>
              <w:ind w:left="160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 xml:space="preserve">   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施工前配备各类人员，施工机械运转正常。施工员、安全员在现场指挥、检查，对施工人员进行安全技术交底及分工。采用挖掘机回填，人工辅助平整清理，回填土为开挖时堆放在四周的粉质粘土及杂壤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。</w:t>
            </w:r>
          </w:p>
        </w:tc>
      </w:tr>
      <w:tr w14:paraId="64B5D6C8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39" w:hRule="atLeast"/>
        </w:trPr>
        <w:tc>
          <w:tcPr>
            <w:tcW w:w="9799" w:type="dxa"/>
            <w:gridSpan w:val="2"/>
            <w:tcBorders>
              <w:top w:val="single" w:color="auto" w:sz="4" w:space="0"/>
              <w:bottom w:val="single" w:color="000000" w:sz="4" w:space="0"/>
            </w:tcBorders>
          </w:tcPr>
          <w:p w14:paraId="5D63D4FA">
            <w:pPr>
              <w:spacing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监理情况：</w:t>
            </w:r>
          </w:p>
          <w:p w14:paraId="1F626BC7">
            <w:pPr>
              <w:spacing w:line="360" w:lineRule="auto"/>
              <w:ind w:firstLine="560" w:firstLineChars="200"/>
              <w:rPr>
                <w:rFonts w:hint="default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回填前检查了基坑内无积水，淤泥及杂物，人员己配备，机械正常。基础分部验收合格，同意回填。向施工班组进行了安全技术交底，强调要求确保安全施工，回填时要求在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基础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四周对称填土，分层压（夯）实。剔除粒径过大的石块，控制每层土厚在25㎝以内。注意对成品的保护，避免对成品造成冲击及损伤。经检查，标高、分层压实系数基本达到设计要求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。</w:t>
            </w:r>
          </w:p>
          <w:p w14:paraId="4C8E3C16">
            <w:pPr>
              <w:pStyle w:val="7"/>
              <w:tabs>
                <w:tab w:val="left" w:pos="4300"/>
              </w:tabs>
              <w:spacing w:before="0"/>
              <w:ind w:left="160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 xml:space="preserve">            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drawing>
                <wp:inline distT="0" distB="0" distL="114300" distR="114300">
                  <wp:extent cx="3096260" cy="2321560"/>
                  <wp:effectExtent l="0" t="0" r="8890" b="2540"/>
                  <wp:docPr id="12" name="图片 12" descr="a56858b3b959b9d055959c8e00929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2" descr="a56858b3b959b9d055959c8e0092903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96260" cy="2321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7AA3942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5" w:hRule="atLeast"/>
        </w:trPr>
        <w:tc>
          <w:tcPr>
            <w:tcW w:w="9799" w:type="dxa"/>
            <w:gridSpan w:val="2"/>
            <w:tcBorders>
              <w:top w:val="single" w:color="000000" w:sz="4" w:space="0"/>
              <w:bottom w:val="single" w:color="000000" w:sz="4" w:space="0"/>
            </w:tcBorders>
            <w:vAlign w:val="top"/>
          </w:tcPr>
          <w:p w14:paraId="15893DB4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ind w:left="0" w:leftChars="0" w:firstLine="0" w:firstLineChars="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 w14:paraId="0CEF53A0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ind w:left="0" w:leftChars="0" w:firstLine="0" w:firstLine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设备一处阳角处压实不到位，现场已按要求压实整改到位。</w:t>
            </w:r>
          </w:p>
        </w:tc>
      </w:tr>
      <w:tr w14:paraId="5711774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9799" w:type="dxa"/>
            <w:gridSpan w:val="2"/>
            <w:tcBorders>
              <w:top w:val="single" w:color="000000" w:sz="4" w:space="0"/>
            </w:tcBorders>
            <w:vAlign w:val="center"/>
          </w:tcPr>
          <w:p w14:paraId="7C6D92DD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jc w:val="both"/>
              <w:rPr>
                <w:rFonts w:hint="eastAsia" w:ascii="宋体" w:hAnsi="宋体" w:eastAsia="宋体" w:cs="Times New Roman"/>
                <w:spacing w:val="20"/>
                <w:sz w:val="21"/>
                <w:szCs w:val="21"/>
                <w:lang w:val="zh-CN" w:eastAsia="zh-CN" w:bidi="zh-CN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1"/>
                <w:szCs w:val="21"/>
                <w:lang w:val="zh-CN" w:eastAsia="zh-CN" w:bidi="zh-CN"/>
              </w:rPr>
              <w:t>旁站监理人员（签字</w:t>
            </w:r>
            <w:r>
              <w:rPr>
                <w:rFonts w:hint="eastAsia" w:ascii="宋体" w:hAnsi="宋体" w:eastAsia="宋体" w:cs="Times New Roman"/>
                <w:spacing w:val="20"/>
                <w:sz w:val="21"/>
                <w:szCs w:val="21"/>
                <w:lang w:val="en-US" w:eastAsia="zh-CN" w:bidi="zh-CN"/>
              </w:rPr>
              <w:t>):                                   年   月   日</w:t>
            </w:r>
          </w:p>
        </w:tc>
      </w:tr>
    </w:tbl>
    <w:p w14:paraId="657AF47A">
      <w:pPr>
        <w:rPr>
          <w:rFonts w:hint="eastAsia" w:cs="宋体"/>
          <w:b/>
          <w:bCs/>
          <w:sz w:val="32"/>
          <w:szCs w:val="32"/>
          <w:lang w:val="en-US" w:eastAsia="zh-CN"/>
        </w:rPr>
      </w:pPr>
    </w:p>
    <w:p w14:paraId="2E87EE68">
      <w:pPr>
        <w:spacing w:before="102"/>
        <w:ind w:right="3241"/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val="en-US" w:eastAsia="zh-CN"/>
        </w:rPr>
        <w:t xml:space="preserve">    </w:t>
      </w:r>
      <w:r>
        <w:rPr>
          <w:rFonts w:hint="eastAsia" w:cs="宋体"/>
          <w:b/>
          <w:bCs/>
          <w:sz w:val="32"/>
          <w:szCs w:val="32"/>
          <w:lang w:eastAsia="zh-CN"/>
        </w:rPr>
        <w:t>旁站监理记录表</w:t>
      </w:r>
    </w:p>
    <w:p w14:paraId="2D449196">
      <w:pPr>
        <w:pStyle w:val="2"/>
        <w:spacing w:before="8"/>
        <w:rPr>
          <w:rFonts w:ascii="黑体"/>
          <w:sz w:val="21"/>
        </w:rPr>
      </w:pPr>
    </w:p>
    <w:p w14:paraId="0187BA60">
      <w:pPr>
        <w:pStyle w:val="2"/>
        <w:tabs>
          <w:tab w:val="left" w:pos="5841"/>
        </w:tabs>
        <w:ind w:left="140"/>
        <w:rPr>
          <w:rFonts w:hint="default" w:eastAsia="宋体"/>
          <w:sz w:val="21"/>
          <w:szCs w:val="21"/>
          <w:lang w:val="en-US" w:eastAsia="zh-CN"/>
        </w:rPr>
      </w:pPr>
      <w:r>
        <w:rPr>
          <w:sz w:val="21"/>
          <w:szCs w:val="21"/>
        </w:rPr>
        <w:t>工程名称：</w:t>
      </w:r>
      <w:r>
        <w:rPr>
          <w:rFonts w:hint="eastAsia" w:ascii="宋体" w:hAnsi="宋体" w:cs="宋体"/>
          <w:sz w:val="21"/>
          <w:szCs w:val="21"/>
          <w:lang w:eastAsia="zh-CN"/>
        </w:rPr>
        <w:t>风帆（扬州）有限责任公司用户侧 2MW/6MWh储能电站项目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sz w:val="21"/>
          <w:szCs w:val="21"/>
        </w:rPr>
        <w:t>编号：</w:t>
      </w:r>
      <w:r>
        <w:rPr>
          <w:rFonts w:hint="eastAsia"/>
          <w:sz w:val="21"/>
          <w:szCs w:val="21"/>
          <w:lang w:val="en-US" w:eastAsia="zh-CN"/>
        </w:rPr>
        <w:t>FFCN-</w:t>
      </w:r>
      <w:r>
        <w:rPr>
          <w:rFonts w:hint="eastAsia" w:ascii="宋体" w:hAnsi="宋体"/>
          <w:sz w:val="21"/>
          <w:szCs w:val="21"/>
          <w:lang w:val="en-US" w:eastAsia="zh-CN"/>
        </w:rPr>
        <w:t>PZ-</w:t>
      </w:r>
      <w:r>
        <w:rPr>
          <w:rFonts w:hint="eastAsia"/>
          <w:sz w:val="21"/>
          <w:szCs w:val="21"/>
          <w:lang w:val="en-US" w:eastAsia="zh-CN"/>
        </w:rPr>
        <w:t>TJ009</w:t>
      </w:r>
    </w:p>
    <w:tbl>
      <w:tblPr>
        <w:tblStyle w:val="3"/>
        <w:tblW w:w="9860" w:type="dxa"/>
        <w:tblInd w:w="1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01"/>
        <w:gridCol w:w="5759"/>
      </w:tblGrid>
      <w:tr w14:paraId="26F51FA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4101" w:type="dxa"/>
            <w:tcBorders>
              <w:bottom w:val="single" w:color="000000" w:sz="4" w:space="0"/>
              <w:right w:val="single" w:color="000000" w:sz="4" w:space="0"/>
            </w:tcBorders>
          </w:tcPr>
          <w:p w14:paraId="39FB29AA">
            <w:pPr>
              <w:pStyle w:val="7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日期/天气：2025.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4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.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6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/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 xml:space="preserve"> 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13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-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25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℃</w:t>
            </w:r>
          </w:p>
        </w:tc>
        <w:tc>
          <w:tcPr>
            <w:tcW w:w="5759" w:type="dxa"/>
            <w:tcBorders>
              <w:left w:val="single" w:color="000000" w:sz="4" w:space="0"/>
              <w:bottom w:val="single" w:color="000000" w:sz="4" w:space="0"/>
            </w:tcBorders>
          </w:tcPr>
          <w:p w14:paraId="438422E1">
            <w:pPr>
              <w:pStyle w:val="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施工单位：扬州利扬电建集团有限公司</w:t>
            </w:r>
          </w:p>
        </w:tc>
      </w:tr>
      <w:tr w14:paraId="62CB072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0543850C">
            <w:pPr>
              <w:pStyle w:val="7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旁站监理的部位或工序：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3#储能仓及直流柜基础底板浇筑</w:t>
            </w:r>
          </w:p>
        </w:tc>
      </w:tr>
      <w:tr w14:paraId="6E5DACCF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410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559781">
            <w:pPr>
              <w:pStyle w:val="7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 xml:space="preserve">旁站监理开始时间：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14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</w:p>
        </w:tc>
        <w:tc>
          <w:tcPr>
            <w:tcW w:w="5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1271B89">
            <w:pPr>
              <w:pStyle w:val="7"/>
              <w:ind w:left="94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旁站监理结束时间：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5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5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</w:p>
        </w:tc>
      </w:tr>
      <w:tr w14:paraId="7D505BB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39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1CA488B3">
            <w:pPr>
              <w:pStyle w:val="7"/>
              <w:spacing w:before="59"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旁站的关键部位、关键工序施工情况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：</w:t>
            </w:r>
          </w:p>
          <w:p w14:paraId="0A29344B">
            <w:pPr>
              <w:pStyle w:val="7"/>
              <w:spacing w:before="59" w:line="360" w:lineRule="auto"/>
              <w:ind w:left="443" w:firstLine="560" w:firstLineChars="200"/>
              <w:rPr>
                <w:rFonts w:hint="default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当天对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3#储能仓及直流柜基础底板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进行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浇筑。施工前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已对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基础钢筋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安装进行隐蔽检查验收完成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，绑扎间距及工艺符合设计及规范要求。施工人员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4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人，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施工前已进行安全技术施工交底，现场人员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安全帽佩戴正确，四周警示到位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，监护到位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。现场采用商品混凝土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，混凝土标号为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C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30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强度，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共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7.5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m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vertAlign w:val="superscript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出厂质检报告及配合比报告齐全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泵送，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配备振捣棒 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台。振捣充分密实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，整个过程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符合规范要求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收光到位。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现场安全文明施工正常</w:t>
            </w:r>
          </w:p>
          <w:p w14:paraId="2B14AC86">
            <w:pPr>
              <w:pStyle w:val="7"/>
              <w:tabs>
                <w:tab w:val="left" w:pos="4300"/>
              </w:tabs>
              <w:spacing w:before="0"/>
              <w:ind w:left="0" w:leftChars="0" w:firstLine="0" w:firstLineChars="0"/>
              <w:jc w:val="center"/>
              <w:rPr>
                <w:rFonts w:hint="eastAsia" w:ascii="Calibri" w:eastAsia="宋体"/>
                <w:sz w:val="24"/>
                <w:szCs w:val="24"/>
                <w:lang w:eastAsia="zh-CN"/>
              </w:rPr>
            </w:pP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4326890" cy="3246120"/>
                  <wp:effectExtent l="0" t="0" r="16510" b="11430"/>
                  <wp:docPr id="5" name="图片 5" descr="3c3b7225bc4b616e7b839bd0f670e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3c3b7225bc4b616e7b839bd0f670e69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6890" cy="3246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653B4D25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8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2080BCB4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 w14:paraId="43EBA358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     无。</w:t>
            </w:r>
          </w:p>
        </w:tc>
      </w:tr>
      <w:tr w14:paraId="6D13E0C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860" w:type="dxa"/>
            <w:gridSpan w:val="2"/>
            <w:tcBorders>
              <w:top w:val="single" w:color="000000" w:sz="4" w:space="0"/>
            </w:tcBorders>
          </w:tcPr>
          <w:p w14:paraId="184FAD76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旁站监理人</w:t>
            </w:r>
            <w:r>
              <w:rPr>
                <w:spacing w:val="-8"/>
                <w:sz w:val="24"/>
                <w:szCs w:val="24"/>
              </w:rPr>
              <w:t>员</w:t>
            </w:r>
            <w:r>
              <w:rPr>
                <w:sz w:val="24"/>
                <w:szCs w:val="24"/>
              </w:rPr>
              <w:t>（签字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):                                   2025年4月6日</w:t>
            </w:r>
          </w:p>
        </w:tc>
      </w:tr>
    </w:tbl>
    <w:p w14:paraId="1169B5FC">
      <w:pPr>
        <w:spacing w:before="102"/>
        <w:ind w:right="3241"/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val="en-US" w:eastAsia="zh-CN"/>
        </w:rPr>
        <w:t xml:space="preserve">              </w:t>
      </w:r>
      <w:r>
        <w:rPr>
          <w:rFonts w:hint="eastAsia" w:cs="宋体"/>
          <w:b/>
          <w:bCs/>
          <w:sz w:val="32"/>
          <w:szCs w:val="32"/>
          <w:lang w:eastAsia="zh-CN"/>
        </w:rPr>
        <w:t>旁站监理记录表</w:t>
      </w:r>
    </w:p>
    <w:p w14:paraId="0694C914">
      <w:pPr>
        <w:pStyle w:val="2"/>
        <w:spacing w:before="8"/>
        <w:rPr>
          <w:rFonts w:ascii="黑体"/>
          <w:sz w:val="21"/>
        </w:rPr>
      </w:pPr>
    </w:p>
    <w:p w14:paraId="5652B19F">
      <w:pPr>
        <w:pStyle w:val="2"/>
        <w:tabs>
          <w:tab w:val="left" w:pos="5841"/>
        </w:tabs>
        <w:ind w:left="140"/>
        <w:rPr>
          <w:rFonts w:hint="default" w:eastAsia="宋体"/>
          <w:sz w:val="21"/>
          <w:szCs w:val="21"/>
          <w:lang w:val="en-US" w:eastAsia="zh-CN"/>
        </w:rPr>
      </w:pPr>
      <w:r>
        <w:rPr>
          <w:sz w:val="21"/>
          <w:szCs w:val="21"/>
        </w:rPr>
        <w:t>工程名称：</w:t>
      </w:r>
      <w:r>
        <w:rPr>
          <w:rFonts w:hint="eastAsia" w:ascii="宋体" w:hAnsi="宋体" w:cs="宋体"/>
          <w:sz w:val="21"/>
          <w:szCs w:val="21"/>
          <w:lang w:eastAsia="zh-CN"/>
        </w:rPr>
        <w:t>风帆（扬州）有限责任公司用户侧 2MW/6MWh储能电站项目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sz w:val="21"/>
          <w:szCs w:val="21"/>
        </w:rPr>
        <w:t>编号：</w:t>
      </w:r>
      <w:r>
        <w:rPr>
          <w:rFonts w:hint="eastAsia"/>
          <w:sz w:val="21"/>
          <w:szCs w:val="21"/>
          <w:lang w:val="en-US" w:eastAsia="zh-CN"/>
        </w:rPr>
        <w:t>FFCN-</w:t>
      </w:r>
      <w:r>
        <w:rPr>
          <w:rFonts w:hint="eastAsia" w:ascii="宋体" w:hAnsi="宋体"/>
          <w:sz w:val="21"/>
          <w:szCs w:val="21"/>
          <w:lang w:val="en-US" w:eastAsia="zh-CN"/>
        </w:rPr>
        <w:t>PZ-</w:t>
      </w:r>
      <w:r>
        <w:rPr>
          <w:rFonts w:hint="eastAsia"/>
          <w:sz w:val="21"/>
          <w:szCs w:val="21"/>
          <w:lang w:val="en-US" w:eastAsia="zh-CN"/>
        </w:rPr>
        <w:t>TJ010</w:t>
      </w:r>
    </w:p>
    <w:tbl>
      <w:tblPr>
        <w:tblStyle w:val="3"/>
        <w:tblW w:w="9860" w:type="dxa"/>
        <w:tblInd w:w="1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01"/>
        <w:gridCol w:w="5759"/>
      </w:tblGrid>
      <w:tr w14:paraId="55077788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4101" w:type="dxa"/>
            <w:tcBorders>
              <w:bottom w:val="single" w:color="000000" w:sz="4" w:space="0"/>
              <w:right w:val="single" w:color="000000" w:sz="4" w:space="0"/>
            </w:tcBorders>
          </w:tcPr>
          <w:p w14:paraId="6921ECDC">
            <w:pPr>
              <w:pStyle w:val="7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日期/天气：2025.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4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.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9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/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 xml:space="preserve"> 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15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-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26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℃</w:t>
            </w:r>
          </w:p>
        </w:tc>
        <w:tc>
          <w:tcPr>
            <w:tcW w:w="5759" w:type="dxa"/>
            <w:tcBorders>
              <w:left w:val="single" w:color="000000" w:sz="4" w:space="0"/>
              <w:bottom w:val="single" w:color="000000" w:sz="4" w:space="0"/>
            </w:tcBorders>
          </w:tcPr>
          <w:p w14:paraId="4AB26602">
            <w:pPr>
              <w:pStyle w:val="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施工单位：扬州利扬电建集团有限公司</w:t>
            </w:r>
          </w:p>
        </w:tc>
      </w:tr>
      <w:tr w14:paraId="51919039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518B536D">
            <w:pPr>
              <w:pStyle w:val="7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旁站监理的部位或工序：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外线高压电缆敷设</w:t>
            </w:r>
          </w:p>
        </w:tc>
      </w:tr>
      <w:tr w14:paraId="7E9D9E6B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410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820A90">
            <w:pPr>
              <w:pStyle w:val="7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 xml:space="preserve">旁站监理开始时间：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8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</w:p>
        </w:tc>
        <w:tc>
          <w:tcPr>
            <w:tcW w:w="5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4066C653">
            <w:pPr>
              <w:pStyle w:val="7"/>
              <w:ind w:left="94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旁站监理结束时间：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5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</w:p>
        </w:tc>
      </w:tr>
      <w:tr w14:paraId="6658BFDB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39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2AF74F6D">
            <w:pPr>
              <w:pStyle w:val="7"/>
              <w:spacing w:before="59"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旁站的关键部位、关键工序施工情况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：</w:t>
            </w:r>
          </w:p>
          <w:p w14:paraId="41CABCAB">
            <w:pPr>
              <w:pStyle w:val="7"/>
              <w:spacing w:before="59" w:line="360" w:lineRule="auto"/>
              <w:ind w:left="443" w:firstLine="480" w:firstLineChars="200"/>
              <w:rPr>
                <w:rFonts w:hint="default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当天</w:t>
            </w:r>
            <w:r>
              <w:rPr>
                <w:rFonts w:hint="eastAsia" w:cs="宋体"/>
                <w:sz w:val="24"/>
                <w:szCs w:val="24"/>
                <w:lang w:val="zh-CN" w:eastAsia="zh-CN" w:bidi="zh-CN"/>
              </w:rPr>
              <w:t>敷设一次仓高压柜至厂区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1#配电房电源接入柜高压电缆，电缆为江苏江扬电缆有限公司，型号规格为：</w:t>
            </w:r>
            <w:r>
              <w:rPr>
                <w:rFonts w:hint="eastAsia" w:cs="宋体"/>
                <w:sz w:val="24"/>
                <w:szCs w:val="24"/>
                <w:u w:val="single"/>
                <w:lang w:val="en-US" w:eastAsia="zh-CN" w:bidi="zh-CN"/>
              </w:rPr>
              <w:t>ZC-YJV22 8.7/15kV 3</w:t>
            </w:r>
            <w:r>
              <w:rPr>
                <w:rFonts w:hint="default" w:ascii="Arial" w:hAnsi="Arial" w:cs="Arial"/>
                <w:sz w:val="24"/>
                <w:szCs w:val="24"/>
                <w:u w:val="single"/>
                <w:lang w:val="en-US" w:eastAsia="zh-CN" w:bidi="zh-CN"/>
              </w:rPr>
              <w:t>×</w:t>
            </w:r>
            <w:r>
              <w:rPr>
                <w:rFonts w:hint="eastAsia" w:cs="宋体"/>
                <w:sz w:val="24"/>
                <w:szCs w:val="24"/>
                <w:u w:val="single"/>
                <w:lang w:val="en-US" w:eastAsia="zh-CN" w:bidi="zh-CN"/>
              </w:rPr>
              <w:t>95mm</w:t>
            </w:r>
            <w:r>
              <w:rPr>
                <w:rFonts w:hint="eastAsia" w:cs="宋体"/>
                <w:sz w:val="24"/>
                <w:szCs w:val="24"/>
                <w:u w:val="single"/>
                <w:vertAlign w:val="superscript"/>
                <w:lang w:val="en-US" w:eastAsia="zh-CN" w:bidi="zh-CN"/>
              </w:rPr>
              <w:t>2</w:t>
            </w:r>
            <w:r>
              <w:rPr>
                <w:rFonts w:hint="eastAsia" w:cs="宋体"/>
                <w:sz w:val="24"/>
                <w:szCs w:val="24"/>
                <w:u w:val="single"/>
                <w:lang w:val="en-US" w:eastAsia="zh-CN" w:bidi="zh-CN"/>
              </w:rPr>
              <w:t xml:space="preserve">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 xml:space="preserve"> 敷设长度为</w:t>
            </w:r>
            <w:r>
              <w:rPr>
                <w:rFonts w:hint="eastAsia" w:cs="宋体"/>
                <w:sz w:val="24"/>
                <w:szCs w:val="24"/>
                <w:u w:val="single"/>
                <w:lang w:val="en-US" w:eastAsia="zh-CN" w:bidi="zh-CN"/>
              </w:rPr>
              <w:t xml:space="preserve">   365  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米。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总体施工过程良好，电缆敷设采用卷扬机敷设，现场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负责</w:t>
            </w:r>
            <w:r>
              <w:rPr>
                <w:rFonts w:hint="eastAsia" w:cs="宋体"/>
                <w:sz w:val="24"/>
                <w:szCs w:val="24"/>
                <w:u w:val="single"/>
                <w:lang w:val="en-US" w:eastAsia="zh-CN" w:bidi="zh-CN"/>
              </w:rPr>
              <w:t xml:space="preserve">  1  </w:t>
            </w:r>
            <w:r>
              <w:rPr>
                <w:rFonts w:hint="eastAsia" w:cs="宋体"/>
                <w:sz w:val="24"/>
                <w:szCs w:val="24"/>
                <w:u w:val="none"/>
                <w:lang w:val="en-US" w:eastAsia="zh-CN" w:bidi="zh-CN"/>
              </w:rPr>
              <w:t>名，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安全员</w:t>
            </w:r>
            <w:r>
              <w:rPr>
                <w:rFonts w:hint="eastAsia" w:cs="宋体"/>
                <w:sz w:val="24"/>
                <w:szCs w:val="24"/>
                <w:u w:val="single"/>
                <w:lang w:val="en-US" w:eastAsia="zh-CN" w:bidi="zh-CN"/>
              </w:rPr>
              <w:t xml:space="preserve">  1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名施工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人员</w:t>
            </w:r>
            <w:r>
              <w:rPr>
                <w:rFonts w:hint="eastAsia" w:cs="宋体"/>
                <w:sz w:val="24"/>
                <w:szCs w:val="24"/>
                <w:u w:val="single"/>
                <w:lang w:val="en-US" w:eastAsia="zh-CN" w:bidi="zh-CN"/>
              </w:rPr>
              <w:t xml:space="preserve">  9 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名，卷扬机</w:t>
            </w:r>
            <w:r>
              <w:rPr>
                <w:rFonts w:hint="eastAsia" w:cs="宋体"/>
                <w:sz w:val="24"/>
                <w:szCs w:val="24"/>
                <w:u w:val="single"/>
                <w:lang w:val="en-US" w:eastAsia="zh-CN" w:bidi="zh-CN"/>
              </w:rPr>
              <w:t xml:space="preserve">   1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台，滑轮</w:t>
            </w:r>
            <w:r>
              <w:rPr>
                <w:rFonts w:hint="eastAsia" w:cs="宋体"/>
                <w:sz w:val="24"/>
                <w:szCs w:val="24"/>
                <w:u w:val="single"/>
                <w:lang w:val="en-US" w:eastAsia="zh-CN" w:bidi="zh-CN"/>
              </w:rPr>
              <w:t xml:space="preserve">    若干 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个，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施工前安全技术交底到位，分工到位，每个电缆井均有人监视和值守，管口位置用滑轮保护电缆，井道打开处均用锥桶警示和防护，电缆未发现有破皮和划伤情况，两侧电缆已敷设到位。现场安全文明施工正常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。</w:t>
            </w:r>
          </w:p>
          <w:p w14:paraId="740D7C3A">
            <w:pPr>
              <w:pStyle w:val="7"/>
              <w:tabs>
                <w:tab w:val="left" w:pos="4300"/>
              </w:tabs>
              <w:spacing w:before="0"/>
              <w:ind w:left="0" w:leftChars="0" w:firstLine="0" w:firstLineChars="0"/>
              <w:jc w:val="center"/>
              <w:rPr>
                <w:rFonts w:hint="eastAsia" w:ascii="Calibri" w:eastAsia="宋体"/>
                <w:sz w:val="24"/>
                <w:szCs w:val="24"/>
                <w:lang w:eastAsia="zh-CN"/>
              </w:rPr>
            </w:pP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3157855" cy="2369185"/>
                  <wp:effectExtent l="0" t="0" r="4445" b="12065"/>
                  <wp:docPr id="13" name="图片 13" descr="0ec84e8bdfa83bc887cec995688f4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3" descr="0ec84e8bdfa83bc887cec995688f465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7855" cy="2369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681605" cy="2364740"/>
                  <wp:effectExtent l="0" t="0" r="4445" b="16510"/>
                  <wp:docPr id="14" name="图片 14" descr="e2faa7309d7986e56581ac3a77694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14" descr="e2faa7309d7986e56581ac3a7769429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rcRect t="214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1605" cy="23647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6323BD9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8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48311E2C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 w14:paraId="75197899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     无。</w:t>
            </w:r>
          </w:p>
        </w:tc>
      </w:tr>
      <w:tr w14:paraId="075CAC0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860" w:type="dxa"/>
            <w:gridSpan w:val="2"/>
            <w:tcBorders>
              <w:top w:val="single" w:color="000000" w:sz="4" w:space="0"/>
            </w:tcBorders>
          </w:tcPr>
          <w:p w14:paraId="150BAFDE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旁站监理人</w:t>
            </w:r>
            <w:r>
              <w:rPr>
                <w:spacing w:val="-8"/>
                <w:sz w:val="24"/>
                <w:szCs w:val="24"/>
              </w:rPr>
              <w:t>员</w:t>
            </w:r>
            <w:r>
              <w:rPr>
                <w:sz w:val="24"/>
                <w:szCs w:val="24"/>
              </w:rPr>
              <w:t>（签字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):                                   2025年4月9日</w:t>
            </w:r>
          </w:p>
        </w:tc>
      </w:tr>
    </w:tbl>
    <w:p w14:paraId="6161CC59">
      <w:pPr>
        <w:spacing w:before="102"/>
        <w:ind w:right="3241"/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val="en-US" w:eastAsia="zh-CN"/>
        </w:rPr>
        <w:t xml:space="preserve">                 </w:t>
      </w:r>
      <w:r>
        <w:rPr>
          <w:rFonts w:hint="eastAsia" w:cs="宋体"/>
          <w:b/>
          <w:bCs/>
          <w:sz w:val="32"/>
          <w:szCs w:val="32"/>
          <w:lang w:eastAsia="zh-CN"/>
        </w:rPr>
        <w:t>旁站监理记录表</w:t>
      </w:r>
    </w:p>
    <w:p w14:paraId="61BAB7F2">
      <w:pPr>
        <w:pStyle w:val="2"/>
        <w:spacing w:before="8"/>
        <w:rPr>
          <w:rFonts w:ascii="黑体"/>
          <w:sz w:val="21"/>
        </w:rPr>
      </w:pPr>
    </w:p>
    <w:p w14:paraId="1BB8830B">
      <w:pPr>
        <w:pStyle w:val="2"/>
        <w:tabs>
          <w:tab w:val="left" w:pos="5841"/>
        </w:tabs>
        <w:ind w:left="140"/>
        <w:rPr>
          <w:rFonts w:hint="default" w:eastAsia="宋体"/>
          <w:sz w:val="21"/>
          <w:szCs w:val="21"/>
          <w:lang w:val="en-US" w:eastAsia="zh-CN"/>
        </w:rPr>
      </w:pPr>
      <w:r>
        <w:rPr>
          <w:sz w:val="21"/>
          <w:szCs w:val="21"/>
        </w:rPr>
        <w:t>工程名称：</w:t>
      </w:r>
      <w:r>
        <w:rPr>
          <w:rFonts w:hint="eastAsia" w:ascii="宋体" w:hAnsi="宋体" w:cs="宋体"/>
          <w:sz w:val="21"/>
          <w:szCs w:val="21"/>
          <w:lang w:eastAsia="zh-CN"/>
        </w:rPr>
        <w:t>风帆（扬州）有限责任公司用户侧 2MW/6MWh储能电站项目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sz w:val="21"/>
          <w:szCs w:val="21"/>
        </w:rPr>
        <w:t>编号：</w:t>
      </w:r>
      <w:r>
        <w:rPr>
          <w:rFonts w:hint="eastAsia"/>
          <w:sz w:val="21"/>
          <w:szCs w:val="21"/>
          <w:lang w:val="en-US" w:eastAsia="zh-CN"/>
        </w:rPr>
        <w:t>FFCN-</w:t>
      </w:r>
      <w:r>
        <w:rPr>
          <w:rFonts w:hint="eastAsia" w:ascii="宋体" w:hAnsi="宋体"/>
          <w:sz w:val="21"/>
          <w:szCs w:val="21"/>
          <w:lang w:val="en-US" w:eastAsia="zh-CN"/>
        </w:rPr>
        <w:t>PZ-</w:t>
      </w:r>
      <w:r>
        <w:rPr>
          <w:rFonts w:hint="eastAsia"/>
          <w:sz w:val="21"/>
          <w:szCs w:val="21"/>
          <w:lang w:val="en-US" w:eastAsia="zh-CN"/>
        </w:rPr>
        <w:t>TJ011</w:t>
      </w:r>
    </w:p>
    <w:tbl>
      <w:tblPr>
        <w:tblStyle w:val="3"/>
        <w:tblW w:w="9860" w:type="dxa"/>
        <w:tblInd w:w="1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01"/>
        <w:gridCol w:w="5759"/>
      </w:tblGrid>
      <w:tr w14:paraId="48362BEA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4101" w:type="dxa"/>
            <w:tcBorders>
              <w:bottom w:val="single" w:color="000000" w:sz="4" w:space="0"/>
              <w:right w:val="single" w:color="000000" w:sz="4" w:space="0"/>
            </w:tcBorders>
          </w:tcPr>
          <w:p w14:paraId="20BB666E">
            <w:pPr>
              <w:pStyle w:val="7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日期/天气：2025.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4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.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/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 xml:space="preserve"> 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13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-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26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℃</w:t>
            </w:r>
          </w:p>
        </w:tc>
        <w:tc>
          <w:tcPr>
            <w:tcW w:w="5759" w:type="dxa"/>
            <w:tcBorders>
              <w:left w:val="single" w:color="000000" w:sz="4" w:space="0"/>
              <w:bottom w:val="single" w:color="000000" w:sz="4" w:space="0"/>
            </w:tcBorders>
          </w:tcPr>
          <w:p w14:paraId="231E850E">
            <w:pPr>
              <w:pStyle w:val="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施工单位：扬州利扬电建集团有限公司</w:t>
            </w:r>
          </w:p>
        </w:tc>
      </w:tr>
      <w:tr w14:paraId="146D6006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603FD72A">
            <w:pPr>
              <w:pStyle w:val="7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旁站监理的部位或工序：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储能仓、直流柜墙板浇筑，大门基础及围墙条基浇筑</w:t>
            </w:r>
          </w:p>
        </w:tc>
      </w:tr>
      <w:tr w14:paraId="74694D4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410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760407">
            <w:pPr>
              <w:pStyle w:val="7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 xml:space="preserve">旁站监理开始时间：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7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</w:p>
        </w:tc>
        <w:tc>
          <w:tcPr>
            <w:tcW w:w="5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EA56663">
            <w:pPr>
              <w:pStyle w:val="7"/>
              <w:ind w:left="94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旁站监理结束时间：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4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</w:p>
        </w:tc>
      </w:tr>
      <w:tr w14:paraId="195975C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39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64740FD4">
            <w:pPr>
              <w:pStyle w:val="7"/>
              <w:spacing w:before="59"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旁站的关键部位、关键工序施工情况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：</w:t>
            </w:r>
          </w:p>
          <w:p w14:paraId="6E3B6F33">
            <w:pPr>
              <w:pStyle w:val="7"/>
              <w:spacing w:before="59" w:line="360" w:lineRule="auto"/>
              <w:ind w:left="443" w:firstLine="560" w:firstLineChars="200"/>
              <w:rPr>
                <w:rFonts w:hint="default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当天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储能仓、直流柜墙板、大门基础及围墙条基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进行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浇筑。施工前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已对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基础钢筋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安装进行隐蔽检查验收完成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发现的问题已全部整改到位，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绑扎间距及工艺符合设计及规范要求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，保护层符合要求，模板内清理干净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。施工人员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6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人，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施工前已进行安全技术施工交底，现场人员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安全帽佩戴正确，四周警示到位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，监护到位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。现场采用商品混凝土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，混凝土标号为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C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30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强度，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共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40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m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vertAlign w:val="superscript"/>
                <w:lang w:val="en-US" w:eastAsia="zh-CN" w:bidi="zh-CN"/>
              </w:rPr>
              <w:t>3</w:t>
            </w:r>
            <w:r>
              <w:rPr>
                <w:rFonts w:hint="eastAsia" w:cs="Times New Roman"/>
                <w:spacing w:val="20"/>
                <w:sz w:val="24"/>
                <w:szCs w:val="24"/>
                <w:vertAlign w:val="baseline"/>
                <w:lang w:val="en-US" w:eastAsia="zh-CN" w:bidi="zh-CN"/>
              </w:rPr>
              <w:t>（墙板29方）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出厂质检报告及配合比报告齐全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泵送，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配备振捣棒 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台。振捣充分密实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，整个过程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符合规范要求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收光到位。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现场留置150</w:t>
            </w:r>
            <w:r>
              <w:rPr>
                <w:rFonts w:hint="default" w:ascii="Arial" w:hAnsi="Arial" w:cs="Arial"/>
                <w:spacing w:val="20"/>
                <w:sz w:val="24"/>
                <w:szCs w:val="24"/>
                <w:lang w:val="en-US" w:eastAsia="zh-CN" w:bidi="zh-CN"/>
              </w:rPr>
              <w:t>×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150混凝土试块3个，现场安全文明施工正常。预设水平标高复测偏差在可控范围内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。</w:t>
            </w:r>
          </w:p>
          <w:p w14:paraId="3D1B793C">
            <w:pPr>
              <w:pStyle w:val="7"/>
              <w:tabs>
                <w:tab w:val="left" w:pos="4300"/>
              </w:tabs>
              <w:spacing w:before="0"/>
              <w:ind w:left="0" w:leftChars="0" w:firstLine="0" w:firstLineChars="0"/>
              <w:jc w:val="center"/>
              <w:rPr>
                <w:rFonts w:hint="eastAsia" w:ascii="Calibri" w:eastAsia="宋体"/>
                <w:sz w:val="24"/>
                <w:szCs w:val="24"/>
                <w:lang w:eastAsia="zh-CN"/>
              </w:rPr>
            </w:pP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934970" cy="2202815"/>
                  <wp:effectExtent l="0" t="0" r="17780" b="6985"/>
                  <wp:docPr id="17" name="图片 17" descr="ffdb113a556af3b5de68ee57f2d44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 descr="ffdb113a556af3b5de68ee57f2d4427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4970" cy="2202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933065" cy="2201545"/>
                  <wp:effectExtent l="0" t="0" r="635" b="8255"/>
                  <wp:docPr id="19" name="图片 19" descr="646edd3afd7f16041674ff450f090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19" descr="646edd3afd7f16041674ff450f090ff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33065" cy="2201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687BE63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8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67BE5C07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 w14:paraId="24EB1913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     无。</w:t>
            </w:r>
          </w:p>
        </w:tc>
      </w:tr>
      <w:tr w14:paraId="265474EB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860" w:type="dxa"/>
            <w:gridSpan w:val="2"/>
            <w:tcBorders>
              <w:top w:val="single" w:color="000000" w:sz="4" w:space="0"/>
            </w:tcBorders>
          </w:tcPr>
          <w:p w14:paraId="16A3B12F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旁站监理人</w:t>
            </w:r>
            <w:r>
              <w:rPr>
                <w:spacing w:val="-8"/>
                <w:sz w:val="24"/>
                <w:szCs w:val="24"/>
              </w:rPr>
              <w:t>员</w:t>
            </w:r>
            <w:r>
              <w:rPr>
                <w:sz w:val="24"/>
                <w:szCs w:val="24"/>
              </w:rPr>
              <w:t>（签字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):                                   2025年4月10日</w:t>
            </w:r>
          </w:p>
        </w:tc>
      </w:tr>
    </w:tbl>
    <w:p w14:paraId="083D289C">
      <w:pPr>
        <w:spacing w:before="102"/>
        <w:ind w:right="3241"/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val="en-US" w:eastAsia="zh-CN"/>
        </w:rPr>
        <w:t xml:space="preserve">                   </w:t>
      </w:r>
      <w:r>
        <w:rPr>
          <w:rFonts w:hint="eastAsia" w:cs="宋体"/>
          <w:b/>
          <w:bCs/>
          <w:sz w:val="32"/>
          <w:szCs w:val="32"/>
          <w:lang w:eastAsia="zh-CN"/>
        </w:rPr>
        <w:t>旁站监理记录表</w:t>
      </w:r>
    </w:p>
    <w:p w14:paraId="66B5D199">
      <w:pPr>
        <w:pStyle w:val="2"/>
        <w:spacing w:before="8"/>
        <w:rPr>
          <w:rFonts w:ascii="黑体"/>
          <w:sz w:val="21"/>
        </w:rPr>
      </w:pPr>
    </w:p>
    <w:p w14:paraId="5AAF1243">
      <w:pPr>
        <w:pStyle w:val="2"/>
        <w:tabs>
          <w:tab w:val="left" w:pos="5841"/>
        </w:tabs>
        <w:ind w:left="140"/>
        <w:rPr>
          <w:rFonts w:hint="default" w:eastAsia="宋体"/>
          <w:sz w:val="21"/>
          <w:szCs w:val="21"/>
          <w:lang w:val="en-US" w:eastAsia="zh-CN"/>
        </w:rPr>
      </w:pPr>
      <w:r>
        <w:rPr>
          <w:sz w:val="21"/>
          <w:szCs w:val="21"/>
        </w:rPr>
        <w:t>工程名称：</w:t>
      </w:r>
      <w:r>
        <w:rPr>
          <w:rFonts w:hint="eastAsia" w:ascii="宋体" w:hAnsi="宋体" w:cs="宋体"/>
          <w:sz w:val="21"/>
          <w:szCs w:val="21"/>
          <w:lang w:eastAsia="zh-CN"/>
        </w:rPr>
        <w:t>风帆（扬州）有限责任公司用户侧 2MW/6MWh储能电站项目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sz w:val="21"/>
          <w:szCs w:val="21"/>
        </w:rPr>
        <w:t>编号：</w:t>
      </w:r>
      <w:r>
        <w:rPr>
          <w:rFonts w:hint="eastAsia"/>
          <w:sz w:val="21"/>
          <w:szCs w:val="21"/>
          <w:lang w:val="en-US" w:eastAsia="zh-CN"/>
        </w:rPr>
        <w:t>FFCN-</w:t>
      </w:r>
      <w:r>
        <w:rPr>
          <w:rFonts w:hint="eastAsia" w:ascii="宋体" w:hAnsi="宋体"/>
          <w:sz w:val="21"/>
          <w:szCs w:val="21"/>
          <w:lang w:val="en-US" w:eastAsia="zh-CN"/>
        </w:rPr>
        <w:t>PZ-</w:t>
      </w:r>
      <w:r>
        <w:rPr>
          <w:rFonts w:hint="eastAsia"/>
          <w:sz w:val="21"/>
          <w:szCs w:val="21"/>
          <w:lang w:val="en-US" w:eastAsia="zh-CN"/>
        </w:rPr>
        <w:t>TJ012</w:t>
      </w:r>
    </w:p>
    <w:tbl>
      <w:tblPr>
        <w:tblStyle w:val="3"/>
        <w:tblW w:w="9860" w:type="dxa"/>
        <w:tblInd w:w="1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01"/>
        <w:gridCol w:w="5759"/>
      </w:tblGrid>
      <w:tr w14:paraId="60A769F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4101" w:type="dxa"/>
            <w:tcBorders>
              <w:bottom w:val="single" w:color="000000" w:sz="4" w:space="0"/>
              <w:right w:val="single" w:color="000000" w:sz="4" w:space="0"/>
            </w:tcBorders>
          </w:tcPr>
          <w:p w14:paraId="39ADFC28">
            <w:pPr>
              <w:pStyle w:val="7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日期/天气：2025.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4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.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14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/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 xml:space="preserve"> 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11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-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20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℃</w:t>
            </w:r>
          </w:p>
        </w:tc>
        <w:tc>
          <w:tcPr>
            <w:tcW w:w="5759" w:type="dxa"/>
            <w:tcBorders>
              <w:left w:val="single" w:color="000000" w:sz="4" w:space="0"/>
              <w:bottom w:val="single" w:color="000000" w:sz="4" w:space="0"/>
            </w:tcBorders>
          </w:tcPr>
          <w:p w14:paraId="0553596F">
            <w:pPr>
              <w:pStyle w:val="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施工单位：扬州利扬电建集团有限公司</w:t>
            </w:r>
          </w:p>
        </w:tc>
      </w:tr>
      <w:tr w14:paraId="23A5AFD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7F7965C6">
            <w:pPr>
              <w:pStyle w:val="7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旁站监理的部位或工序：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场内电缆沟底板浇筑</w:t>
            </w:r>
          </w:p>
        </w:tc>
      </w:tr>
      <w:tr w14:paraId="0AA0DAA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410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BB329C">
            <w:pPr>
              <w:pStyle w:val="7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 xml:space="preserve">旁站监理开始时间：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13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</w:p>
        </w:tc>
        <w:tc>
          <w:tcPr>
            <w:tcW w:w="5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34CFB7B">
            <w:pPr>
              <w:pStyle w:val="7"/>
              <w:ind w:left="94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旁站监理结束时间：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6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</w:p>
        </w:tc>
      </w:tr>
      <w:tr w14:paraId="5A15B4F5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39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6C92BEE3">
            <w:pPr>
              <w:pStyle w:val="7"/>
              <w:spacing w:before="59"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旁站的关键部位、关键工序施工情况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：</w:t>
            </w:r>
          </w:p>
          <w:p w14:paraId="5C45B45C">
            <w:pPr>
              <w:pStyle w:val="7"/>
              <w:spacing w:before="59" w:line="360" w:lineRule="auto"/>
              <w:ind w:left="443" w:firstLine="560" w:firstLineChars="200"/>
              <w:rPr>
                <w:rFonts w:hint="default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当天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场内电缆沟底板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进行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浇筑。施工前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已对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基础钢筋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安装进行隐蔽检查验收完成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发现的问题已全部整改到位，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绑扎间距及工艺符合设计及规范要求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，保护层符合要求，模板内清理干净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。施工人员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5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人，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施工前已进行安全技术施工交底，现场人员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安全帽佩戴正确，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监护到位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。现场采用商品混凝土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，混凝土标号为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C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30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强度，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共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12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m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vertAlign w:val="superscript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出厂质检报告及配合比报告齐全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，非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泵送，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配备振捣棒 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台。振捣充分密实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，整个过程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符合规范要求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收光到位。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现场安全文明施工正常。预设水平标高复测偏差在可控范围内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。</w:t>
            </w:r>
          </w:p>
          <w:p w14:paraId="489079F1">
            <w:pPr>
              <w:pStyle w:val="7"/>
              <w:tabs>
                <w:tab w:val="left" w:pos="4300"/>
              </w:tabs>
              <w:spacing w:before="0"/>
              <w:ind w:left="0" w:leftChars="0" w:firstLine="0" w:firstLineChars="0"/>
              <w:jc w:val="center"/>
              <w:rPr>
                <w:rFonts w:hint="eastAsia" w:ascii="Calibri" w:eastAsia="宋体"/>
                <w:sz w:val="24"/>
                <w:szCs w:val="24"/>
                <w:lang w:eastAsia="zh-CN"/>
              </w:rPr>
            </w:pP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861310" cy="2147570"/>
                  <wp:effectExtent l="0" t="0" r="15240" b="5080"/>
                  <wp:docPr id="16" name="图片 16" descr="7543423c15f37813d27732045f654b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16" descr="7543423c15f37813d27732045f654bf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1310" cy="21475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865755" cy="2152650"/>
                  <wp:effectExtent l="0" t="0" r="10795" b="0"/>
                  <wp:docPr id="18" name="图片 18" descr="18d8c771dd02819a331fadaf13f66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18" descr="18d8c771dd02819a331fadaf13f6691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5755" cy="215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6859F5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8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551C506F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 w14:paraId="6E676A8E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     无。</w:t>
            </w:r>
          </w:p>
        </w:tc>
      </w:tr>
      <w:tr w14:paraId="461482E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860" w:type="dxa"/>
            <w:gridSpan w:val="2"/>
            <w:tcBorders>
              <w:top w:val="single" w:color="000000" w:sz="4" w:space="0"/>
            </w:tcBorders>
          </w:tcPr>
          <w:p w14:paraId="11C726E2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旁站监理人</w:t>
            </w:r>
            <w:r>
              <w:rPr>
                <w:spacing w:val="-8"/>
                <w:sz w:val="24"/>
                <w:szCs w:val="24"/>
              </w:rPr>
              <w:t>员</w:t>
            </w:r>
            <w:r>
              <w:rPr>
                <w:sz w:val="24"/>
                <w:szCs w:val="24"/>
              </w:rPr>
              <w:t>（签字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):                                   2025年4月14日</w:t>
            </w:r>
          </w:p>
        </w:tc>
      </w:tr>
    </w:tbl>
    <w:p w14:paraId="54E9F5E5">
      <w:pPr>
        <w:rPr>
          <w:rFonts w:hint="eastAsia" w:cs="宋体"/>
          <w:b/>
          <w:bCs/>
          <w:sz w:val="32"/>
          <w:szCs w:val="32"/>
          <w:lang w:val="en-US" w:eastAsia="zh-CN"/>
        </w:rPr>
      </w:pPr>
    </w:p>
    <w:p w14:paraId="36B371A1">
      <w:pPr>
        <w:spacing w:before="102"/>
        <w:ind w:right="3241"/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cs="宋体"/>
          <w:b/>
          <w:bCs/>
          <w:sz w:val="32"/>
          <w:szCs w:val="32"/>
          <w:lang w:eastAsia="zh-CN"/>
        </w:rPr>
        <w:t>旁站监理记录表</w:t>
      </w:r>
    </w:p>
    <w:p w14:paraId="49AB5D50">
      <w:pPr>
        <w:pStyle w:val="2"/>
        <w:spacing w:before="8"/>
        <w:rPr>
          <w:rFonts w:ascii="黑体"/>
          <w:sz w:val="21"/>
        </w:rPr>
      </w:pPr>
    </w:p>
    <w:p w14:paraId="4037A812">
      <w:pPr>
        <w:pStyle w:val="2"/>
        <w:tabs>
          <w:tab w:val="left" w:pos="5841"/>
        </w:tabs>
        <w:ind w:left="140"/>
        <w:rPr>
          <w:rFonts w:hint="default" w:eastAsia="宋体"/>
          <w:sz w:val="21"/>
          <w:szCs w:val="21"/>
          <w:lang w:val="en-US" w:eastAsia="zh-CN"/>
        </w:rPr>
      </w:pPr>
      <w:r>
        <w:rPr>
          <w:sz w:val="21"/>
          <w:szCs w:val="21"/>
        </w:rPr>
        <w:t>工程名称：</w:t>
      </w:r>
      <w:r>
        <w:rPr>
          <w:rFonts w:hint="eastAsia" w:ascii="宋体" w:hAnsi="宋体" w:cs="宋体"/>
          <w:sz w:val="21"/>
          <w:szCs w:val="21"/>
          <w:lang w:eastAsia="zh-CN"/>
        </w:rPr>
        <w:t>风帆（扬州）有限责任公司用户侧 2MW/6MWh储能电站项目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sz w:val="21"/>
          <w:szCs w:val="21"/>
        </w:rPr>
        <w:t>编号：</w:t>
      </w:r>
      <w:r>
        <w:rPr>
          <w:rFonts w:hint="eastAsia"/>
          <w:sz w:val="21"/>
          <w:szCs w:val="21"/>
          <w:lang w:val="en-US" w:eastAsia="zh-CN"/>
        </w:rPr>
        <w:t>FFCN-</w:t>
      </w:r>
      <w:r>
        <w:rPr>
          <w:rFonts w:hint="eastAsia" w:ascii="宋体" w:hAnsi="宋体"/>
          <w:sz w:val="21"/>
          <w:szCs w:val="21"/>
          <w:lang w:val="en-US" w:eastAsia="zh-CN"/>
        </w:rPr>
        <w:t>PZ-</w:t>
      </w:r>
      <w:r>
        <w:rPr>
          <w:rFonts w:hint="eastAsia"/>
          <w:sz w:val="21"/>
          <w:szCs w:val="21"/>
          <w:lang w:val="en-US" w:eastAsia="zh-CN"/>
        </w:rPr>
        <w:t>TJ013</w:t>
      </w:r>
    </w:p>
    <w:tbl>
      <w:tblPr>
        <w:tblStyle w:val="3"/>
        <w:tblW w:w="9860" w:type="dxa"/>
        <w:tblInd w:w="122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01"/>
        <w:gridCol w:w="5759"/>
      </w:tblGrid>
      <w:tr w14:paraId="0DFADF5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4101" w:type="dxa"/>
            <w:tcBorders>
              <w:bottom w:val="single" w:color="000000" w:sz="4" w:space="0"/>
              <w:right w:val="single" w:color="000000" w:sz="4" w:space="0"/>
            </w:tcBorders>
          </w:tcPr>
          <w:p w14:paraId="3137CC0C">
            <w:pPr>
              <w:pStyle w:val="7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日期/天气：2025.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4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.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16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/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 xml:space="preserve"> 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19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-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30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℃</w:t>
            </w:r>
          </w:p>
        </w:tc>
        <w:tc>
          <w:tcPr>
            <w:tcW w:w="5759" w:type="dxa"/>
            <w:tcBorders>
              <w:left w:val="single" w:color="000000" w:sz="4" w:space="0"/>
              <w:bottom w:val="single" w:color="000000" w:sz="4" w:space="0"/>
            </w:tcBorders>
          </w:tcPr>
          <w:p w14:paraId="18F0CA46">
            <w:pPr>
              <w:pStyle w:val="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施工单位：扬州利扬电建集团有限公司</w:t>
            </w:r>
          </w:p>
        </w:tc>
      </w:tr>
      <w:tr w14:paraId="5B136CF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7C478F34">
            <w:pPr>
              <w:pStyle w:val="7"/>
              <w:rPr>
                <w:rFonts w:hint="default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旁站监理的部位或工序：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电缆沟墙板及大门门柱浇筑</w:t>
            </w:r>
          </w:p>
        </w:tc>
      </w:tr>
      <w:tr w14:paraId="122878C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</w:trPr>
        <w:tc>
          <w:tcPr>
            <w:tcW w:w="4101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7BA6DF">
            <w:pPr>
              <w:pStyle w:val="7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 xml:space="preserve">旁站监理开始时间： 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14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</w:p>
        </w:tc>
        <w:tc>
          <w:tcPr>
            <w:tcW w:w="57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129D922">
            <w:pPr>
              <w:pStyle w:val="7"/>
              <w:ind w:left="94"/>
              <w:rPr>
                <w:rFonts w:hint="default" w:ascii="宋体" w:hAnsi="宋体" w:eastAsia="宋体" w:cs="宋体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zh-CN" w:eastAsia="zh-CN" w:bidi="zh-CN"/>
              </w:rPr>
              <w:t>旁站监理结束时间：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5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：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4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0</w:t>
            </w:r>
          </w:p>
        </w:tc>
      </w:tr>
      <w:tr w14:paraId="1934B67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39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5B862286">
            <w:pPr>
              <w:pStyle w:val="7"/>
              <w:spacing w:before="59" w:line="360" w:lineRule="auto"/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 w:bidi="zh-CN"/>
              </w:rPr>
              <w:t>旁站的关键部位、关键工序施工情况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：</w:t>
            </w:r>
          </w:p>
          <w:p w14:paraId="4BC052BB">
            <w:pPr>
              <w:pStyle w:val="7"/>
              <w:spacing w:before="59" w:line="360" w:lineRule="auto"/>
              <w:ind w:left="443" w:firstLine="560" w:firstLineChars="200"/>
              <w:rPr>
                <w:rFonts w:hint="default" w:cs="宋体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当天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场内电缆沟墙板及大门门柱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进行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浇筑。施工前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已对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基础钢筋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安装进行隐蔽检查验收完成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发现的问题已全部整改到位，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绑扎间距及工艺符合设计及规范要求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，保护层符合要求，模板内清理干净，模板安装牢固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。施工人员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5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人，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施工前已进行安全技术施工交底，现场人员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安全帽佩戴正确，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监护到位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。现场采用商品混凝土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，混凝土标号为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C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30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 xml:space="preserve"> 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强度，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共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12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m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vertAlign w:val="superscript"/>
                <w:lang w:val="en-US" w:eastAsia="zh-CN" w:bidi="zh-CN"/>
              </w:rPr>
              <w:t>3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泵送，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配备振捣棒 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1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 xml:space="preserve"> 台。振捣充分密实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，整个过程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zh-CN" w:eastAsia="zh-CN" w:bidi="zh-CN"/>
              </w:rPr>
              <w:t>符合规范要求</w:t>
            </w:r>
            <w:r>
              <w:rPr>
                <w:rFonts w:hint="eastAsia" w:cs="Times New Roman"/>
                <w:spacing w:val="20"/>
                <w:sz w:val="24"/>
                <w:szCs w:val="24"/>
                <w:lang w:val="zh-CN" w:eastAsia="zh-CN" w:bidi="zh-CN"/>
              </w:rPr>
              <w:t>，</w:t>
            </w:r>
            <w:r>
              <w:rPr>
                <w:rFonts w:hint="eastAsia" w:ascii="宋体" w:hAnsi="宋体" w:eastAsia="宋体" w:cs="Times New Roman"/>
                <w:spacing w:val="20"/>
                <w:sz w:val="24"/>
                <w:szCs w:val="24"/>
                <w:lang w:val="en-US" w:eastAsia="zh-CN" w:bidi="zh-CN"/>
              </w:rPr>
              <w:t>收光到位。</w:t>
            </w:r>
            <w:r>
              <w:rPr>
                <w:rFonts w:hint="eastAsia" w:cs="Times New Roman"/>
                <w:spacing w:val="20"/>
                <w:sz w:val="24"/>
                <w:szCs w:val="24"/>
                <w:lang w:val="en-US" w:eastAsia="zh-CN" w:bidi="zh-CN"/>
              </w:rPr>
              <w:t>现场安全文明施工正常。复测预设水平标高复测偏差在可控范围内</w:t>
            </w:r>
            <w:r>
              <w:rPr>
                <w:rFonts w:hint="eastAsia" w:cs="宋体"/>
                <w:sz w:val="24"/>
                <w:szCs w:val="24"/>
                <w:lang w:val="en-US" w:eastAsia="zh-CN" w:bidi="zh-CN"/>
              </w:rPr>
              <w:t>。</w:t>
            </w:r>
          </w:p>
          <w:p w14:paraId="14F6A4EC">
            <w:pPr>
              <w:pStyle w:val="7"/>
              <w:tabs>
                <w:tab w:val="left" w:pos="4300"/>
              </w:tabs>
              <w:spacing w:before="0"/>
              <w:ind w:left="0" w:leftChars="0" w:firstLine="0" w:firstLineChars="0"/>
              <w:jc w:val="center"/>
              <w:rPr>
                <w:rFonts w:hint="eastAsia" w:ascii="Calibri" w:eastAsia="宋体"/>
                <w:sz w:val="24"/>
                <w:szCs w:val="24"/>
                <w:lang w:eastAsia="zh-CN"/>
              </w:rPr>
            </w:pP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813685" cy="2112010"/>
                  <wp:effectExtent l="0" t="0" r="5715" b="2540"/>
                  <wp:docPr id="20" name="图片 20" descr="e7902a41b9ef2cc843cddde086880c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20" descr="e7902a41b9ef2cc843cddde086880c3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3685" cy="2112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Calibri" w:eastAsia="宋体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794000" cy="2096770"/>
                  <wp:effectExtent l="0" t="0" r="6350" b="17780"/>
                  <wp:docPr id="21" name="图片 21" descr="645f4c55f23152041efb7479aa2b0a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21" descr="645f4c55f23152041efb7479aa2b0a2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4000" cy="2096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2525C1E8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8" w:hRule="atLeast"/>
        </w:trPr>
        <w:tc>
          <w:tcPr>
            <w:tcW w:w="9860" w:type="dxa"/>
            <w:gridSpan w:val="2"/>
            <w:tcBorders>
              <w:top w:val="single" w:color="000000" w:sz="4" w:space="0"/>
              <w:bottom w:val="single" w:color="000000" w:sz="4" w:space="0"/>
            </w:tcBorders>
          </w:tcPr>
          <w:p w14:paraId="2183F4B8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发现的问题及处理情况：</w:t>
            </w:r>
          </w:p>
          <w:p w14:paraId="1DA4F3AB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        3#直流柜转角处模板开模，现场已加固整改到位。</w:t>
            </w:r>
          </w:p>
        </w:tc>
      </w:tr>
      <w:tr w14:paraId="75F2CFFB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</w:trPr>
        <w:tc>
          <w:tcPr>
            <w:tcW w:w="9860" w:type="dxa"/>
            <w:gridSpan w:val="2"/>
            <w:tcBorders>
              <w:top w:val="single" w:color="000000" w:sz="4" w:space="0"/>
            </w:tcBorders>
          </w:tcPr>
          <w:p w14:paraId="0728EFE6">
            <w:pPr>
              <w:pStyle w:val="7"/>
              <w:tabs>
                <w:tab w:val="left" w:pos="5800"/>
                <w:tab w:val="left" w:pos="7467"/>
                <w:tab w:val="left" w:pos="8096"/>
              </w:tabs>
              <w:spacing w:before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旁站监理人</w:t>
            </w:r>
            <w:r>
              <w:rPr>
                <w:spacing w:val="-8"/>
                <w:sz w:val="24"/>
                <w:szCs w:val="24"/>
              </w:rPr>
              <w:t>员</w:t>
            </w:r>
            <w:r>
              <w:rPr>
                <w:sz w:val="24"/>
                <w:szCs w:val="24"/>
              </w:rPr>
              <w:t>（签字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):                                   2025年4月16日</w:t>
            </w:r>
          </w:p>
        </w:tc>
      </w:tr>
    </w:tbl>
    <w:p w14:paraId="2D3BAE23">
      <w:pPr>
        <w:rPr>
          <w:rFonts w:hint="eastAsia" w:cs="宋体"/>
          <w:b/>
          <w:bCs/>
          <w:sz w:val="32"/>
          <w:szCs w:val="32"/>
          <w:lang w:val="en-US" w:eastAsia="zh-CN"/>
        </w:rPr>
      </w:pPr>
    </w:p>
    <w:p w14:paraId="2EB78759">
      <w:pPr>
        <w:rPr>
          <w:rFonts w:hint="eastAsia" w:cs="宋体"/>
          <w:b/>
          <w:bCs/>
          <w:sz w:val="32"/>
          <w:szCs w:val="32"/>
          <w:lang w:val="en-US" w:eastAsia="zh-CN"/>
        </w:rPr>
      </w:pPr>
    </w:p>
    <w:sectPr>
      <w:type w:val="continuous"/>
      <w:pgSz w:w="11910" w:h="16840"/>
      <w:pgMar w:top="1440" w:right="1080" w:bottom="1440" w:left="10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4F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docVars>
    <w:docVar w:name="commondata" w:val="eyJoZGlkIjoiYTBjZWExYWZlZjExZTBhZmM4NzBkNTdhYzhjMjI3MjkifQ=="/>
  </w:docVars>
  <w:rsids>
    <w:rsidRoot w:val="00000000"/>
    <w:rsid w:val="01ED5016"/>
    <w:rsid w:val="05A212FD"/>
    <w:rsid w:val="06331906"/>
    <w:rsid w:val="067526FD"/>
    <w:rsid w:val="06BF2426"/>
    <w:rsid w:val="09435C70"/>
    <w:rsid w:val="097B740A"/>
    <w:rsid w:val="0A126A76"/>
    <w:rsid w:val="0A6C6840"/>
    <w:rsid w:val="0A8F02BA"/>
    <w:rsid w:val="0BCE6976"/>
    <w:rsid w:val="0CB50BFE"/>
    <w:rsid w:val="0E716F29"/>
    <w:rsid w:val="12796756"/>
    <w:rsid w:val="12E12B1C"/>
    <w:rsid w:val="13671A9D"/>
    <w:rsid w:val="13B30909"/>
    <w:rsid w:val="146A2B32"/>
    <w:rsid w:val="14A70BE2"/>
    <w:rsid w:val="1564675D"/>
    <w:rsid w:val="15E42D4F"/>
    <w:rsid w:val="15FC2FFC"/>
    <w:rsid w:val="16105D08"/>
    <w:rsid w:val="18477C1A"/>
    <w:rsid w:val="1A7400E0"/>
    <w:rsid w:val="1B80591D"/>
    <w:rsid w:val="1BE23C7D"/>
    <w:rsid w:val="1FB37745"/>
    <w:rsid w:val="20761936"/>
    <w:rsid w:val="20A870FD"/>
    <w:rsid w:val="21AC189D"/>
    <w:rsid w:val="234A0CC9"/>
    <w:rsid w:val="26E15D4F"/>
    <w:rsid w:val="2A594CD5"/>
    <w:rsid w:val="2A677CA8"/>
    <w:rsid w:val="2A9E41B4"/>
    <w:rsid w:val="2CBB4EED"/>
    <w:rsid w:val="2DC10156"/>
    <w:rsid w:val="32172ACA"/>
    <w:rsid w:val="338A39DE"/>
    <w:rsid w:val="35EC3DEC"/>
    <w:rsid w:val="37B8315C"/>
    <w:rsid w:val="37F2258D"/>
    <w:rsid w:val="3A0F42BE"/>
    <w:rsid w:val="3B3918BD"/>
    <w:rsid w:val="3F0E4A4F"/>
    <w:rsid w:val="40AC65CD"/>
    <w:rsid w:val="41751A4F"/>
    <w:rsid w:val="47744C2D"/>
    <w:rsid w:val="47985713"/>
    <w:rsid w:val="4B5A31E5"/>
    <w:rsid w:val="4B7E1C4F"/>
    <w:rsid w:val="4C4277CB"/>
    <w:rsid w:val="4CD9315C"/>
    <w:rsid w:val="4DDA685F"/>
    <w:rsid w:val="4E952649"/>
    <w:rsid w:val="4F302BDB"/>
    <w:rsid w:val="503948F1"/>
    <w:rsid w:val="507E6EE9"/>
    <w:rsid w:val="52843871"/>
    <w:rsid w:val="53027BAA"/>
    <w:rsid w:val="54BA26AB"/>
    <w:rsid w:val="55794388"/>
    <w:rsid w:val="56DE2EE6"/>
    <w:rsid w:val="581651B7"/>
    <w:rsid w:val="59166997"/>
    <w:rsid w:val="5A924925"/>
    <w:rsid w:val="5B642549"/>
    <w:rsid w:val="5BA53F91"/>
    <w:rsid w:val="5D26062B"/>
    <w:rsid w:val="5D91187F"/>
    <w:rsid w:val="5DC305EC"/>
    <w:rsid w:val="5DC71085"/>
    <w:rsid w:val="5EBD3CCB"/>
    <w:rsid w:val="5ED27BA4"/>
    <w:rsid w:val="5ED61133"/>
    <w:rsid w:val="5FA0342E"/>
    <w:rsid w:val="60121D42"/>
    <w:rsid w:val="620B367E"/>
    <w:rsid w:val="629F6A8A"/>
    <w:rsid w:val="642C0C45"/>
    <w:rsid w:val="650334AF"/>
    <w:rsid w:val="653F25BB"/>
    <w:rsid w:val="66703E49"/>
    <w:rsid w:val="66990972"/>
    <w:rsid w:val="69755531"/>
    <w:rsid w:val="6D440564"/>
    <w:rsid w:val="6DA76E10"/>
    <w:rsid w:val="71BD1765"/>
    <w:rsid w:val="737E32EA"/>
    <w:rsid w:val="7683728F"/>
    <w:rsid w:val="772D3549"/>
    <w:rsid w:val="7D330F52"/>
    <w:rsid w:val="7D6E1725"/>
    <w:rsid w:val="7D7923A2"/>
    <w:rsid w:val="7E64136A"/>
    <w:rsid w:val="7EDE3FD1"/>
    <w:rsid w:val="7FED12B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sz w:val="18"/>
      <w:szCs w:val="18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pPr>
      <w:spacing w:before="120"/>
      <w:ind w:left="83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5" Type="http://schemas.openxmlformats.org/officeDocument/2006/relationships/fontTable" Target="fontTable.xml"/><Relationship Id="rId24" Type="http://schemas.openxmlformats.org/officeDocument/2006/relationships/image" Target="media/image19.jpeg"/><Relationship Id="rId23" Type="http://schemas.openxmlformats.org/officeDocument/2006/relationships/image" Target="media/image18.jpeg"/><Relationship Id="rId22" Type="http://schemas.openxmlformats.org/officeDocument/2006/relationships/image" Target="media/image17.jpeg"/><Relationship Id="rId21" Type="http://schemas.openxmlformats.org/officeDocument/2006/relationships/image" Target="media/image16.jpeg"/><Relationship Id="rId20" Type="http://schemas.openxmlformats.org/officeDocument/2006/relationships/image" Target="media/image15.jpeg"/><Relationship Id="rId2" Type="http://schemas.openxmlformats.org/officeDocument/2006/relationships/settings" Target="settings.xml"/><Relationship Id="rId19" Type="http://schemas.openxmlformats.org/officeDocument/2006/relationships/image" Target="media/image14.jpeg"/><Relationship Id="rId18" Type="http://schemas.openxmlformats.org/officeDocument/2006/relationships/image" Target="media/image13.jpeg"/><Relationship Id="rId17" Type="http://schemas.openxmlformats.org/officeDocument/2006/relationships/image" Target="media/image12.jpeg"/><Relationship Id="rId16" Type="http://schemas.openxmlformats.org/officeDocument/2006/relationships/image" Target="media/image11.jpeg"/><Relationship Id="rId15" Type="http://schemas.openxmlformats.org/officeDocument/2006/relationships/image" Target="media/image10.jpeg"/><Relationship Id="rId14" Type="http://schemas.openxmlformats.org/officeDocument/2006/relationships/image" Target="media/image9.jpe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13</Pages>
  <Words>965</Words>
  <Characters>1136</Characters>
  <TotalTime>4</TotalTime>
  <ScaleCrop>false</ScaleCrop>
  <LinksUpToDate>false</LinksUpToDate>
  <CharactersWithSpaces>1316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2020-12-21T11:25:00Z</dcterms:created>
  <dc:creator>20160730</dc:creator>
  <cp:lastModifiedBy>木头</cp:lastModifiedBy>
  <cp:lastPrinted>2025-04-05T10:43:00Z</cp:lastPrinted>
  <dcterms:modified xsi:type="dcterms:W3CDTF">2025-04-16T11:26:09Z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2020-06-09T00:00:00Z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2020-12-21T00:00:00Z</vt:filetime>
  </property>
  <property fmtid="{D5CDD505-2E9C-101B-9397-08002B2CF9AE}" pid="5" name="KSOProductBuildVer">
    <vt:lpwstr>2052-12.1.0.20305</vt:lpwstr>
  </property>
  <property fmtid="{D5CDD505-2E9C-101B-9397-08002B2CF9AE}" pid="6" name="ICV">
    <vt:lpwstr>F1D5065589D54FE5923878FFE29D087A</vt:lpwstr>
  </property>
  <property fmtid="{D5CDD505-2E9C-101B-9397-08002B2CF9AE}" pid="7" name="KSOTemplateDocerSaveRecord">
    <vt:lpwstr>eyJoZGlkIjoiYTBjZWExYWZlZjExZTBhZmM4NzBkNTdhYzhjMjI3MjkiLCJ1c2VySWQiOiI0MjI3OTc5OTEifQ==</vt:lpwstr>
  </property>
</Properties>
</file>