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宋体" w:hAnsi="宋体" w:eastAsia="宋体"/>
          <w:b/>
          <w:color w:val="000000"/>
          <w:kern w:val="2"/>
          <w:sz w:val="32"/>
          <w:szCs w:val="32"/>
        </w:rPr>
      </w:pPr>
      <w:r>
        <w:rPr>
          <w:rFonts w:ascii="宋体" w:hAnsi="宋体" w:eastAsia="宋体"/>
          <w:b/>
          <w:color w:val="000000"/>
          <w:kern w:val="2"/>
          <w:sz w:val="32"/>
          <w:szCs w:val="32"/>
        </w:rPr>
        <w:t>工程验评记录统计报审表</w:t>
      </w:r>
    </w:p>
    <w:p>
      <w:pPr>
        <w:pStyle w:val="2"/>
        <w:spacing w:before="156" w:after="1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工程名称：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福建莆田德信电子屋顶分布式光伏发电项目        </w:t>
      </w:r>
      <w:r>
        <w:rPr>
          <w:rFonts w:hint="eastAsia" w:ascii="宋体" w:hAnsi="宋体"/>
          <w:color w:val="000000"/>
          <w:sz w:val="24"/>
        </w:rPr>
        <w:t xml:space="preserve">         编号：001</w:t>
      </w:r>
    </w:p>
    <w:tbl>
      <w:tblPr>
        <w:tblStyle w:val="5"/>
        <w:tblW w:w="92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43"/>
        <w:gridCol w:w="1826"/>
        <w:gridCol w:w="2008"/>
        <w:gridCol w:w="2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topLinePunct/>
              <w:snapToGrid w:val="0"/>
              <w:spacing w:before="140" w:after="1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莆田甬泰光伏发电有限公司</w:t>
            </w:r>
            <w:r>
              <w:rPr>
                <w:rFonts w:ascii="宋体" w:hAnsi="宋体"/>
                <w:color w:val="000000"/>
                <w:sz w:val="24"/>
              </w:rPr>
              <w:t>（业主项目部）：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现报上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福建莆田德信电子屋顶分布式光伏发电项目</w:t>
            </w:r>
            <w:r>
              <w:rPr>
                <w:rFonts w:hint="eastAsia" w:ascii="宋体" w:hAnsi="宋体"/>
                <w:color w:val="000000"/>
                <w:sz w:val="24"/>
                <w:u w:val="none"/>
              </w:rPr>
              <w:t>单位工程</w:t>
            </w:r>
            <w:r>
              <w:rPr>
                <w:rFonts w:ascii="宋体" w:hAnsi="宋体"/>
                <w:color w:val="000000"/>
                <w:sz w:val="24"/>
              </w:rPr>
              <w:t>质量验评汇总，请查验。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单位工程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分部工程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分项工程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土建工程</w:t>
            </w:r>
          </w:p>
        </w:tc>
        <w:tc>
          <w:tcPr>
            <w:tcW w:w="1643" w:type="dxa"/>
            <w:tcBorders>
              <w:left w:val="nil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验评总数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line id="Line 2" o:spid="_x0000_s1026" o:spt="20" style="position:absolute;left:0pt;margin-left:75.3pt;margin-top:-0.4pt;height:76.75pt;width:284.4pt;z-index:251660288;mso-width-relative:page;mso-height-relative:page;" stroked="t" coordsize="21600,21600">
                  <v:path arrowok="t"/>
                  <v:fill focussize="0,0"/>
                  <v:stroke weight="1.25pt" color="#739CC3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color w:val="000000"/>
                <w:sz w:val="24"/>
              </w:rPr>
              <w:t>合格数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line id="Line 3" o:spid="_x0000_s1028" o:spt="20" style="position:absolute;left:0pt;margin-left:-4.9pt;margin-top:24.4pt;height:25.95pt;width:93.45pt;z-index:251662336;mso-width-relative:page;mso-height-relative:page;" stroked="t" coordsize="21600,21600">
                  <v:path arrowok="t"/>
                  <v:fill focussize="0,0"/>
                  <v:stroke weight="1.25pt" color="#739CC3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优良数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良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>
            <w:pPr>
              <w:spacing w:line="500" w:lineRule="exact"/>
              <w:ind w:left="-57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优良率（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%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line id="Line 4" o:spid="_x0000_s1027" o:spt="20" style="position:absolute;left:0pt;margin-left:-5.15pt;margin-top:-0.55pt;height:25.95pt;width:99.8pt;z-index:251661312;mso-width-relative:page;mso-height-relative:page;" stroked="t" coordsize="21600,21600">
                  <v:path arrowok="t"/>
                  <v:fill focussize="0,0"/>
                  <v:stroke weight="1.25pt" color="#739CC3"/>
                  <v:imagedata o:title=""/>
                  <o:lock v:ext="edit"/>
                </v:line>
              </w:pic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restart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安装工程</w:t>
            </w:r>
          </w:p>
        </w:tc>
        <w:tc>
          <w:tcPr>
            <w:tcW w:w="1643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验评总数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line id="Line 5" o:spid="_x0000_s1029" o:spt="20" style="position:absolute;left:0pt;margin-left:75.3pt;margin-top:-0.7pt;height:76.7pt;width:283.85pt;z-index:251663360;mso-width-relative:page;mso-height-relative:page;" stroked="t" coordsize="21600,21600">
                  <v:path arrowok="t"/>
                  <v:fill focussize="0,0"/>
                  <v:stroke weight="1.25pt" color="#739CC3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color w:val="000000"/>
                <w:sz w:val="24"/>
              </w:rPr>
              <w:t>合格数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default"/>
                <w:color w:val="000000"/>
                <w:sz w:val="24"/>
                <w:lang w:val="en-US"/>
              </w:rPr>
              <w:pict>
                <v:line id="Line 6" o:spid="_x0000_s1031" o:spt="20" style="position:absolute;left:0pt;margin-left:93.5pt;margin-top:24.7pt;height:26.5pt;width:94.65pt;z-index:251665408;mso-width-relative:page;mso-height-relative:page;" stroked="t" coordsize="21600,21600">
                  <v:path arrowok="t"/>
                  <v:fill focussize="0,0"/>
                  <v:stroke weight="1.25pt" color="#739CC3"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优良数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良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1753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500" w:lineRule="exact"/>
              <w:ind w:left="-57" w:right="-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优良率（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98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</w:p>
        </w:tc>
        <w:tc>
          <w:tcPr>
            <w:tcW w:w="2008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98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</w:p>
        </w:tc>
        <w:tc>
          <w:tcPr>
            <w:tcW w:w="2015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9245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监理项目部（章）</w:t>
            </w:r>
          </w:p>
          <w:p>
            <w:pPr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总监理工程师：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</w:t>
            </w:r>
          </w:p>
          <w:p>
            <w:pPr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   期：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245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业主项目部意见：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040" w:firstLineChars="2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业主项目部（章）</w:t>
            </w:r>
          </w:p>
          <w:p>
            <w:pPr>
              <w:tabs>
                <w:tab w:val="center" w:pos="2142"/>
              </w:tabs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项目经理：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60" w:lineRule="auto"/>
              <w:ind w:firstLine="5059" w:firstLineChars="2108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   期：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topLinePunct/>
        <w:ind w:left="1168" w:hanging="811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注  </w:t>
      </w:r>
      <w:r>
        <w:rPr>
          <w:rFonts w:ascii="宋体" w:hAnsi="宋体"/>
          <w:color w:val="000000"/>
          <w:szCs w:val="21"/>
        </w:rPr>
        <w:t>本表一式</w:t>
      </w:r>
      <w:r>
        <w:rPr>
          <w:rFonts w:hint="eastAsia" w:ascii="宋体" w:hAnsi="宋体"/>
          <w:color w:val="000000"/>
          <w:szCs w:val="21"/>
        </w:rPr>
        <w:t>三</w:t>
      </w:r>
      <w:r>
        <w:rPr>
          <w:rFonts w:ascii="宋体" w:hAnsi="宋体"/>
          <w:color w:val="000000"/>
          <w:szCs w:val="21"/>
        </w:rPr>
        <w:t>份，由监理项目部填报，业主项目部、施工项目部各一份，监理项目部存</w:t>
      </w:r>
      <w:r>
        <w:rPr>
          <w:rFonts w:hint="eastAsia" w:ascii="宋体" w:hAnsi="宋体"/>
          <w:color w:val="000000"/>
          <w:szCs w:val="21"/>
        </w:rPr>
        <w:t>一</w:t>
      </w:r>
      <w:r>
        <w:rPr>
          <w:rFonts w:ascii="宋体" w:hAnsi="宋体"/>
          <w:color w:val="000000"/>
          <w:szCs w:val="21"/>
        </w:rPr>
        <w:t>份。</w:t>
      </w:r>
    </w:p>
    <w:p/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67C"/>
    <w:rsid w:val="00063BE1"/>
    <w:rsid w:val="003308E9"/>
    <w:rsid w:val="003522CF"/>
    <w:rsid w:val="003D7F06"/>
    <w:rsid w:val="004149F4"/>
    <w:rsid w:val="0043154C"/>
    <w:rsid w:val="004C37A0"/>
    <w:rsid w:val="004F3136"/>
    <w:rsid w:val="005102E9"/>
    <w:rsid w:val="005603C1"/>
    <w:rsid w:val="005C3F4E"/>
    <w:rsid w:val="006412CD"/>
    <w:rsid w:val="007D23AD"/>
    <w:rsid w:val="0085267C"/>
    <w:rsid w:val="0091077B"/>
    <w:rsid w:val="009D4DB6"/>
    <w:rsid w:val="00A070D2"/>
    <w:rsid w:val="00A56316"/>
    <w:rsid w:val="00A57892"/>
    <w:rsid w:val="00AE75BD"/>
    <w:rsid w:val="00B965C8"/>
    <w:rsid w:val="00BA3981"/>
    <w:rsid w:val="00D04AC5"/>
    <w:rsid w:val="00D2018A"/>
    <w:rsid w:val="00D22C82"/>
    <w:rsid w:val="00F6334B"/>
    <w:rsid w:val="00FD46A4"/>
    <w:rsid w:val="07CB6360"/>
    <w:rsid w:val="0B2034C6"/>
    <w:rsid w:val="19215BB3"/>
    <w:rsid w:val="21AA1A27"/>
    <w:rsid w:val="21F21824"/>
    <w:rsid w:val="24010552"/>
    <w:rsid w:val="245F363C"/>
    <w:rsid w:val="260D644E"/>
    <w:rsid w:val="27487CEE"/>
    <w:rsid w:val="2F670366"/>
    <w:rsid w:val="38C41130"/>
    <w:rsid w:val="3B4F6A94"/>
    <w:rsid w:val="42446D98"/>
    <w:rsid w:val="48182FAE"/>
    <w:rsid w:val="4A3462CA"/>
    <w:rsid w:val="5A5A3B99"/>
    <w:rsid w:val="616507A0"/>
    <w:rsid w:val="63A80492"/>
    <w:rsid w:val="6E7B6397"/>
    <w:rsid w:val="70DD7CCE"/>
    <w:rsid w:val="7837084A"/>
    <w:rsid w:val="7D8C5710"/>
    <w:rsid w:val="7F9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93" w:beforeLines="30" w:after="93" w:afterLines="30" w:line="360" w:lineRule="auto"/>
      <w:outlineLvl w:val="1"/>
    </w:pPr>
    <w:rPr>
      <w:rFonts w:ascii="Cambria" w:hAnsi="Cambria" w:eastAsia="宋体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8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5</TotalTime>
  <ScaleCrop>false</ScaleCrop>
  <LinksUpToDate>false</LinksUpToDate>
  <CharactersWithSpaces>493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2016-12-02T08:33:00Z</dcterms:created>
  <dc:creator>20160730</dc:creator>
  <cp:lastModifiedBy>东子</cp:lastModifiedBy>
  <dcterms:modified xsi:type="dcterms:W3CDTF">2019-09-26T09:51:04Z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