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sz w:val="52"/>
          <w:szCs w:val="52"/>
          <w:lang w:val="en-US" w:eastAsia="zh-CN"/>
        </w:rPr>
      </w:pPr>
    </w:p>
    <w:p>
      <w:pPr>
        <w:snapToGrid w:val="0"/>
        <w:spacing w:line="360" w:lineRule="auto"/>
        <w:jc w:val="center"/>
        <w:rPr>
          <w:rFonts w:hint="eastAsia" w:ascii="宋体" w:hAnsi="宋体" w:eastAsia="宋体" w:cs="宋体"/>
          <w:b/>
          <w:sz w:val="52"/>
          <w:szCs w:val="52"/>
          <w:lang w:val="en-US" w:eastAsia="zh-CN"/>
        </w:rPr>
      </w:pPr>
      <w:r>
        <w:rPr>
          <w:rFonts w:hint="eastAsia" w:ascii="宋体" w:hAnsi="宋体" w:eastAsia="宋体" w:cs="宋体"/>
          <w:b/>
          <w:sz w:val="52"/>
          <w:szCs w:val="52"/>
          <w:lang w:val="en-US" w:eastAsia="zh-CN"/>
        </w:rPr>
        <w:t>通榆</w:t>
      </w:r>
      <w:r>
        <w:rPr>
          <w:rFonts w:hint="eastAsia" w:ascii="宋体" w:hAnsi="宋体" w:cs="宋体"/>
          <w:b/>
          <w:sz w:val="52"/>
          <w:szCs w:val="52"/>
          <w:lang w:val="en-US" w:eastAsia="zh-CN"/>
        </w:rPr>
        <w:t>金源20MW分布式光伏发电项目</w:t>
      </w:r>
    </w:p>
    <w:p>
      <w:pPr>
        <w:ind w:left="0" w:leftChars="0" w:firstLine="0" w:firstLineChars="0"/>
        <w:jc w:val="both"/>
        <w:rPr>
          <w:rFonts w:hint="eastAsia" w:ascii="宋体" w:hAnsi="宋体"/>
          <w:b/>
          <w:sz w:val="112"/>
          <w:szCs w:val="112"/>
        </w:rPr>
      </w:pPr>
    </w:p>
    <w:p>
      <w:pPr>
        <w:tabs>
          <w:tab w:val="left" w:pos="4830"/>
        </w:tabs>
        <w:topLinePunct/>
        <w:ind w:firstLine="1120" w:firstLineChars="350"/>
        <w:rPr>
          <w:rFonts w:hint="eastAsia" w:ascii="宋体" w:hAnsi="宋体"/>
          <w:color w:val="000000"/>
          <w:kern w:val="21"/>
          <w:sz w:val="32"/>
          <w:szCs w:val="32"/>
          <w:lang w:val="en-US" w:eastAsia="zh-CN"/>
        </w:rPr>
      </w:pPr>
      <w:r>
        <w:rPr>
          <w:rFonts w:hint="eastAsia" w:ascii="宋体" w:hAnsi="宋体"/>
          <w:b/>
          <w:sz w:val="52"/>
          <w:szCs w:val="52"/>
          <w:lang w:val="en-US" w:eastAsia="zh-CN"/>
        </w:rPr>
        <w:t>质量通病防治控制措施</w:t>
      </w:r>
      <w:r>
        <w:rPr>
          <w:rFonts w:hint="eastAsia" w:ascii="宋体" w:hAnsi="宋体"/>
          <w:color w:val="000000"/>
          <w:kern w:val="21"/>
          <w:sz w:val="52"/>
          <w:szCs w:val="52"/>
          <w:lang w:val="en-US" w:eastAsia="zh-CN"/>
        </w:rPr>
        <w:t xml:space="preserve"> </w:t>
      </w:r>
      <w:r>
        <w:rPr>
          <w:rFonts w:hint="eastAsia" w:ascii="宋体" w:hAnsi="宋体"/>
          <w:color w:val="000000"/>
          <w:kern w:val="21"/>
          <w:sz w:val="32"/>
          <w:szCs w:val="32"/>
          <w:lang w:val="en-US" w:eastAsia="zh-CN"/>
        </w:rPr>
        <w:t xml:space="preserve">    </w:t>
      </w: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lang w:val="en-US" w:eastAsia="zh-CN"/>
        </w:rPr>
      </w:pPr>
      <w:r>
        <w:rPr>
          <w:rFonts w:hint="eastAsia" w:ascii="宋体" w:hAnsi="宋体"/>
          <w:color w:val="000000"/>
          <w:kern w:val="21"/>
          <w:sz w:val="32"/>
          <w:szCs w:val="32"/>
          <w:lang w:val="en-US" w:eastAsia="zh-CN"/>
        </w:rPr>
        <w:t xml:space="preserve">    </w:t>
      </w:r>
    </w:p>
    <w:p>
      <w:pPr>
        <w:tabs>
          <w:tab w:val="left" w:pos="4830"/>
        </w:tabs>
        <w:topLinePunct/>
        <w:jc w:val="both"/>
        <w:rPr>
          <w:rFonts w:hint="eastAsia" w:ascii="宋体" w:hAnsi="宋体"/>
          <w:b w:val="0"/>
          <w:bCs w:val="0"/>
          <w:color w:val="000000"/>
          <w:kern w:val="21"/>
          <w:sz w:val="32"/>
          <w:szCs w:val="32"/>
        </w:rPr>
      </w:pPr>
      <w:r>
        <w:rPr>
          <w:rFonts w:hint="eastAsia" w:ascii="宋体" w:hAnsi="宋体"/>
          <w:b w:val="0"/>
          <w:bCs w:val="0"/>
          <w:color w:val="000000"/>
          <w:kern w:val="21"/>
          <w:sz w:val="32"/>
          <w:szCs w:val="32"/>
          <w:lang w:val="en-US" w:eastAsia="zh-CN"/>
        </w:rPr>
        <w:t xml:space="preserve">          批  准</w:t>
      </w:r>
      <w:r>
        <w:rPr>
          <w:rFonts w:hint="eastAsia" w:ascii="宋体" w:hAnsi="宋体"/>
          <w:b w:val="0"/>
          <w:bCs w:val="0"/>
          <w:color w:val="000000"/>
          <w:kern w:val="21"/>
          <w:sz w:val="32"/>
          <w:szCs w:val="32"/>
        </w:rPr>
        <w:t>：</w:t>
      </w:r>
      <w:r>
        <w:rPr>
          <w:rFonts w:hint="eastAsia" w:ascii="宋体" w:hAnsi="宋体"/>
          <w:b w:val="0"/>
          <w:bCs w:val="0"/>
          <w:color w:val="000000"/>
          <w:kern w:val="21"/>
          <w:sz w:val="32"/>
          <w:szCs w:val="32"/>
          <w:u w:val="single"/>
        </w:rPr>
        <w:t xml:space="preserve">                       </w:t>
      </w:r>
    </w:p>
    <w:p>
      <w:pPr>
        <w:tabs>
          <w:tab w:val="left" w:pos="4830"/>
        </w:tabs>
        <w:topLinePunct/>
        <w:rPr>
          <w:rFonts w:hint="eastAsia" w:ascii="宋体" w:hAnsi="宋体"/>
          <w:b w:val="0"/>
          <w:bCs w:val="0"/>
          <w:color w:val="000000"/>
          <w:kern w:val="21"/>
          <w:sz w:val="32"/>
          <w:szCs w:val="32"/>
        </w:rPr>
      </w:pPr>
      <w:r>
        <w:rPr>
          <w:rFonts w:hint="eastAsia" w:ascii="宋体" w:hAnsi="宋体"/>
          <w:b w:val="0"/>
          <w:bCs w:val="0"/>
          <w:color w:val="000000"/>
          <w:kern w:val="21"/>
          <w:sz w:val="32"/>
          <w:szCs w:val="32"/>
        </w:rPr>
        <w:t xml:space="preserve">         </w:t>
      </w:r>
      <w:r>
        <w:rPr>
          <w:rFonts w:hint="eastAsia" w:ascii="宋体" w:hAnsi="宋体"/>
          <w:b w:val="0"/>
          <w:bCs w:val="0"/>
          <w:color w:val="000000"/>
          <w:kern w:val="21"/>
          <w:sz w:val="32"/>
          <w:szCs w:val="32"/>
          <w:lang w:val="en-US" w:eastAsia="zh-CN"/>
        </w:rPr>
        <w:t xml:space="preserve"> </w:t>
      </w:r>
      <w:r>
        <w:rPr>
          <w:rFonts w:hint="eastAsia" w:ascii="宋体" w:hAnsi="宋体"/>
          <w:b w:val="0"/>
          <w:bCs w:val="0"/>
          <w:color w:val="000000"/>
          <w:kern w:val="21"/>
          <w:sz w:val="32"/>
          <w:szCs w:val="32"/>
        </w:rPr>
        <w:t>审  核：</w:t>
      </w:r>
      <w:r>
        <w:rPr>
          <w:rFonts w:hint="eastAsia" w:ascii="宋体" w:hAnsi="宋体"/>
          <w:b w:val="0"/>
          <w:bCs w:val="0"/>
          <w:color w:val="000000"/>
          <w:kern w:val="21"/>
          <w:sz w:val="32"/>
          <w:szCs w:val="32"/>
          <w:u w:val="single"/>
        </w:rPr>
        <w:t xml:space="preserve">                       </w:t>
      </w:r>
    </w:p>
    <w:p>
      <w:pPr>
        <w:tabs>
          <w:tab w:val="left" w:pos="4830"/>
        </w:tabs>
        <w:topLinePunct/>
        <w:rPr>
          <w:rFonts w:hint="eastAsia" w:ascii="宋体" w:hAnsi="宋体"/>
          <w:b w:val="0"/>
          <w:bCs w:val="0"/>
          <w:color w:val="000000"/>
          <w:kern w:val="21"/>
          <w:sz w:val="32"/>
          <w:szCs w:val="32"/>
        </w:rPr>
      </w:pPr>
      <w:r>
        <w:rPr>
          <w:rFonts w:hint="eastAsia" w:ascii="宋体" w:hAnsi="宋体"/>
          <w:b w:val="0"/>
          <w:bCs w:val="0"/>
          <w:color w:val="000000"/>
          <w:kern w:val="21"/>
          <w:sz w:val="32"/>
          <w:szCs w:val="32"/>
        </w:rPr>
        <w:t xml:space="preserve">         </w:t>
      </w:r>
      <w:r>
        <w:rPr>
          <w:rFonts w:hint="eastAsia" w:ascii="宋体" w:hAnsi="宋体"/>
          <w:b w:val="0"/>
          <w:bCs w:val="0"/>
          <w:color w:val="000000"/>
          <w:kern w:val="21"/>
          <w:sz w:val="32"/>
          <w:szCs w:val="32"/>
          <w:lang w:val="en-US" w:eastAsia="zh-CN"/>
        </w:rPr>
        <w:t xml:space="preserve"> 编  制</w:t>
      </w:r>
      <w:r>
        <w:rPr>
          <w:rFonts w:hint="eastAsia" w:ascii="宋体" w:hAnsi="宋体"/>
          <w:b w:val="0"/>
          <w:bCs w:val="0"/>
          <w:color w:val="000000"/>
          <w:kern w:val="21"/>
          <w:sz w:val="32"/>
          <w:szCs w:val="32"/>
        </w:rPr>
        <w:t>：</w:t>
      </w:r>
      <w:r>
        <w:rPr>
          <w:rFonts w:hint="eastAsia" w:ascii="宋体" w:hAnsi="宋体"/>
          <w:b w:val="0"/>
          <w:bCs w:val="0"/>
          <w:color w:val="000000"/>
          <w:kern w:val="21"/>
          <w:sz w:val="32"/>
          <w:szCs w:val="32"/>
          <w:u w:val="single"/>
        </w:rPr>
        <w:t xml:space="preserve">                       </w:t>
      </w:r>
    </w:p>
    <w:p>
      <w:pPr>
        <w:tabs>
          <w:tab w:val="left" w:pos="4830"/>
        </w:tabs>
        <w:rPr>
          <w:rFonts w:hint="eastAsia"/>
          <w:sz w:val="18"/>
          <w:szCs w:val="18"/>
        </w:rPr>
      </w:pPr>
    </w:p>
    <w:p>
      <w:pPr>
        <w:tabs>
          <w:tab w:val="left" w:pos="4830"/>
        </w:tabs>
        <w:rPr>
          <w:rFonts w:hint="eastAsia"/>
          <w:sz w:val="18"/>
          <w:szCs w:val="18"/>
        </w:rPr>
      </w:pPr>
    </w:p>
    <w:p>
      <w:pPr>
        <w:tabs>
          <w:tab w:val="left" w:pos="4830"/>
        </w:tabs>
        <w:rPr>
          <w:rFonts w:hint="eastAsia"/>
          <w:sz w:val="18"/>
          <w:szCs w:val="18"/>
        </w:rPr>
      </w:pPr>
    </w:p>
    <w:p>
      <w:pPr>
        <w:ind w:left="0" w:leftChars="0" w:firstLine="0" w:firstLineChars="0"/>
        <w:jc w:val="center"/>
        <w:rPr>
          <w:rFonts w:hint="eastAsia"/>
          <w:sz w:val="28"/>
          <w:szCs w:val="28"/>
          <w:lang w:val="en-US" w:eastAsia="zh-CN"/>
        </w:rPr>
      </w:pPr>
      <w:r>
        <w:rPr>
          <w:rFonts w:hint="eastAsia"/>
          <w:sz w:val="28"/>
          <w:szCs w:val="28"/>
          <w:lang w:val="en-US" w:eastAsia="zh-CN"/>
        </w:rPr>
        <w:t xml:space="preserve"> </w:t>
      </w:r>
    </w:p>
    <w:p>
      <w:pPr>
        <w:ind w:left="0" w:leftChars="0" w:firstLine="0" w:firstLineChars="0"/>
        <w:jc w:val="center"/>
        <w:rPr>
          <w:rFonts w:hint="eastAsia"/>
          <w:b/>
          <w:bCs/>
          <w:sz w:val="36"/>
          <w:szCs w:val="36"/>
        </w:rPr>
      </w:pPr>
      <w:r>
        <w:rPr>
          <w:rFonts w:hint="eastAsia"/>
          <w:b/>
          <w:bCs/>
          <w:sz w:val="36"/>
          <w:szCs w:val="36"/>
          <w:lang w:val="en-US" w:eastAsia="zh-CN"/>
        </w:rPr>
        <w:t xml:space="preserve"> </w:t>
      </w:r>
      <w:r>
        <w:rPr>
          <w:rFonts w:hint="eastAsia"/>
          <w:b/>
          <w:bCs/>
          <w:sz w:val="36"/>
          <w:szCs w:val="36"/>
        </w:rPr>
        <w:t>常州正衡电力工程监理有限公司</w:t>
      </w:r>
    </w:p>
    <w:p>
      <w:pPr>
        <w:ind w:left="0" w:leftChars="0" w:firstLine="0" w:firstLineChars="0"/>
        <w:jc w:val="center"/>
        <w:rPr>
          <w:rFonts w:hint="eastAsia"/>
          <w:b/>
          <w:bCs/>
          <w:sz w:val="36"/>
          <w:szCs w:val="36"/>
        </w:rPr>
      </w:pPr>
      <w:r>
        <w:rPr>
          <w:rFonts w:hint="eastAsia"/>
          <w:b/>
          <w:bCs/>
          <w:sz w:val="36"/>
          <w:szCs w:val="36"/>
        </w:rPr>
        <w:t>编制</w:t>
      </w:r>
    </w:p>
    <w:p>
      <w:pPr>
        <w:spacing w:beforeLines="50"/>
        <w:ind w:left="0" w:leftChars="0" w:firstLine="0" w:firstLineChars="0"/>
        <w:jc w:val="center"/>
        <w:rPr>
          <w:rFonts w:hint="eastAsia"/>
          <w:sz w:val="30"/>
          <w:szCs w:val="30"/>
        </w:rPr>
      </w:pPr>
      <w:r>
        <w:rPr>
          <w:rFonts w:hint="eastAsia" w:ascii="宋体" w:hAnsi="宋体"/>
          <w:b/>
          <w:bCs/>
          <w:sz w:val="36"/>
          <w:szCs w:val="36"/>
        </w:rPr>
        <w:t>二○一</w:t>
      </w:r>
      <w:r>
        <w:rPr>
          <w:rFonts w:hint="eastAsia" w:ascii="宋体" w:hAnsi="宋体"/>
          <w:b/>
          <w:bCs/>
          <w:sz w:val="36"/>
          <w:szCs w:val="36"/>
          <w:lang w:val="en-US" w:eastAsia="zh-CN"/>
        </w:rPr>
        <w:t>六</w:t>
      </w:r>
      <w:r>
        <w:rPr>
          <w:rFonts w:hint="eastAsia" w:ascii="宋体" w:hAnsi="宋体"/>
          <w:b/>
          <w:bCs/>
          <w:sz w:val="36"/>
          <w:szCs w:val="36"/>
        </w:rPr>
        <w:t>年</w:t>
      </w:r>
      <w:r>
        <w:rPr>
          <w:rFonts w:hint="eastAsia" w:ascii="宋体" w:hAnsi="宋体"/>
          <w:b/>
          <w:bCs/>
          <w:sz w:val="36"/>
          <w:szCs w:val="36"/>
          <w:lang w:val="en-US" w:eastAsia="zh-CN"/>
        </w:rPr>
        <w:t>九</w:t>
      </w:r>
      <w:r>
        <w:rPr>
          <w:rFonts w:hint="eastAsia" w:ascii="宋体" w:hAnsi="宋体"/>
          <w:b/>
          <w:bCs/>
          <w:sz w:val="36"/>
          <w:szCs w:val="36"/>
        </w:rPr>
        <w:t>月</w:t>
      </w:r>
    </w:p>
    <w:p>
      <w:pPr>
        <w:tabs>
          <w:tab w:val="left" w:pos="4830"/>
        </w:tabs>
        <w:spacing w:beforeLines="50"/>
        <w:jc w:val="center"/>
        <w:rPr>
          <w:rFonts w:hint="eastAsia" w:ascii="宋体" w:hAnsi="宋体"/>
          <w:b/>
          <w:sz w:val="36"/>
        </w:rPr>
      </w:pPr>
      <w:r>
        <w:rPr>
          <w:rFonts w:hint="eastAsia" w:ascii="宋体" w:hAnsi="宋体"/>
          <w:b/>
          <w:sz w:val="36"/>
          <w:lang w:val="en-US" w:eastAsia="zh-CN"/>
        </w:rPr>
        <w:t xml:space="preserve"> </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spacing w:line="360" w:lineRule="auto"/>
        <w:rPr>
          <w:rFonts w:hint="eastAsia" w:ascii="宋体" w:hAnsi="宋体" w:eastAsia="宋体" w:cs="宋体"/>
          <w:kern w:val="0"/>
          <w:sz w:val="28"/>
          <w:szCs w:val="28"/>
        </w:rPr>
        <w:sectPr>
          <w:footerReference r:id="rId3"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编制目的：</w:t>
      </w:r>
    </w:p>
    <w:p>
      <w:pPr>
        <w:spacing w:line="360" w:lineRule="auto"/>
        <w:ind w:firstLine="640" w:firstLineChars="200"/>
        <w:rPr>
          <w:rFonts w:hint="eastAsia" w:ascii="宋体" w:hAnsi="宋体" w:eastAsia="宋体" w:cs="宋体"/>
          <w:kern w:val="0"/>
          <w:sz w:val="24"/>
          <w:szCs w:val="24"/>
        </w:rPr>
      </w:pPr>
      <w:r>
        <w:rPr>
          <w:rFonts w:hint="eastAsia" w:ascii="宋体" w:hAnsi="宋体" w:eastAsia="宋体" w:cs="宋体"/>
          <w:kern w:val="0"/>
          <w:sz w:val="24"/>
          <w:szCs w:val="24"/>
        </w:rPr>
        <w:t>为规范开展质量通病防治工作，落实质量通病防治技术措施，提高质量通病防治工作效果，进一步提高通榆金源20MW分布式光伏发电工程质量，制定《通榆金源20MW分布式光伏并网发电项目质量通病防治控制措施》。</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使用范围：</w:t>
      </w:r>
    </w:p>
    <w:p>
      <w:pPr>
        <w:spacing w:line="360" w:lineRule="auto"/>
        <w:ind w:firstLine="640" w:firstLineChars="200"/>
        <w:rPr>
          <w:rFonts w:hint="eastAsia" w:ascii="宋体" w:hAnsi="宋体" w:eastAsia="宋体" w:cs="宋体"/>
          <w:kern w:val="0"/>
          <w:sz w:val="24"/>
          <w:szCs w:val="24"/>
        </w:rPr>
      </w:pPr>
      <w:r>
        <w:rPr>
          <w:rFonts w:hint="eastAsia" w:ascii="宋体" w:hAnsi="宋体" w:eastAsia="宋体" w:cs="宋体"/>
          <w:kern w:val="0"/>
          <w:sz w:val="24"/>
          <w:szCs w:val="24"/>
        </w:rPr>
        <w:t>通榆金源20MW分布式光伏发电项目。</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编制依据及说明：</w:t>
      </w:r>
    </w:p>
    <w:p>
      <w:pPr>
        <w:spacing w:line="360" w:lineRule="auto"/>
        <w:ind w:firstLine="480" w:firstLineChars="150"/>
        <w:rPr>
          <w:rFonts w:hint="eastAsia" w:ascii="宋体" w:hAnsi="宋体" w:eastAsia="宋体" w:cs="宋体"/>
          <w:kern w:val="0"/>
          <w:sz w:val="24"/>
          <w:szCs w:val="24"/>
        </w:rPr>
      </w:pPr>
      <w:r>
        <w:rPr>
          <w:rFonts w:hint="eastAsia" w:ascii="宋体" w:hAnsi="宋体" w:eastAsia="宋体" w:cs="宋体"/>
          <w:kern w:val="0"/>
          <w:sz w:val="24"/>
          <w:szCs w:val="24"/>
        </w:rPr>
        <w:t>《110kV-1000kV 变电（换流站）土建工程施工质量验收与评定规程》（Q/GDW1183-2012）、《电气装置安装工程施工及</w:t>
      </w:r>
      <w:bookmarkStart w:id="0" w:name="_GoBack"/>
      <w:bookmarkEnd w:id="0"/>
      <w:r>
        <w:rPr>
          <w:rFonts w:hint="eastAsia" w:ascii="宋体" w:hAnsi="宋体" w:eastAsia="宋体" w:cs="宋体"/>
          <w:kern w:val="0"/>
          <w:sz w:val="24"/>
          <w:szCs w:val="24"/>
        </w:rPr>
        <w:t>验收规范》、《光伏发电工程验收规范》（ GBT 50796-2012）、 《 光伏发电站施工规范 》（ GB 50794-2012）、《国家电网公司输变电工程质量通病防治工作要求及技术措施》基建质量[2010]19号，针对变电站土建工程在混凝土楼板、墙体和粉刷层，以及楼地面、门窗、屋面防水制作，架构组立、设备基础、电缆沟及盖板、站区道路、围墙等方面的质量通病，以及光伏发电系统电气部分、变电站电气安装调试工程的一次设备安装调整、母线施工、屏柜安装、电缆敷设、接线与防火封堵、接地装置安装等方面的质量通病等项目中存在的质量通病，提出了针对性的防治措施。</w:t>
      </w:r>
    </w:p>
    <w:p>
      <w:pPr>
        <w:rPr>
          <w:rFonts w:ascii="仿宋_GB2312" w:hAnsi="宋体" w:eastAsia="仿宋_GB2312" w:cs="宋体"/>
          <w:kern w:val="0"/>
          <w:sz w:val="32"/>
          <w:szCs w:val="32"/>
        </w:rPr>
      </w:pPr>
    </w:p>
    <w:p>
      <w:pPr>
        <w:spacing w:line="360" w:lineRule="auto"/>
        <w:jc w:val="center"/>
        <w:rPr>
          <w:rFonts w:ascii="宋体" w:hAnsi="宋体"/>
          <w:b/>
          <w:sz w:val="24"/>
          <w:szCs w:val="24"/>
        </w:rPr>
      </w:pPr>
      <w:r>
        <w:rPr>
          <w:rFonts w:hint="eastAsia"/>
          <w:b/>
          <w:sz w:val="28"/>
          <w:szCs w:val="28"/>
        </w:rPr>
        <w:br w:type="page"/>
      </w:r>
      <w:r>
        <w:rPr>
          <w:rFonts w:hint="eastAsia" w:ascii="宋体" w:hAnsi="宋体"/>
          <w:b/>
          <w:sz w:val="24"/>
          <w:szCs w:val="24"/>
        </w:rPr>
        <w:t>通榆金源20MW分布式光伏发电项目质量通病防治控</w:t>
      </w:r>
      <w:r>
        <w:rPr>
          <w:rFonts w:ascii="宋体" w:hAnsi="宋体"/>
          <w:b/>
          <w:sz w:val="24"/>
          <w:szCs w:val="24"/>
        </w:rPr>
        <w:t>制措施</w:t>
      </w:r>
    </w:p>
    <w:p>
      <w:pPr>
        <w:spacing w:line="360" w:lineRule="auto"/>
        <w:jc w:val="center"/>
        <w:rPr>
          <w:b/>
          <w:sz w:val="24"/>
          <w:szCs w:val="24"/>
        </w:rPr>
      </w:pP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6"/>
        <w:gridCol w:w="3685"/>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blHeader/>
        </w:trPr>
        <w:tc>
          <w:tcPr>
            <w:tcW w:w="675" w:type="dxa"/>
            <w:vAlign w:val="center"/>
          </w:tcPr>
          <w:p>
            <w:pPr>
              <w:spacing w:line="360" w:lineRule="auto"/>
              <w:jc w:val="center"/>
              <w:rPr>
                <w:b/>
              </w:rPr>
            </w:pPr>
            <w:r>
              <w:rPr>
                <w:rFonts w:hint="eastAsia"/>
                <w:b/>
              </w:rPr>
              <w:t>类别</w:t>
            </w:r>
          </w:p>
        </w:tc>
        <w:tc>
          <w:tcPr>
            <w:tcW w:w="426" w:type="dxa"/>
            <w:vAlign w:val="center"/>
          </w:tcPr>
          <w:p>
            <w:pPr>
              <w:spacing w:line="360" w:lineRule="auto"/>
              <w:jc w:val="center"/>
              <w:rPr>
                <w:b/>
              </w:rPr>
            </w:pPr>
            <w:r>
              <w:rPr>
                <w:rFonts w:hint="eastAsia"/>
                <w:b/>
              </w:rPr>
              <w:t>序号</w:t>
            </w:r>
          </w:p>
        </w:tc>
        <w:tc>
          <w:tcPr>
            <w:tcW w:w="3685" w:type="dxa"/>
            <w:vAlign w:val="center"/>
          </w:tcPr>
          <w:p>
            <w:pPr>
              <w:spacing w:line="360" w:lineRule="auto"/>
              <w:jc w:val="center"/>
              <w:rPr>
                <w:b/>
              </w:rPr>
            </w:pPr>
            <w:r>
              <w:rPr>
                <w:b/>
              </w:rPr>
              <w:t>质量通病防治的技术措施</w:t>
            </w:r>
          </w:p>
        </w:tc>
        <w:tc>
          <w:tcPr>
            <w:tcW w:w="3827" w:type="dxa"/>
            <w:vAlign w:val="center"/>
          </w:tcPr>
          <w:p>
            <w:pPr>
              <w:spacing w:line="360" w:lineRule="auto"/>
              <w:jc w:val="center"/>
              <w:rPr>
                <w:b/>
              </w:rPr>
            </w:pPr>
            <w:r>
              <w:rPr>
                <w:rFonts w:hint="eastAsia"/>
                <w:b/>
              </w:rPr>
              <w:t>监理控制措施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rPr>
                <w:b/>
              </w:rPr>
            </w:pPr>
            <w:r>
              <w:rPr>
                <w:rFonts w:hint="eastAsia"/>
                <w:b/>
              </w:rPr>
              <w:t>钢筋混凝土现浇楼板质量通病防治的设计措施</w:t>
            </w:r>
          </w:p>
        </w:tc>
        <w:tc>
          <w:tcPr>
            <w:tcW w:w="7938" w:type="dxa"/>
            <w:gridSpan w:val="3"/>
            <w:vAlign w:val="center"/>
          </w:tcPr>
          <w:p>
            <w:pPr>
              <w:spacing w:line="360" w:lineRule="auto"/>
              <w:jc w:val="center"/>
            </w:pPr>
            <w:r>
              <w:rPr>
                <w:b/>
              </w:rPr>
              <w:t>钢筋混凝土现浇楼板质量通病防治的技术措施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rPr>
                <w:b/>
              </w:rPr>
            </w:pPr>
          </w:p>
        </w:tc>
        <w:tc>
          <w:tcPr>
            <w:tcW w:w="426" w:type="dxa"/>
            <w:vAlign w:val="center"/>
          </w:tcPr>
          <w:p>
            <w:pPr>
              <w:spacing w:line="360" w:lineRule="auto"/>
              <w:jc w:val="center"/>
            </w:pPr>
            <w:r>
              <w:rPr>
                <w:rFonts w:hint="eastAsia"/>
              </w:rPr>
              <w:t>1</w:t>
            </w:r>
          </w:p>
        </w:tc>
        <w:tc>
          <w:tcPr>
            <w:tcW w:w="3685" w:type="dxa"/>
            <w:vAlign w:val="center"/>
          </w:tcPr>
          <w:p>
            <w:pPr>
              <w:spacing w:line="360" w:lineRule="auto"/>
            </w:pPr>
            <w:r>
              <w:t>变电站土建工程的建筑平面宜规则，避免平面形状突变。当平面有凹口时，凹口周边楼板的配筋应适当加强。</w:t>
            </w:r>
          </w:p>
        </w:tc>
        <w:tc>
          <w:tcPr>
            <w:tcW w:w="3827" w:type="dxa"/>
          </w:tcPr>
          <w:p>
            <w:pPr>
              <w:spacing w:line="360" w:lineRule="auto"/>
            </w:pPr>
            <w:r>
              <w:rPr>
                <w:rFonts w:hint="eastAsia"/>
              </w:rPr>
              <w:t>检查建筑主控楼平面设计方案，审图时建议减少结构上的凹口设计，如建设单位有要求，审查图纸中是否对该处配筋进行加强处理。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屋面及建筑物两端单元的现浇板应设置双层双向钢筋，钢筋间距不应大于 100mm，直径不宜小于 8mm。外墙阳角处应设置放射形钢筋，钢筋的数量不应少于 7φ10，长度应大于板跨的 1/3，且不得小于 2m。</w:t>
            </w:r>
          </w:p>
        </w:tc>
        <w:tc>
          <w:tcPr>
            <w:tcW w:w="3827" w:type="dxa"/>
          </w:tcPr>
          <w:p>
            <w:pPr>
              <w:spacing w:line="360" w:lineRule="auto"/>
            </w:pPr>
            <w:r>
              <w:rPr>
                <w:rFonts w:hint="eastAsia"/>
              </w:rPr>
              <w:t>检查两端单元是否为双向配筋，核对该处钢筋直径及间距。检楼板、屋面板外墙阳角处放射性钢筋直径、数量、长度。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rPr>
                <w:rFonts w:hint="eastAsia"/>
              </w:rPr>
              <w:t>钢筋混凝土现浇楼板的设计厚度一般不应小于120mm。</w:t>
            </w:r>
          </w:p>
        </w:tc>
        <w:tc>
          <w:tcPr>
            <w:tcW w:w="3827" w:type="dxa"/>
            <w:vAlign w:val="center"/>
          </w:tcPr>
          <w:p>
            <w:pPr>
              <w:spacing w:line="360" w:lineRule="auto"/>
            </w:pPr>
            <w:r>
              <w:rPr>
                <w:rFonts w:hint="eastAsia"/>
              </w:rPr>
              <w:t>检查混凝土现浇楼板设计厚度。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t>现浇板强度等级不宜小于 C20，也不宜大于 C30。</w:t>
            </w:r>
          </w:p>
        </w:tc>
        <w:tc>
          <w:tcPr>
            <w:tcW w:w="3827" w:type="dxa"/>
          </w:tcPr>
          <w:p>
            <w:pPr>
              <w:spacing w:line="360" w:lineRule="auto"/>
            </w:pPr>
            <w:r>
              <w:rPr>
                <w:rFonts w:hint="eastAsia"/>
              </w:rPr>
              <w:t>核对现浇板混凝土强度设计。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钢筋混凝土现浇楼板质量通病防治的施工措施</w:t>
            </w:r>
          </w:p>
        </w:tc>
        <w:tc>
          <w:tcPr>
            <w:tcW w:w="426" w:type="dxa"/>
            <w:vAlign w:val="center"/>
          </w:tcPr>
          <w:p>
            <w:pPr>
              <w:spacing w:line="360" w:lineRule="auto"/>
              <w:jc w:val="center"/>
            </w:pPr>
            <w:r>
              <w:rPr>
                <w:rFonts w:hint="eastAsia"/>
              </w:rPr>
              <w:t>1</w:t>
            </w:r>
          </w:p>
        </w:tc>
        <w:tc>
          <w:tcPr>
            <w:tcW w:w="3685" w:type="dxa"/>
          </w:tcPr>
          <w:p>
            <w:pPr>
              <w:spacing w:line="360" w:lineRule="auto"/>
            </w:pPr>
            <w:r>
              <w:t>现浇板混凝土应采用中粗砂。严把原材料质量关，优化配合比设计，适当减小水灰比。</w:t>
            </w:r>
          </w:p>
        </w:tc>
        <w:tc>
          <w:tcPr>
            <w:tcW w:w="3827" w:type="dxa"/>
          </w:tcPr>
          <w:p>
            <w:pPr>
              <w:spacing w:line="360" w:lineRule="auto"/>
            </w:pPr>
            <w:r>
              <w:rPr>
                <w:rFonts w:hint="eastAsia"/>
              </w:rPr>
              <w:t>监理应在审查施工作业指导书中提出具体意见。对用砂实施见证取样，根据复试报告判定用砂种类。板混凝土搅拌时，对照配合比设计通知单检查施工配合比，水灰比必须根据试验室出具的数据进行。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rPr>
                <w:rFonts w:hint="eastAsia"/>
              </w:rPr>
              <w:t>严格控制现浇板的厚度和现浇板中钢筋保护层的厚度，特别是板面负筋保护层厚度，不使负筋保护层过厚而产生裂缝。</w:t>
            </w:r>
          </w:p>
        </w:tc>
        <w:tc>
          <w:tcPr>
            <w:tcW w:w="3827" w:type="dxa"/>
          </w:tcPr>
          <w:p>
            <w:pPr>
              <w:spacing w:line="360" w:lineRule="auto"/>
            </w:pPr>
            <w:r>
              <w:rPr>
                <w:rFonts w:hint="eastAsia"/>
              </w:rPr>
              <w:t>混凝土施工前，检查现浇板钢筋保护层厚度，重点检查负弯矩筋保护层厚度。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rPr>
                <w:color w:val="FF0000"/>
              </w:rPr>
            </w:pPr>
            <w:r>
              <w:rPr>
                <w:color w:val="000000" w:themeColor="text1"/>
                <w14:textFill>
                  <w14:solidFill>
                    <w14:schemeClr w14:val="tx1"/>
                  </w14:solidFill>
                </w14:textFill>
              </w:rPr>
              <w:t>雨蓬等悬挑现浇板的负弯矩钢筋下面，应设置间距不大于 500mm 的钢筋保护层垫块，在浇筑混凝土时保证钢筋不移位。双层双向钢筋，应设置钢筋撑脚，钢筋撑脚纵横间距不大于 500mm，应交叉分布，并对上下层钢筋作有效固定。</w:t>
            </w:r>
          </w:p>
        </w:tc>
        <w:tc>
          <w:tcPr>
            <w:tcW w:w="3827" w:type="dxa"/>
            <w:vAlign w:val="center"/>
          </w:tcPr>
          <w:p>
            <w:pPr>
              <w:spacing w:line="360" w:lineRule="auto"/>
            </w:pPr>
            <w:r>
              <w:rPr>
                <w:rFonts w:hint="eastAsia"/>
              </w:rPr>
              <w:t>监理在图纸会审阶段提出，对于配筋要求设计在图纸中写明。混凝土浇筑前检查保护层垫块与钢筋撑脚的间距及是否绑扎牢固。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现浇板中的线管必须布置在钢筋网片之上（双层双向配筋时，布置在下层钢筋之上），交叉布线处应采用线盒，线管的直径应小于 1/3 楼板厚度，沿预埋管线方向应增设φ6@150、宽度不小于 450mm 的钢筋网带。严禁水管水平埋设在现浇板中。</w:t>
            </w:r>
          </w:p>
        </w:tc>
        <w:tc>
          <w:tcPr>
            <w:tcW w:w="3827" w:type="dxa"/>
            <w:vAlign w:val="center"/>
          </w:tcPr>
          <w:p>
            <w:pPr>
              <w:spacing w:line="360" w:lineRule="auto"/>
            </w:pPr>
            <w:r>
              <w:rPr>
                <w:rFonts w:hint="eastAsia"/>
              </w:rPr>
              <w:t>监理在图纸会审阶段提出线管钢筋网带的设置要求。要求施工单位在施工作业指导书及质量通病防治文件中写明具体措施，监理验筋时检查线管的布置位置（单层网片之上、双层网片之间），检查交叉处是否设置线盒、尺量检查钢筋网带宽度及固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vAlign w:val="center"/>
          </w:tcPr>
          <w:p>
            <w:pPr>
              <w:spacing w:line="360" w:lineRule="auto"/>
            </w:pPr>
            <w:r>
              <w:t>现浇板浇筑宜采用平板振动器振捣，在混凝土终凝前进行二次压抹。</w:t>
            </w:r>
          </w:p>
        </w:tc>
        <w:tc>
          <w:tcPr>
            <w:tcW w:w="3827" w:type="dxa"/>
          </w:tcPr>
          <w:p>
            <w:pPr>
              <w:spacing w:line="360" w:lineRule="auto"/>
            </w:pPr>
            <w:r>
              <w:rPr>
                <w:rFonts w:hint="eastAsia"/>
              </w:rPr>
              <w:t>监理应要求施工单位在工器具报审中准备平板振动器，根据气候条件检查二次压抹时间。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t>现浇板浇筑后，应在终凝后进行覆盖和浇水养护，养护时间不得少于 7d；对掺用缓凝型外加剂或有抗渗性能要求的混凝土，不得少于 14d。夏季应适当延长养护时间，以提高抗裂性能。</w:t>
            </w:r>
          </w:p>
        </w:tc>
        <w:tc>
          <w:tcPr>
            <w:tcW w:w="3827" w:type="dxa"/>
            <w:vAlign w:val="center"/>
          </w:tcPr>
          <w:p>
            <w:pPr>
              <w:spacing w:line="360" w:lineRule="auto"/>
            </w:pPr>
            <w:r>
              <w:rPr>
                <w:rFonts w:hint="eastAsia"/>
              </w:rPr>
              <w:t>审核施工单位报送施工方案中有关养护的措施，在实施时检查养护方式、时间及养护记录。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tcPr>
          <w:p>
            <w:pPr>
              <w:spacing w:line="360" w:lineRule="auto"/>
            </w:pPr>
            <w:r>
              <w:t>现浇板养护期间，当混凝土强度小于 1.2MPa 时，不得进行后续施工。当混凝土强度小于 10MPa 时，不得在现浇板上吊运、堆放重物。吊运、堆放重物时应减轻对现浇板的冲击影响。</w:t>
            </w:r>
          </w:p>
        </w:tc>
        <w:tc>
          <w:tcPr>
            <w:tcW w:w="3827" w:type="dxa"/>
            <w:vAlign w:val="center"/>
          </w:tcPr>
          <w:p>
            <w:pPr>
              <w:spacing w:line="360" w:lineRule="auto"/>
            </w:pPr>
            <w:r>
              <w:rPr>
                <w:rFonts w:hint="eastAsia"/>
              </w:rPr>
              <w:t>使用回弹仪进行跟测，审核施工方案中对混凝土浇筑及养护期间，在楼板上放置物品或作业项目安排的措施。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tcPr>
          <w:p>
            <w:pPr>
              <w:spacing w:line="360" w:lineRule="auto"/>
            </w:pPr>
            <w:r>
              <w:t>现浇板的板底宜采用免粉刷措施。</w:t>
            </w:r>
          </w:p>
        </w:tc>
        <w:tc>
          <w:tcPr>
            <w:tcW w:w="3827" w:type="dxa"/>
          </w:tcPr>
          <w:p>
            <w:pPr>
              <w:spacing w:line="360" w:lineRule="auto"/>
            </w:pPr>
            <w:r>
              <w:rPr>
                <w:rFonts w:hint="eastAsia"/>
              </w:rPr>
              <w:t>监理应在板底模板安装时认真检查模板底部是否洁净、接茬处是否安装牢固并密封完好，且在绑扎钢筋前必须粉刷脱模剂。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9</w:t>
            </w:r>
          </w:p>
        </w:tc>
        <w:tc>
          <w:tcPr>
            <w:tcW w:w="3685" w:type="dxa"/>
            <w:vAlign w:val="center"/>
          </w:tcPr>
          <w:p>
            <w:pPr>
              <w:spacing w:line="360" w:lineRule="auto"/>
            </w:pPr>
            <w:r>
              <w:t>工程实体钢筋保护层检测时，应对悬臂构件的上部钢筋保护层厚度进行检测。</w:t>
            </w:r>
          </w:p>
        </w:tc>
        <w:tc>
          <w:tcPr>
            <w:tcW w:w="3827" w:type="dxa"/>
            <w:vAlign w:val="center"/>
          </w:tcPr>
          <w:p>
            <w:pPr>
              <w:spacing w:line="360" w:lineRule="auto"/>
            </w:pPr>
            <w:r>
              <w:rPr>
                <w:rFonts w:hint="eastAsia"/>
              </w:rPr>
              <w:t>监理应要求施工单位邀请的试验单位对悬臂构件上部钢筋保护层厚度进行检查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墙体质量通病防治的设计措施</w:t>
            </w:r>
          </w:p>
        </w:tc>
        <w:tc>
          <w:tcPr>
            <w:tcW w:w="7938" w:type="dxa"/>
            <w:gridSpan w:val="3"/>
            <w:vAlign w:val="center"/>
          </w:tcPr>
          <w:p>
            <w:pPr>
              <w:spacing w:line="360" w:lineRule="auto"/>
              <w:jc w:val="center"/>
            </w:pPr>
            <w:r>
              <w:rPr>
                <w:b/>
              </w:rPr>
              <w:t>墙体质量通病防治的技术措施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rPr>
                <w:b/>
              </w:rPr>
            </w:pPr>
          </w:p>
        </w:tc>
        <w:tc>
          <w:tcPr>
            <w:tcW w:w="426" w:type="dxa"/>
            <w:vAlign w:val="center"/>
          </w:tcPr>
          <w:p>
            <w:pPr>
              <w:spacing w:line="360" w:lineRule="auto"/>
              <w:jc w:val="center"/>
            </w:pPr>
            <w:r>
              <w:rPr>
                <w:rFonts w:hint="eastAsia"/>
              </w:rPr>
              <w:t>1</w:t>
            </w:r>
          </w:p>
        </w:tc>
        <w:tc>
          <w:tcPr>
            <w:tcW w:w="3685" w:type="dxa"/>
          </w:tcPr>
          <w:p>
            <w:pPr>
              <w:spacing w:line="360" w:lineRule="auto"/>
            </w:pPr>
            <w:r>
              <w:t>建筑物顶层和底层应设置通长现浇钢筋混凝土窗台梁，高度不宜小于 120mm，纵筋不少于 4φ10，箍筋φ6@200；其他层在窗台标高处应设置通长现浇钢筋混凝土板带。窗口底部混凝土板带应做成里高外低；房屋两端顶层砌体沿高度方向应设置间隔不大于 1.3m 的现浇钢筋混凝土板带。板带的纵向配筋不宜少于 3φ8,混凝土强度等级不应小于 C20。</w:t>
            </w:r>
          </w:p>
        </w:tc>
        <w:tc>
          <w:tcPr>
            <w:tcW w:w="3827" w:type="dxa"/>
            <w:vAlign w:val="center"/>
          </w:tcPr>
          <w:p>
            <w:pPr>
              <w:spacing w:line="360" w:lineRule="auto"/>
            </w:pPr>
            <w:r>
              <w:rPr>
                <w:rFonts w:hint="eastAsia"/>
              </w:rPr>
              <w:t>检查施工图中是否设置</w:t>
            </w:r>
            <w:r>
              <w:t>通长现浇钢筋混凝土窗台梁</w:t>
            </w:r>
            <w:r>
              <w:rPr>
                <w:rFonts w:hint="eastAsia"/>
              </w:rPr>
              <w:t>或混凝土板带，核对配筋情况及混凝土强调等级。对混凝土板带的内外高差应有说明。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对门框与柱距离小于 300mm 的门垛及小于 360mm 窗间墙，宜采用钢筋混凝土浇筑。</w:t>
            </w:r>
          </w:p>
        </w:tc>
        <w:tc>
          <w:tcPr>
            <w:tcW w:w="3827" w:type="dxa"/>
            <w:vAlign w:val="center"/>
          </w:tcPr>
          <w:p>
            <w:pPr>
              <w:spacing w:line="360" w:lineRule="auto"/>
            </w:pPr>
            <w:r>
              <w:rPr>
                <w:rFonts w:hint="eastAsia"/>
              </w:rPr>
              <w:t>核对门框与柱距离及窗间墙尺寸，建议采用混凝土浇筑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t>宽度大于 300mm 的预留洞口，应设钢筋混凝土过梁,并伸入墙体不小于 300mm。</w:t>
            </w:r>
          </w:p>
        </w:tc>
        <w:tc>
          <w:tcPr>
            <w:tcW w:w="3827" w:type="dxa"/>
          </w:tcPr>
          <w:p>
            <w:pPr>
              <w:spacing w:line="360" w:lineRule="auto"/>
            </w:pPr>
            <w:r>
              <w:rPr>
                <w:rFonts w:hint="eastAsia"/>
              </w:rPr>
              <w:t>宽度大于300的预留洞口（如电缆沟入口等），检查过梁设置及伸入墙体尺寸。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rPr>
                <w:rFonts w:hint="eastAsia"/>
              </w:rPr>
              <w:t>墙体内的埋管密集区域，宜采用混凝土浇筑。</w:t>
            </w:r>
          </w:p>
        </w:tc>
        <w:tc>
          <w:tcPr>
            <w:tcW w:w="3827" w:type="dxa"/>
          </w:tcPr>
          <w:p>
            <w:pPr>
              <w:spacing w:line="360" w:lineRule="auto"/>
            </w:pPr>
            <w:r>
              <w:rPr>
                <w:rFonts w:hint="eastAsia"/>
              </w:rPr>
              <w:t>在墙体内埋管集中处，核定准确无误的前提下，建议采用混凝土浇筑。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pPr>
            <w:r>
              <w:rPr>
                <w:rFonts w:hint="eastAsia"/>
              </w:rPr>
              <w:t>顶层圈梁高度不宜超过240mm。顶层砌筑砂浆的强度等级不应小于M7.5，底层砌筑砂浆的强度等级不应小于M10。</w:t>
            </w:r>
          </w:p>
        </w:tc>
        <w:tc>
          <w:tcPr>
            <w:tcW w:w="3827" w:type="dxa"/>
          </w:tcPr>
          <w:p>
            <w:pPr>
              <w:spacing w:line="360" w:lineRule="auto"/>
            </w:pPr>
            <w:r>
              <w:rPr>
                <w:rFonts w:hint="eastAsia"/>
              </w:rPr>
              <w:t>建议顶层圈梁高度不宜超过240mm，根据部位审查说明中对砌筑砂浆强度等级的强度要求。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t>混凝土小型空心砌块等轻质隔墙，应增设间距不大于 3m 的构造柱,每层墙高的中部应增设高度为 120mm 与墙体同宽的混凝土腰梁。</w:t>
            </w:r>
          </w:p>
        </w:tc>
        <w:tc>
          <w:tcPr>
            <w:tcW w:w="3827" w:type="dxa"/>
          </w:tcPr>
          <w:p>
            <w:pPr>
              <w:spacing w:line="360" w:lineRule="auto"/>
            </w:pPr>
            <w:r>
              <w:rPr>
                <w:rFonts w:hint="eastAsia"/>
              </w:rPr>
              <w:t>当使用</w:t>
            </w:r>
            <w:r>
              <w:t>混凝土小型空心砌块</w:t>
            </w:r>
            <w:r>
              <w:rPr>
                <w:rFonts w:hint="eastAsia"/>
              </w:rPr>
              <w:t>砌筑的</w:t>
            </w:r>
            <w:r>
              <w:t>轻质隔墙</w:t>
            </w:r>
            <w:r>
              <w:rPr>
                <w:rFonts w:hint="eastAsia"/>
              </w:rPr>
              <w:t>，检查是否设置构造柱及混凝土腰梁，并核对构造柱间距及腰梁高度。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vAlign w:val="center"/>
          </w:tcPr>
          <w:p>
            <w:pPr>
              <w:spacing w:line="360" w:lineRule="auto"/>
            </w:pPr>
            <w:r>
              <w:t>顶层框架填充墙当采用混凝土空心砌块材料时，墙面应采取满铺镀锌钢丝网粉刷等必要的措施。</w:t>
            </w:r>
          </w:p>
        </w:tc>
        <w:tc>
          <w:tcPr>
            <w:tcW w:w="3827" w:type="dxa"/>
          </w:tcPr>
          <w:p>
            <w:pPr>
              <w:spacing w:line="360" w:lineRule="auto"/>
            </w:pPr>
            <w:r>
              <w:rPr>
                <w:rFonts w:hint="eastAsia"/>
              </w:rPr>
              <w:t>当</w:t>
            </w:r>
            <w:r>
              <w:t>顶层框架填充墙当采用混凝土空心砌块</w:t>
            </w:r>
            <w:r>
              <w:rPr>
                <w:rFonts w:hint="eastAsia"/>
              </w:rPr>
              <w:t>时，抹灰时应加入</w:t>
            </w:r>
            <w:r>
              <w:t>满铺镀锌钢丝网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vAlign w:val="center"/>
          </w:tcPr>
          <w:p>
            <w:pPr>
              <w:spacing w:line="360" w:lineRule="auto"/>
            </w:pPr>
            <w:r>
              <w:t>寒冷、严寒地区建筑物外墙宜采用复合保温材料等外墙外保温措施。</w:t>
            </w:r>
          </w:p>
        </w:tc>
        <w:tc>
          <w:tcPr>
            <w:tcW w:w="3827" w:type="dxa"/>
            <w:vAlign w:val="center"/>
          </w:tcPr>
          <w:p>
            <w:pPr>
              <w:spacing w:line="360" w:lineRule="auto"/>
            </w:pPr>
            <w:r>
              <w:rPr>
                <w:rFonts w:hint="eastAsia"/>
              </w:rPr>
              <w:t>检查设计对复合保温材料等保温性能要求。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墙体质量通病防治的施工措施</w:t>
            </w:r>
          </w:p>
        </w:tc>
        <w:tc>
          <w:tcPr>
            <w:tcW w:w="426" w:type="dxa"/>
            <w:vAlign w:val="center"/>
          </w:tcPr>
          <w:p>
            <w:pPr>
              <w:spacing w:line="360" w:lineRule="auto"/>
              <w:jc w:val="center"/>
            </w:pPr>
            <w:r>
              <w:rPr>
                <w:rFonts w:hint="eastAsia"/>
              </w:rPr>
              <w:t>1</w:t>
            </w:r>
          </w:p>
        </w:tc>
        <w:tc>
          <w:tcPr>
            <w:tcW w:w="3685" w:type="dxa"/>
          </w:tcPr>
          <w:p>
            <w:pPr>
              <w:spacing w:line="360" w:lineRule="auto"/>
            </w:pPr>
            <w:r>
              <w:t>砌筑砂浆应采用中砂，严禁使用山砂、石粉和混合粉。砌体工程所用的材料应有产品的合格证书、产品性能检测报告。不得使用国家明令淘汰的材料。</w:t>
            </w:r>
          </w:p>
        </w:tc>
        <w:tc>
          <w:tcPr>
            <w:tcW w:w="3827" w:type="dxa"/>
          </w:tcPr>
          <w:p>
            <w:pPr>
              <w:spacing w:line="360" w:lineRule="auto"/>
            </w:pPr>
            <w:r>
              <w:rPr>
                <w:rFonts w:hint="eastAsia"/>
              </w:rPr>
              <w:t>监理对原材料进场的合格证、检测报告、复试报告等进行重点检查，不符合设计和规范要求的都要禁止使用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混凝土及轻骨料混凝土小型空心砌块的龄期不应小于 28d。</w:t>
            </w:r>
          </w:p>
        </w:tc>
        <w:tc>
          <w:tcPr>
            <w:tcW w:w="3827" w:type="dxa"/>
            <w:vAlign w:val="center"/>
          </w:tcPr>
          <w:p>
            <w:pPr>
              <w:spacing w:line="360" w:lineRule="auto"/>
            </w:pPr>
            <w:r>
              <w:rPr>
                <w:rFonts w:hint="eastAsia"/>
              </w:rPr>
              <w:t>监理检查砖的出厂日期、进场日期进行跟踪，注意对</w:t>
            </w:r>
            <w:r>
              <w:t>混凝土及轻骨料混凝土小型空心砌块</w:t>
            </w:r>
            <w:r>
              <w:rPr>
                <w:rFonts w:hint="eastAsia"/>
              </w:rPr>
              <w:t>龄期的检查。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应严格控制砌筑时块体材料的含水率。砌筑时块体材料表面不应有浮水，不得在饱和水状态下施工。</w:t>
            </w:r>
          </w:p>
        </w:tc>
        <w:tc>
          <w:tcPr>
            <w:tcW w:w="3827" w:type="dxa"/>
            <w:vAlign w:val="center"/>
          </w:tcPr>
          <w:p>
            <w:pPr>
              <w:spacing w:line="360" w:lineRule="auto"/>
            </w:pPr>
            <w:r>
              <w:rPr>
                <w:rFonts w:hint="eastAsia"/>
              </w:rPr>
              <w:t>材料进场后，浇水湿润8小时候才允许使用。观察检查，注意应浇水而不是用水泡，防止饱和。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t>填充墙砌至接近梁底、板底时，应留有一定的空隙，填充墙砌筑完并间隔 15d 以后，方可补砌挤紧，或采用微膨胀混凝土嵌填密实；补砌时，双侧竖缝用高强度水泥砂浆嵌填密实。</w:t>
            </w:r>
          </w:p>
        </w:tc>
        <w:tc>
          <w:tcPr>
            <w:tcW w:w="3827" w:type="dxa"/>
          </w:tcPr>
          <w:p>
            <w:pPr>
              <w:spacing w:line="360" w:lineRule="auto"/>
            </w:pPr>
            <w:r>
              <w:rPr>
                <w:rFonts w:hint="eastAsia"/>
              </w:rPr>
              <w:t>检查</w:t>
            </w:r>
            <w:r>
              <w:t>填充墙砌至接近梁底</w:t>
            </w:r>
            <w:r>
              <w:rPr>
                <w:rFonts w:hint="eastAsia"/>
              </w:rPr>
              <w:t>时是否留有空隙，检查</w:t>
            </w:r>
            <w:r>
              <w:t>板底补砌挤紧</w:t>
            </w:r>
            <w:r>
              <w:rPr>
                <w:rFonts w:hint="eastAsia"/>
              </w:rPr>
              <w:t>处理时间及方式，检查微膨胀混凝土外加剂填充量或高强度水泥砂浆的配比情况。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vAlign w:val="center"/>
          </w:tcPr>
          <w:p>
            <w:pPr>
              <w:spacing w:line="360" w:lineRule="auto"/>
            </w:pPr>
            <w:r>
              <w:t>砌体结构宜在砌筑完成后 60d 后再抹灰,并不应少于30d。</w:t>
            </w:r>
          </w:p>
        </w:tc>
        <w:tc>
          <w:tcPr>
            <w:tcW w:w="3827" w:type="dxa"/>
            <w:vAlign w:val="center"/>
          </w:tcPr>
          <w:p>
            <w:pPr>
              <w:spacing w:line="360" w:lineRule="auto"/>
            </w:pPr>
            <w:r>
              <w:rPr>
                <w:rFonts w:hint="eastAsia"/>
              </w:rPr>
              <w:t>建议砌筑完成60天后进行抹灰施工。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t>通长现浇钢筋混凝土板带应一次浇筑完成。</w:t>
            </w:r>
          </w:p>
        </w:tc>
        <w:tc>
          <w:tcPr>
            <w:tcW w:w="3827" w:type="dxa"/>
          </w:tcPr>
          <w:p>
            <w:pPr>
              <w:spacing w:line="360" w:lineRule="auto"/>
            </w:pPr>
            <w:r>
              <w:rPr>
                <w:rFonts w:hint="eastAsia"/>
              </w:rPr>
              <w:t>监理检查施工作业指导书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vAlign w:val="center"/>
          </w:tcPr>
          <w:p>
            <w:pPr>
              <w:spacing w:line="360" w:lineRule="auto"/>
            </w:pPr>
            <w:r>
              <w:t>框架柱间填充墙拉结筋宜采用预埋法留置，应满足砖模数要求，不应折弯压入砖缝；梁底插筋应采用预埋留置。</w:t>
            </w:r>
          </w:p>
        </w:tc>
        <w:tc>
          <w:tcPr>
            <w:tcW w:w="3827" w:type="dxa"/>
            <w:vAlign w:val="center"/>
          </w:tcPr>
          <w:p>
            <w:pPr>
              <w:spacing w:line="360" w:lineRule="auto"/>
            </w:pPr>
            <w:r>
              <w:rPr>
                <w:rFonts w:hint="eastAsia"/>
              </w:rPr>
              <w:t>建议拉结筋采用预埋方式留置及模数控制，不弯折压入砖缝，观察及尺量检查。梁底插筋应在混凝土施工前做好预留。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vAlign w:val="center"/>
          </w:tcPr>
          <w:p>
            <w:pPr>
              <w:spacing w:line="360" w:lineRule="auto"/>
            </w:pPr>
            <w:r>
              <w:t>严禁在墙体上埋设交叉管道和开凿水平槽。竖向槽须在砂浆强度达到设计要求后，用机械开凿，且在粉刷前加贴满足抗震要求的镀锌钢丝网片等材料。</w:t>
            </w:r>
          </w:p>
        </w:tc>
        <w:tc>
          <w:tcPr>
            <w:tcW w:w="3827" w:type="dxa"/>
          </w:tcPr>
          <w:p>
            <w:pPr>
              <w:spacing w:line="360" w:lineRule="auto"/>
            </w:pPr>
            <w:r>
              <w:rPr>
                <w:rFonts w:hint="eastAsia"/>
              </w:rPr>
              <w:t>发生墙内埋管遗漏情况，严禁在墙体内交叉或水平开凿，对竖向开槽的应在砂浆达到设计要求强度后进行，抹灰时检查对开槽处采取防裂措施。观察检查。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75" w:type="dxa"/>
            <w:vMerge w:val="restart"/>
            <w:vAlign w:val="center"/>
          </w:tcPr>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r>
              <w:rPr>
                <w:b/>
              </w:rPr>
              <w:t>楼地面质量通病防治的设计措施</w:t>
            </w:r>
          </w:p>
        </w:tc>
        <w:tc>
          <w:tcPr>
            <w:tcW w:w="7938" w:type="dxa"/>
            <w:gridSpan w:val="3"/>
            <w:vAlign w:val="center"/>
          </w:tcPr>
          <w:p>
            <w:pPr>
              <w:spacing w:line="360" w:lineRule="auto"/>
              <w:jc w:val="center"/>
            </w:pPr>
            <w:r>
              <w:rPr>
                <w:b/>
              </w:rPr>
              <w:t>楼地面质量通病防治的技术措施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rPr>
                <w:b/>
              </w:rPr>
            </w:pPr>
          </w:p>
        </w:tc>
        <w:tc>
          <w:tcPr>
            <w:tcW w:w="426" w:type="dxa"/>
            <w:vAlign w:val="center"/>
          </w:tcPr>
          <w:p>
            <w:pPr>
              <w:spacing w:line="360" w:lineRule="auto"/>
              <w:jc w:val="center"/>
            </w:pPr>
            <w:r>
              <w:rPr>
                <w:rFonts w:hint="eastAsia"/>
              </w:rPr>
              <w:t>1</w:t>
            </w:r>
          </w:p>
        </w:tc>
        <w:tc>
          <w:tcPr>
            <w:tcW w:w="3685" w:type="dxa"/>
            <w:vAlign w:val="center"/>
          </w:tcPr>
          <w:p>
            <w:pPr>
              <w:spacing w:line="360" w:lineRule="auto"/>
            </w:pPr>
            <w:r>
              <w:t>除有特殊使用要求外，楼地面应满足平整、耐磨、不起尘、防滑、防污染、隔声、易于清洁等要求。</w:t>
            </w:r>
          </w:p>
        </w:tc>
        <w:tc>
          <w:tcPr>
            <w:tcW w:w="3827" w:type="dxa"/>
            <w:vAlign w:val="center"/>
          </w:tcPr>
          <w:p>
            <w:pPr>
              <w:spacing w:line="360" w:lineRule="auto"/>
            </w:pPr>
            <w:r>
              <w:rPr>
                <w:rFonts w:hint="eastAsia"/>
              </w:rPr>
              <w:t>依据“两型一化”标准，地面多为细石混凝土或地砖，均能符合</w:t>
            </w:r>
            <w:r>
              <w:t>平整、耐磨、不起尘、防滑、防污染、隔声、易于清洁等要求</w:t>
            </w:r>
            <w:r>
              <w:rPr>
                <w:rFonts w:hint="eastAsia"/>
              </w:rPr>
              <w:t>，注意对超标地面材料的控制。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处于地基土上的地面，应根据需要采取防潮、防基土冻胀、湿陷，防不均匀沉陷等措施。</w:t>
            </w:r>
          </w:p>
        </w:tc>
        <w:tc>
          <w:tcPr>
            <w:tcW w:w="3827" w:type="dxa"/>
          </w:tcPr>
          <w:p>
            <w:pPr>
              <w:spacing w:line="360" w:lineRule="auto"/>
            </w:pPr>
            <w:r>
              <w:rPr>
                <w:rFonts w:hint="eastAsia"/>
              </w:rPr>
              <w:t>根据不同地质条件、不同使用需求，询问设计关于地基土的处理，且明确承载力或压实系数要求。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浴厕和其他有防水要求的建筑地面必须设置防水隔离层。</w:t>
            </w:r>
          </w:p>
        </w:tc>
        <w:tc>
          <w:tcPr>
            <w:tcW w:w="3827" w:type="dxa"/>
          </w:tcPr>
          <w:p>
            <w:pPr>
              <w:spacing w:line="360" w:lineRule="auto"/>
            </w:pPr>
            <w:r>
              <w:rPr>
                <w:rFonts w:hint="eastAsia"/>
              </w:rPr>
              <w:t>核对</w:t>
            </w:r>
            <w:r>
              <w:t>厕和其他有防水要求的建筑地面</w:t>
            </w:r>
            <w:r>
              <w:rPr>
                <w:rFonts w:hint="eastAsia"/>
              </w:rPr>
              <w:t>设计及相关说明，是否设置防水隔离层。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t>厕、室外楼梯和其他有防水要求的楼板周边除门洞外，向上做一道高度不小于 200mm 的混凝土翻边，与楼板一同浇筑，地面标高应比室内其他房间地面低 20～ 30mm。</w:t>
            </w:r>
          </w:p>
        </w:tc>
        <w:tc>
          <w:tcPr>
            <w:tcW w:w="3827" w:type="dxa"/>
            <w:vAlign w:val="center"/>
          </w:tcPr>
          <w:p>
            <w:pPr>
              <w:spacing w:line="360" w:lineRule="auto"/>
            </w:pPr>
            <w:r>
              <w:rPr>
                <w:rFonts w:hint="eastAsia"/>
              </w:rPr>
              <w:t>监理应要求设计在图纸中给出</w:t>
            </w:r>
            <w:r>
              <w:t>厕、室外楼梯和其他有防水要求的楼板</w:t>
            </w:r>
            <w:r>
              <w:rPr>
                <w:rFonts w:hint="eastAsia"/>
              </w:rPr>
              <w:t>周围混凝土翻边的做法及高度。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楼地面质量通病防治的施工措施</w:t>
            </w:r>
          </w:p>
        </w:tc>
        <w:tc>
          <w:tcPr>
            <w:tcW w:w="426" w:type="dxa"/>
            <w:vAlign w:val="center"/>
          </w:tcPr>
          <w:p>
            <w:pPr>
              <w:spacing w:line="360" w:lineRule="auto"/>
              <w:jc w:val="center"/>
            </w:pPr>
            <w:r>
              <w:rPr>
                <w:rFonts w:hint="eastAsia"/>
              </w:rPr>
              <w:t>1</w:t>
            </w:r>
          </w:p>
        </w:tc>
        <w:tc>
          <w:tcPr>
            <w:tcW w:w="3685" w:type="dxa"/>
          </w:tcPr>
          <w:p>
            <w:pPr>
              <w:spacing w:line="360" w:lineRule="auto"/>
            </w:pPr>
            <w:r>
              <w:t>采用的材料应按设计要求和规范规定选用，并应符合国家标准的规定，进场材料应有质量合格证明文件及性能检测报告，重要材料应有复验报告。</w:t>
            </w:r>
          </w:p>
        </w:tc>
        <w:tc>
          <w:tcPr>
            <w:tcW w:w="3827" w:type="dxa"/>
            <w:vAlign w:val="center"/>
          </w:tcPr>
          <w:p>
            <w:pPr>
              <w:spacing w:line="360" w:lineRule="auto"/>
            </w:pPr>
            <w:r>
              <w:rPr>
                <w:rFonts w:hint="eastAsia"/>
              </w:rPr>
              <w:t>检查进场材料合格证和检测报告是否符合设计及国标要求。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防水层施工前应先将楼板四周清理干净，阴角处粉成小圆弧。防水层的泛水高度不得小于 300mm。</w:t>
            </w:r>
          </w:p>
        </w:tc>
        <w:tc>
          <w:tcPr>
            <w:tcW w:w="3827" w:type="dxa"/>
          </w:tcPr>
          <w:p>
            <w:pPr>
              <w:spacing w:line="360" w:lineRule="auto"/>
            </w:pPr>
            <w:r>
              <w:rPr>
                <w:rFonts w:hint="eastAsia"/>
              </w:rPr>
              <w:t>对需做防水层的楼板四周进行观察检查，应用砂浆处理成小圆弧状，尺量检查防水层的泛水高度。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地面找平层向地漏放坡 1%～1.5%，地漏口应比相邻地面低 5mm。</w:t>
            </w:r>
          </w:p>
        </w:tc>
        <w:tc>
          <w:tcPr>
            <w:tcW w:w="3827" w:type="dxa"/>
          </w:tcPr>
          <w:p>
            <w:pPr>
              <w:spacing w:line="360" w:lineRule="auto"/>
            </w:pPr>
            <w:r>
              <w:rPr>
                <w:rFonts w:hint="eastAsia"/>
              </w:rPr>
              <w:t>找平层施工时水准仪或水平尺检查坡度及坡向，尺量检查地漏与附近地面面层高差。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找平层、面层施工前，基层应清扫、冲洗干净，并与下一层结合牢固，无空鼓、裂纹；面层表面不应有裂纹、脱皮、麻面、起砂等缺陷。</w:t>
            </w:r>
          </w:p>
        </w:tc>
        <w:tc>
          <w:tcPr>
            <w:tcW w:w="3827" w:type="dxa"/>
            <w:vAlign w:val="center"/>
          </w:tcPr>
          <w:p>
            <w:pPr>
              <w:spacing w:line="360" w:lineRule="auto"/>
            </w:pPr>
            <w:r>
              <w:t>找平层、面层</w:t>
            </w:r>
            <w:r>
              <w:rPr>
                <w:rFonts w:hint="eastAsia"/>
              </w:rPr>
              <w:t>施工前均应进行观察检查基层情况，每层施工后敲击检查是否存在空鼓，观察检查是否存在裂纹。面层施工后观察检查是否有</w:t>
            </w:r>
            <w:r>
              <w:t>裂纹、脱皮、麻面、起砂等缺陷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vAlign w:val="center"/>
          </w:tcPr>
          <w:p>
            <w:pPr>
              <w:spacing w:line="360" w:lineRule="auto"/>
            </w:pPr>
            <w:r>
              <w:t>有防水要求的地面施工完毕后，应进行 24h 蓄水试验，蓄水高度为 20mm～30mm，不渗、不漏为合格。</w:t>
            </w:r>
          </w:p>
        </w:tc>
        <w:tc>
          <w:tcPr>
            <w:tcW w:w="3827" w:type="dxa"/>
            <w:vAlign w:val="center"/>
          </w:tcPr>
          <w:p>
            <w:pPr>
              <w:spacing w:line="360" w:lineRule="auto"/>
            </w:pPr>
            <w:r>
              <w:rPr>
                <w:rFonts w:hint="eastAsia"/>
              </w:rPr>
              <w:t>监理对蓄水过程实施见证，记录时间，尺量记录蓄水高度，观察下层是否有渗、漏现象。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vAlign w:val="center"/>
          </w:tcPr>
          <w:p>
            <w:pPr>
              <w:spacing w:line="360" w:lineRule="auto"/>
            </w:pPr>
            <w:r>
              <w:t>卫生间墙面防水砂浆应进行不少于 2 次的刮糙。</w:t>
            </w:r>
          </w:p>
        </w:tc>
        <w:tc>
          <w:tcPr>
            <w:tcW w:w="3827" w:type="dxa"/>
            <w:vAlign w:val="center"/>
          </w:tcPr>
          <w:p>
            <w:pPr>
              <w:spacing w:line="360" w:lineRule="auto"/>
            </w:pPr>
            <w:r>
              <w:rPr>
                <w:rFonts w:hint="eastAsia"/>
              </w:rPr>
              <w:t>卫生间墙面每次刮糙后尽力进行检查确认。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vAlign w:val="center"/>
          </w:tcPr>
          <w:p>
            <w:pPr>
              <w:spacing w:line="360" w:lineRule="auto"/>
            </w:pPr>
            <w:r>
              <w:t>室内外回填土必须按设计要求分层夯实，分层见证取样试验，试验合格后方可进行下一道工序施工。</w:t>
            </w:r>
          </w:p>
        </w:tc>
        <w:tc>
          <w:tcPr>
            <w:tcW w:w="3827" w:type="dxa"/>
            <w:vAlign w:val="center"/>
          </w:tcPr>
          <w:p>
            <w:pPr>
              <w:spacing w:line="360" w:lineRule="auto"/>
            </w:pPr>
            <w:r>
              <w:rPr>
                <w:rFonts w:hint="eastAsia"/>
              </w:rPr>
              <w:t>尺量或水准检查分层厚度，并对压实后取样实施见证，试验合格后转入下道工序施工。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vAlign w:val="center"/>
          </w:tcPr>
          <w:p>
            <w:pPr>
              <w:spacing w:line="360" w:lineRule="auto"/>
            </w:pPr>
            <w:r>
              <w:t>整体面层的抹平工作应在混凝土初凝前完成，压光工作应在混凝土终凝前完成。并应根据不同的气候条件，及时养护，养护时间不应少于 7d。</w:t>
            </w:r>
          </w:p>
        </w:tc>
        <w:tc>
          <w:tcPr>
            <w:tcW w:w="3827" w:type="dxa"/>
            <w:vAlign w:val="center"/>
          </w:tcPr>
          <w:p>
            <w:pPr>
              <w:spacing w:line="360" w:lineRule="auto"/>
            </w:pPr>
            <w:r>
              <w:rPr>
                <w:rFonts w:hint="eastAsia"/>
              </w:rPr>
              <w:t>根据气候条件控制整体压光时间，检查并记录养护条件及时间。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外墙质量通病防治的设计措施</w:t>
            </w:r>
          </w:p>
        </w:tc>
        <w:tc>
          <w:tcPr>
            <w:tcW w:w="7938" w:type="dxa"/>
            <w:gridSpan w:val="3"/>
            <w:vAlign w:val="center"/>
          </w:tcPr>
          <w:p>
            <w:pPr>
              <w:spacing w:line="360" w:lineRule="auto"/>
              <w:jc w:val="center"/>
            </w:pPr>
            <w:r>
              <w:rPr>
                <w:b/>
              </w:rPr>
              <w:t>外墙质量通病防治的技术措施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rPr>
                <w:b/>
              </w:rPr>
            </w:pPr>
          </w:p>
        </w:tc>
        <w:tc>
          <w:tcPr>
            <w:tcW w:w="426" w:type="dxa"/>
            <w:vAlign w:val="center"/>
          </w:tcPr>
          <w:p>
            <w:pPr>
              <w:spacing w:line="360" w:lineRule="auto"/>
              <w:jc w:val="center"/>
            </w:pPr>
            <w:r>
              <w:rPr>
                <w:rFonts w:hint="eastAsia"/>
              </w:rPr>
              <w:t>1</w:t>
            </w:r>
          </w:p>
        </w:tc>
        <w:tc>
          <w:tcPr>
            <w:tcW w:w="3685" w:type="dxa"/>
          </w:tcPr>
          <w:p>
            <w:pPr>
              <w:spacing w:line="360" w:lineRule="auto"/>
            </w:pPr>
            <w:r>
              <w:t>外墙立面应简洁，减少凹凸形状。</w:t>
            </w:r>
          </w:p>
        </w:tc>
        <w:tc>
          <w:tcPr>
            <w:tcW w:w="3827" w:type="dxa"/>
          </w:tcPr>
          <w:p>
            <w:pPr>
              <w:spacing w:line="360" w:lineRule="auto"/>
            </w:pPr>
            <w:r>
              <w:rPr>
                <w:rFonts w:hint="eastAsia"/>
              </w:rPr>
              <w:t>图纸会审阶段建议减少凹凸形状。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外墙涂料层宜选用吸附力强、耐候性好、耐洗刷的弹性涂料。</w:t>
            </w:r>
          </w:p>
        </w:tc>
        <w:tc>
          <w:tcPr>
            <w:tcW w:w="3827" w:type="dxa"/>
          </w:tcPr>
          <w:p>
            <w:pPr>
              <w:spacing w:line="360" w:lineRule="auto"/>
            </w:pPr>
            <w:r>
              <w:rPr>
                <w:rFonts w:hint="eastAsia"/>
              </w:rPr>
              <w:t>建议采用弹性涂料。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外墙质量通病防治的施工措施</w:t>
            </w: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外墙抹灰应使用含泥量低于 2%、细度模量不小于 2.5的中粗砂。严禁使用石粉、混合粉。水泥使用前应做凝结时间和安定性检验。</w:t>
            </w:r>
          </w:p>
        </w:tc>
        <w:tc>
          <w:tcPr>
            <w:tcW w:w="3827" w:type="dxa"/>
            <w:vAlign w:val="center"/>
          </w:tcPr>
          <w:p>
            <w:pPr>
              <w:spacing w:line="360" w:lineRule="auto"/>
            </w:pPr>
            <w:r>
              <w:rPr>
                <w:rFonts w:hint="eastAsia"/>
              </w:rPr>
              <w:t>检查砂复试报告中应有</w:t>
            </w:r>
            <w:r>
              <w:t>含泥量</w:t>
            </w:r>
            <w:r>
              <w:rPr>
                <w:rFonts w:hint="eastAsia"/>
              </w:rPr>
              <w:t>、细度模数的检测数据，检查</w:t>
            </w:r>
            <w:r>
              <w:t>水泥</w:t>
            </w:r>
            <w:r>
              <w:rPr>
                <w:rFonts w:hint="eastAsia"/>
              </w:rPr>
              <w:t>复试报告中应有凝结时间和安定性的检测结果，并对进场砂按规程要求进行见证取样，并要求保证砂场供给的质量稳定，严禁使用</w:t>
            </w:r>
            <w:r>
              <w:t>石粉、混合粉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抹灰粉刷前应将基层表面的尘土、污垢、油渍等清除干净，并提前 1d 洒水湿润。抹灰层与基层以及各抹灰层之间必须粘结牢固，无空鼓、裂纹。</w:t>
            </w:r>
          </w:p>
        </w:tc>
        <w:tc>
          <w:tcPr>
            <w:tcW w:w="3827" w:type="dxa"/>
            <w:vAlign w:val="center"/>
          </w:tcPr>
          <w:p>
            <w:pPr>
              <w:spacing w:line="360" w:lineRule="auto"/>
            </w:pPr>
            <w:r>
              <w:rPr>
                <w:rFonts w:hint="eastAsia"/>
              </w:rPr>
              <w:t>抹灰前现场检查基层是否洁净，监督洒水润湿，每层抹灰施工后小锤敲击检查是否存在空鼓、裂纹等。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vAlign w:val="center"/>
          </w:tcPr>
          <w:p>
            <w:pPr>
              <w:spacing w:line="360" w:lineRule="auto"/>
            </w:pPr>
            <w:r>
              <w:t>墙面抹灰砂浆要抹平、压实，砂浆中宜掺加适量的聚合物来提高砂浆的拒水、防渗、防漏性能。</w:t>
            </w:r>
          </w:p>
        </w:tc>
        <w:tc>
          <w:tcPr>
            <w:tcW w:w="3827" w:type="dxa"/>
            <w:vAlign w:val="center"/>
          </w:tcPr>
          <w:p>
            <w:pPr>
              <w:spacing w:line="360" w:lineRule="auto"/>
            </w:pPr>
            <w:r>
              <w:rPr>
                <w:rFonts w:hint="eastAsia"/>
              </w:rPr>
              <w:t>建议使用聚合物，但须同设计单位沟通。尺量检测抹灰砂浆平整度。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t>外墙施工应采用双排脚手架，不得留置多余洞眼。外墙脚手孔应使用微膨胀细石混凝土分次塞实成活，并在洞口外侧先加刷一道防水增强层。</w:t>
            </w:r>
          </w:p>
        </w:tc>
        <w:tc>
          <w:tcPr>
            <w:tcW w:w="3827" w:type="dxa"/>
            <w:vAlign w:val="center"/>
          </w:tcPr>
          <w:p>
            <w:pPr>
              <w:spacing w:line="360" w:lineRule="auto"/>
            </w:pPr>
            <w:r>
              <w:rPr>
                <w:rFonts w:hint="eastAsia"/>
              </w:rPr>
              <w:t>审核</w:t>
            </w:r>
            <w:r>
              <w:t>脚手架</w:t>
            </w:r>
            <w:r>
              <w:rPr>
                <w:rFonts w:hint="eastAsia"/>
              </w:rPr>
              <w:t>施工方案及现场观察，观察检查施工后脚手孔的封堵措施及防水措施，留有数码照片。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vAlign w:val="center"/>
          </w:tcPr>
          <w:p>
            <w:pPr>
              <w:spacing w:line="360" w:lineRule="auto"/>
            </w:pPr>
            <w:r>
              <w:t>外墙抹灰必须分层进行，刮糙不少于两遍，每遍厚度宜控制在 6～8mm；面层宜为 7～10mm，但不应超过 10mm。两层间的间隔时间不应小于 2～7d。室外气温低于 5</w:t>
            </w:r>
            <w:r>
              <w:rPr>
                <w:rFonts w:hint="eastAsia" w:ascii="宋体" w:hAnsi="宋体" w:cs="宋体"/>
              </w:rPr>
              <w:t>℃</w:t>
            </w:r>
            <w:r>
              <w:t>时，不宜进行外墙粉刷。</w:t>
            </w:r>
          </w:p>
        </w:tc>
        <w:tc>
          <w:tcPr>
            <w:tcW w:w="3827" w:type="dxa"/>
            <w:vAlign w:val="center"/>
          </w:tcPr>
          <w:p>
            <w:pPr>
              <w:spacing w:line="360" w:lineRule="auto"/>
            </w:pPr>
            <w:r>
              <w:rPr>
                <w:rFonts w:hint="eastAsia"/>
              </w:rPr>
              <w:t>审核施工方案中的相关内容的，施工过程中控制挂糙遍数、深度；面层施工厚度及间隔时间。根据气候条件控制外墙粉刷时间。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vAlign w:val="center"/>
          </w:tcPr>
          <w:p>
            <w:pPr>
              <w:spacing w:line="360" w:lineRule="auto"/>
            </w:pPr>
            <w:r>
              <w:t>雨篷等部位必须粉出不小于 2%的排水坡度，且靠墙体根部处应粉成圆角；滴水线宽度应为 10～20mm，厚度不小于 12mm，且应粉成鹰嘴式。</w:t>
            </w:r>
          </w:p>
        </w:tc>
        <w:tc>
          <w:tcPr>
            <w:tcW w:w="3827" w:type="dxa"/>
            <w:vAlign w:val="center"/>
          </w:tcPr>
          <w:p>
            <w:pPr>
              <w:spacing w:line="360" w:lineRule="auto"/>
            </w:pPr>
            <w:r>
              <w:rPr>
                <w:rFonts w:hint="eastAsia"/>
              </w:rPr>
              <w:t>观察检查</w:t>
            </w:r>
            <w:r>
              <w:t>雨篷等部位</w:t>
            </w:r>
            <w:r>
              <w:rPr>
                <w:rFonts w:hint="eastAsia"/>
              </w:rPr>
              <w:t>排水坡度及墙根处圆角处理情况，现场试验。滴水线尺量检查宽度、厚度及形式。留存数码照片。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门窗质量通病防治的设计措施</w:t>
            </w:r>
          </w:p>
        </w:tc>
        <w:tc>
          <w:tcPr>
            <w:tcW w:w="7938" w:type="dxa"/>
            <w:gridSpan w:val="3"/>
            <w:vAlign w:val="center"/>
          </w:tcPr>
          <w:p>
            <w:pPr>
              <w:spacing w:line="360" w:lineRule="auto"/>
              <w:jc w:val="center"/>
            </w:pPr>
            <w:r>
              <w:rPr>
                <w:b/>
              </w:rPr>
              <w:t>门窗质量通病防治的技术措施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rPr>
                <w:b/>
              </w:rPr>
            </w:pPr>
          </w:p>
        </w:tc>
        <w:tc>
          <w:tcPr>
            <w:tcW w:w="426" w:type="dxa"/>
            <w:vAlign w:val="center"/>
          </w:tcPr>
          <w:p>
            <w:pPr>
              <w:spacing w:line="360" w:lineRule="auto"/>
              <w:jc w:val="center"/>
            </w:pPr>
            <w:r>
              <w:rPr>
                <w:rFonts w:hint="eastAsia"/>
              </w:rPr>
              <w:t>1</w:t>
            </w:r>
          </w:p>
        </w:tc>
        <w:tc>
          <w:tcPr>
            <w:tcW w:w="3685" w:type="dxa"/>
            <w:vAlign w:val="center"/>
          </w:tcPr>
          <w:p>
            <w:pPr>
              <w:spacing w:line="360" w:lineRule="auto"/>
            </w:pPr>
            <w:r>
              <w:t>应明确门窗抗风压、气密性和水密性三项性能指标。其性能等级划分应符合国家现行规范的规定。</w:t>
            </w:r>
          </w:p>
        </w:tc>
        <w:tc>
          <w:tcPr>
            <w:tcW w:w="3827" w:type="dxa"/>
            <w:vAlign w:val="center"/>
          </w:tcPr>
          <w:p>
            <w:pPr>
              <w:spacing w:line="360" w:lineRule="auto"/>
            </w:pPr>
            <w:r>
              <w:rPr>
                <w:rFonts w:hint="eastAsia"/>
              </w:rPr>
              <w:t>审查施工图纸时的要求设计说明中明确要求三项指标</w:t>
            </w:r>
            <w:r>
              <w:t>符合国家现行规范的规定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塑钢门窗型材必须使用与其相匹配的衬钢，衬钢厚度应满足规范要求，并作防腐处理。</w:t>
            </w:r>
          </w:p>
        </w:tc>
        <w:tc>
          <w:tcPr>
            <w:tcW w:w="3827" w:type="dxa"/>
            <w:vAlign w:val="center"/>
          </w:tcPr>
          <w:p>
            <w:pPr>
              <w:spacing w:line="360" w:lineRule="auto"/>
            </w:pPr>
            <w:r>
              <w:rPr>
                <w:rFonts w:hint="eastAsia"/>
              </w:rPr>
              <w:t>用卡尺检查</w:t>
            </w:r>
            <w:r>
              <w:t>衬钢厚度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外门构造应开启方便，坚固耐用；手动开启的大门扇应有制动装置，推拉门应有防脱轨的措施；双面弹簧门应在可视高度部分装透明的安全玻璃。</w:t>
            </w:r>
          </w:p>
        </w:tc>
        <w:tc>
          <w:tcPr>
            <w:tcW w:w="3827" w:type="dxa"/>
            <w:vAlign w:val="center"/>
          </w:tcPr>
          <w:p>
            <w:pPr>
              <w:spacing w:line="360" w:lineRule="auto"/>
            </w:pPr>
            <w:r>
              <w:rPr>
                <w:rFonts w:hint="eastAsia"/>
              </w:rPr>
              <w:t>审查施工图纸时，按照要求对设计所采用的门提出要求。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门窗质量通病防治的施工措施</w:t>
            </w:r>
          </w:p>
        </w:tc>
        <w:tc>
          <w:tcPr>
            <w:tcW w:w="426" w:type="dxa"/>
            <w:vAlign w:val="center"/>
          </w:tcPr>
          <w:p>
            <w:pPr>
              <w:spacing w:line="360" w:lineRule="auto"/>
              <w:jc w:val="center"/>
            </w:pPr>
            <w:r>
              <w:rPr>
                <w:rFonts w:hint="eastAsia"/>
              </w:rPr>
              <w:t>1</w:t>
            </w:r>
          </w:p>
        </w:tc>
        <w:tc>
          <w:tcPr>
            <w:tcW w:w="3685" w:type="dxa"/>
            <w:vAlign w:val="center"/>
          </w:tcPr>
          <w:p>
            <w:pPr>
              <w:spacing w:line="360" w:lineRule="auto"/>
            </w:pPr>
            <w:r>
              <w:t>门窗安装前应进行三项性能的见证取样检测，安装完毕后应委托有资质的第三方检测机构进行现场检验。</w:t>
            </w:r>
          </w:p>
        </w:tc>
        <w:tc>
          <w:tcPr>
            <w:tcW w:w="3827" w:type="dxa"/>
            <w:vAlign w:val="center"/>
          </w:tcPr>
          <w:p>
            <w:pPr>
              <w:spacing w:line="360" w:lineRule="auto"/>
            </w:pPr>
            <w:r>
              <w:rPr>
                <w:rFonts w:hint="eastAsia"/>
              </w:rPr>
              <w:t>施工阶段，监理现场对进场的窗实施见证取样。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门窗框安装固定前应对预留墙洞尺寸进行复核，用防水砂浆刮糙处理，然后实施外框固定。固定后的外框与墙体应根据饰面材料预留 5—8mm 间隙。</w:t>
            </w:r>
          </w:p>
        </w:tc>
        <w:tc>
          <w:tcPr>
            <w:tcW w:w="3827" w:type="dxa"/>
            <w:vAlign w:val="center"/>
          </w:tcPr>
          <w:p>
            <w:pPr>
              <w:spacing w:line="360" w:lineRule="auto"/>
            </w:pPr>
            <w:r>
              <w:rPr>
                <w:rFonts w:hint="eastAsia"/>
              </w:rPr>
              <w:t>对门窗口尺寸进行复核，检查是否进行刮糙产后处理，检查固定后的外框与窗口间距。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门窗安装应采用镀锌铁片连接固定，镀锌铁片厚度不小于 1.5mm，固定点间距：门窗拼接转角处 180mm，框边处不大于 500mm。严禁用长脚膨胀螺栓穿透型材固定门窗框。</w:t>
            </w:r>
          </w:p>
        </w:tc>
        <w:tc>
          <w:tcPr>
            <w:tcW w:w="3827" w:type="dxa"/>
            <w:vAlign w:val="center"/>
          </w:tcPr>
          <w:p>
            <w:pPr>
              <w:spacing w:line="360" w:lineRule="auto"/>
            </w:pPr>
            <w:r>
              <w:rPr>
                <w:rFonts w:hint="eastAsia"/>
              </w:rPr>
              <w:t>检查门窗框与墙体间的固定方式，应采用镀锌铁片，严禁采用</w:t>
            </w:r>
            <w:r>
              <w:t>长脚膨胀螺栓穿透型材固定门窗框</w:t>
            </w:r>
            <w:r>
              <w:rPr>
                <w:rFonts w:hint="eastAsia"/>
              </w:rPr>
              <w:t>。尺量检查</w:t>
            </w:r>
            <w:r>
              <w:t>镀锌铁片</w:t>
            </w:r>
            <w:r>
              <w:rPr>
                <w:rFonts w:hint="eastAsia"/>
              </w:rPr>
              <w:t>厚度、间距。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门窗洞口应干净、干燥后施打发泡剂，发泡剂应连续施打、一次成型、充填饱满，溢出门窗框外的发泡剂应在结膜前塞入缝隙内，防止发泡剂外膜破损。</w:t>
            </w:r>
          </w:p>
        </w:tc>
        <w:tc>
          <w:tcPr>
            <w:tcW w:w="3827" w:type="dxa"/>
            <w:vAlign w:val="center"/>
          </w:tcPr>
          <w:p>
            <w:pPr>
              <w:spacing w:line="360" w:lineRule="auto"/>
            </w:pPr>
            <w:r>
              <w:rPr>
                <w:rFonts w:hint="eastAsia"/>
              </w:rPr>
              <w:t>发泡施打前检查门口是否干净、干燥。检查发泡施打的连续性、是否填充饱满、是否有</w:t>
            </w:r>
            <w:r>
              <w:t>溢出门窗框外的发泡剂，</w:t>
            </w:r>
            <w:r>
              <w:rPr>
                <w:rFonts w:hint="eastAsia"/>
              </w:rPr>
              <w:t>检查</w:t>
            </w:r>
            <w:r>
              <w:t>发泡剂外膜</w:t>
            </w:r>
            <w:r>
              <w:rPr>
                <w:rFonts w:hint="eastAsia"/>
              </w:rPr>
              <w:t>有无</w:t>
            </w:r>
            <w:r>
              <w:t>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vAlign w:val="center"/>
          </w:tcPr>
          <w:p>
            <w:pPr>
              <w:spacing w:line="360" w:lineRule="auto"/>
            </w:pPr>
            <w:r>
              <w:t>门窗框外侧应留 5mm 宽、6mm 深的打胶槽口；外墙面层为粉刷层时，宜贴“┴”型塑料条做槽口。内窗台应较外窗台高 10mm，外窗底框下沿与窗台间应留有 10mm 的槽口。</w:t>
            </w:r>
          </w:p>
        </w:tc>
        <w:tc>
          <w:tcPr>
            <w:tcW w:w="3827" w:type="dxa"/>
            <w:vAlign w:val="center"/>
          </w:tcPr>
          <w:p>
            <w:pPr>
              <w:spacing w:line="360" w:lineRule="auto"/>
            </w:pPr>
            <w:r>
              <w:rPr>
                <w:rFonts w:hint="eastAsia"/>
              </w:rPr>
              <w:t>用塞尺检查</w:t>
            </w:r>
            <w:r>
              <w:t>门窗框外侧</w:t>
            </w:r>
            <w:r>
              <w:rPr>
                <w:rFonts w:hint="eastAsia"/>
              </w:rPr>
              <w:t>是否</w:t>
            </w:r>
            <w:r>
              <w:t>留 5mm 宽、6mm 深的打胶槽口</w:t>
            </w:r>
            <w:r>
              <w:rPr>
                <w:rFonts w:hint="eastAsia"/>
              </w:rPr>
              <w:t>，用水平尺及卷尺检查内外窗台的高度。尺量检查外窗底框下是否留</w:t>
            </w:r>
            <w:r>
              <w:t>10mm 的槽口。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vAlign w:val="center"/>
          </w:tcPr>
          <w:p>
            <w:pPr>
              <w:spacing w:line="360" w:lineRule="auto"/>
            </w:pPr>
            <w:r>
              <w:t>打胶面应干净，干燥后施打密封胶，且应采用中性硅酮密封胶。严禁在涂料面层上打密封胶。</w:t>
            </w:r>
          </w:p>
        </w:tc>
        <w:tc>
          <w:tcPr>
            <w:tcW w:w="3827" w:type="dxa"/>
            <w:vAlign w:val="center"/>
          </w:tcPr>
          <w:p>
            <w:pPr>
              <w:spacing w:line="360" w:lineRule="auto"/>
            </w:pPr>
            <w:r>
              <w:rPr>
                <w:rFonts w:hint="eastAsia"/>
              </w:rPr>
              <w:t>密封胶施打前检查打胶面是否干燥、干净。观察检查密封胶施打质量。检查是否施打在涂料面层上。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vAlign w:val="center"/>
          </w:tcPr>
          <w:p>
            <w:pPr>
              <w:spacing w:line="360" w:lineRule="auto"/>
            </w:pPr>
            <w:r>
              <w:t>窗扇的开启形式应方便使用，安全可靠，易于维修、清洗；当采用外开窗时，窗扇固定的措施应可靠。组合窗中拼缝应采用专用密封材料进行防水处理。</w:t>
            </w:r>
          </w:p>
        </w:tc>
        <w:tc>
          <w:tcPr>
            <w:tcW w:w="3827" w:type="dxa"/>
            <w:vAlign w:val="center"/>
          </w:tcPr>
          <w:p>
            <w:pPr>
              <w:spacing w:line="360" w:lineRule="auto"/>
            </w:pPr>
            <w:r>
              <w:rPr>
                <w:rFonts w:hint="eastAsia" w:ascii="宋体" w:hAnsi="宋体"/>
                <w:szCs w:val="21"/>
              </w:rPr>
              <w:t>现场实际操作检查窗扇安装及固定情况。观察检查组合窗检查防水处理情况。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屋面质量通病防治设计措施</w:t>
            </w:r>
          </w:p>
        </w:tc>
        <w:tc>
          <w:tcPr>
            <w:tcW w:w="7938" w:type="dxa"/>
            <w:gridSpan w:val="3"/>
            <w:vAlign w:val="center"/>
          </w:tcPr>
          <w:p>
            <w:pPr>
              <w:spacing w:line="360" w:lineRule="auto"/>
              <w:jc w:val="center"/>
            </w:pPr>
            <w:r>
              <w:rPr>
                <w:b/>
              </w:rPr>
              <w:t>屋面质量通病防治的技术措施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rPr>
                <w:b/>
              </w:rPr>
            </w:pPr>
          </w:p>
        </w:tc>
        <w:tc>
          <w:tcPr>
            <w:tcW w:w="426" w:type="dxa"/>
            <w:vAlign w:val="center"/>
          </w:tcPr>
          <w:p>
            <w:pPr>
              <w:spacing w:line="360" w:lineRule="auto"/>
              <w:jc w:val="center"/>
            </w:pPr>
            <w:r>
              <w:rPr>
                <w:rFonts w:hint="eastAsia"/>
              </w:rPr>
              <w:t>1</w:t>
            </w:r>
          </w:p>
        </w:tc>
        <w:tc>
          <w:tcPr>
            <w:tcW w:w="3685" w:type="dxa"/>
          </w:tcPr>
          <w:p>
            <w:pPr>
              <w:spacing w:line="360" w:lineRule="auto"/>
            </w:pPr>
            <w:r>
              <w:t>屋面宜设计为结构找坡。屋面坡度应符合设计规范要求，平屋面采用结构找坡不得小于 5%，材料找坡不得小于3%；天沟、沿沟纵向找坡不得小于 1%。</w:t>
            </w:r>
          </w:p>
        </w:tc>
        <w:tc>
          <w:tcPr>
            <w:tcW w:w="3827" w:type="dxa"/>
            <w:vAlign w:val="center"/>
          </w:tcPr>
          <w:p>
            <w:pPr>
              <w:spacing w:line="360" w:lineRule="auto"/>
            </w:pPr>
            <w:r>
              <w:rPr>
                <w:rFonts w:hint="eastAsia"/>
              </w:rPr>
              <w:t>施工图会审阶段核对屋面找坡形式及坡度、坡向是否符合通病防治要求。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铺设屋面防水卷材的找平层应设分格缝，分格缝纵横间距不大于 3m，缝宽为 20mm，并嵌填密封材料。找平层当采用水泥砂桨时，其强度不得小于 M10，当采用细石混凝土时，其强度不得小于 C20。</w:t>
            </w:r>
          </w:p>
        </w:tc>
        <w:tc>
          <w:tcPr>
            <w:tcW w:w="3827" w:type="dxa"/>
          </w:tcPr>
          <w:p>
            <w:pPr>
              <w:spacing w:line="360" w:lineRule="auto"/>
            </w:pPr>
            <w:r>
              <w:rPr>
                <w:rFonts w:hint="eastAsia"/>
              </w:rPr>
              <w:t>检查图纸中对找平层的说明，应设置间距不大于3m、缝宽为20mm的分格缝。核对找平层水泥砂浆或细石混凝土标号要求。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t>对于体积吸水率大于 2%的保温材料，不得设计为倒置式屋面。</w:t>
            </w:r>
          </w:p>
        </w:tc>
        <w:tc>
          <w:tcPr>
            <w:tcW w:w="3827" w:type="dxa"/>
          </w:tcPr>
          <w:p>
            <w:pPr>
              <w:spacing w:line="360" w:lineRule="auto"/>
            </w:pPr>
            <w:r>
              <w:rPr>
                <w:rFonts w:hint="eastAsia"/>
              </w:rPr>
              <w:t>图纸会审阶段要求设计明确对保温材料吸水率的要求。不得设计为倒置式屋面。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柔性材料防水层的保护层宜采用撒布材料或浅色涂料。当采用刚性保护层时，必须符合细石混凝土防水层的要求。</w:t>
            </w:r>
          </w:p>
        </w:tc>
        <w:tc>
          <w:tcPr>
            <w:tcW w:w="3827" w:type="dxa"/>
            <w:vAlign w:val="center"/>
          </w:tcPr>
          <w:p>
            <w:pPr>
              <w:spacing w:line="360" w:lineRule="auto"/>
            </w:pPr>
            <w:r>
              <w:rPr>
                <w:rFonts w:hint="eastAsia"/>
              </w:rPr>
              <w:t>柔性材料防水层建议采用</w:t>
            </w:r>
            <w:r>
              <w:t>撒布材料或浅色涂料</w:t>
            </w:r>
            <w:r>
              <w:rPr>
                <w:rFonts w:hint="eastAsia"/>
              </w:rPr>
              <w:t>作为保护层。采用刚性保护层，应按细石混凝土防水层提出要求。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屋面质量通病防治</w:t>
            </w:r>
            <w:r>
              <w:rPr>
                <w:rFonts w:hint="eastAsia"/>
                <w:b/>
              </w:rPr>
              <w:t>施工</w:t>
            </w:r>
            <w:r>
              <w:rPr>
                <w:b/>
              </w:rPr>
              <w:t>措施</w:t>
            </w:r>
          </w:p>
        </w:tc>
        <w:tc>
          <w:tcPr>
            <w:tcW w:w="426" w:type="dxa"/>
            <w:vAlign w:val="center"/>
          </w:tcPr>
          <w:p>
            <w:pPr>
              <w:spacing w:line="360" w:lineRule="auto"/>
              <w:jc w:val="center"/>
            </w:pPr>
            <w:r>
              <w:rPr>
                <w:rFonts w:hint="eastAsia"/>
              </w:rPr>
              <w:t>1</w:t>
            </w:r>
          </w:p>
        </w:tc>
        <w:tc>
          <w:tcPr>
            <w:tcW w:w="3685" w:type="dxa"/>
          </w:tcPr>
          <w:p>
            <w:pPr>
              <w:spacing w:line="360" w:lineRule="auto"/>
            </w:pPr>
            <w:r>
              <w:t>屋面防水工程施工队伍应具有相应资质。施工前必须编制详细的施工方案，经监理审查确认后方可组织施工。</w:t>
            </w:r>
          </w:p>
        </w:tc>
        <w:tc>
          <w:tcPr>
            <w:tcW w:w="3827" w:type="dxa"/>
          </w:tcPr>
          <w:p>
            <w:pPr>
              <w:spacing w:line="360" w:lineRule="auto"/>
            </w:pPr>
            <w:r>
              <w:rPr>
                <w:rFonts w:hint="eastAsia"/>
              </w:rPr>
              <w:t>审查施工单位是否具有屋面防水施工资质，审核施工方案方案。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埋入屋面现浇板的穿线管及接线盒等物件应固定在模板上，以保证现浇板内预埋物保持在现浇板的下部，使板内线盒、线管上有足够高度的混凝土层，并在接线盒上面配置钢筋网片，确保盒、管上面的混凝土不开裂。</w:t>
            </w:r>
          </w:p>
        </w:tc>
        <w:tc>
          <w:tcPr>
            <w:tcW w:w="3827" w:type="dxa"/>
            <w:vAlign w:val="center"/>
          </w:tcPr>
          <w:p>
            <w:pPr>
              <w:spacing w:line="360" w:lineRule="auto"/>
            </w:pPr>
            <w:r>
              <w:rPr>
                <w:rFonts w:hint="eastAsia"/>
              </w:rPr>
              <w:t>检查穿线管及接线盒的固定方式及部位，检查上部是否设置钢筋网片。（网片设置应与设计沟通）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t>屋面防水层施工前，基层必须干净、干燥，并做好隐蔽验收记录。保温层、防水层不得在雨、雪天及（五级及以上）大风天气施工。</w:t>
            </w:r>
          </w:p>
        </w:tc>
        <w:tc>
          <w:tcPr>
            <w:tcW w:w="3827" w:type="dxa"/>
          </w:tcPr>
          <w:p>
            <w:pPr>
              <w:spacing w:line="360" w:lineRule="auto"/>
            </w:pPr>
            <w:r>
              <w:rPr>
                <w:rFonts w:hint="eastAsia"/>
              </w:rPr>
              <w:t>跟踪天气情况，天气</w:t>
            </w:r>
            <w:r>
              <w:t>雨、雪天及（五级及以上）大风天气</w:t>
            </w:r>
            <w:r>
              <w:rPr>
                <w:rFonts w:hint="eastAsia"/>
              </w:rPr>
              <w:t>不能</w:t>
            </w:r>
            <w:r>
              <w:t>施工。</w:t>
            </w:r>
            <w:r>
              <w:rPr>
                <w:rFonts w:hint="eastAsia"/>
              </w:rPr>
              <w:t>施工前观察检查基层是否</w:t>
            </w:r>
            <w:r>
              <w:t>干净、干燥</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在屋面各道防水层施工时应严格控制基层的含水率。</w:t>
            </w:r>
          </w:p>
        </w:tc>
        <w:tc>
          <w:tcPr>
            <w:tcW w:w="3827" w:type="dxa"/>
            <w:vAlign w:val="center"/>
          </w:tcPr>
          <w:p>
            <w:pPr>
              <w:spacing w:line="360" w:lineRule="auto"/>
            </w:pPr>
            <w:r>
              <w:rPr>
                <w:rFonts w:hint="eastAsia"/>
              </w:rPr>
              <w:t>防水层施工前观察检查基层干燥程度。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vAlign w:val="center"/>
          </w:tcPr>
          <w:p>
            <w:pPr>
              <w:spacing w:line="360" w:lineRule="auto"/>
            </w:pPr>
            <w:r>
              <w:t>屋面防水层施工完毕后，应进行蓄水试验或淋水试验。</w:t>
            </w:r>
          </w:p>
        </w:tc>
        <w:tc>
          <w:tcPr>
            <w:tcW w:w="3827" w:type="dxa"/>
            <w:vAlign w:val="center"/>
          </w:tcPr>
          <w:p>
            <w:pPr>
              <w:spacing w:line="360" w:lineRule="auto"/>
            </w:pPr>
            <w:r>
              <w:rPr>
                <w:rFonts w:hint="eastAsia"/>
              </w:rPr>
              <w:t>对屋面蓄水试验或淋水试验进行见证。</w:t>
            </w:r>
            <w:r>
              <w:t>蓄水试验</w:t>
            </w:r>
            <w:r>
              <w:rPr>
                <w:rFonts w:hint="eastAsia"/>
              </w:rPr>
              <w:t>屋面的坡度不宜大于0.5%，</w:t>
            </w:r>
            <w:r>
              <w:t>蓄水</w:t>
            </w:r>
            <w:r>
              <w:rPr>
                <w:rFonts w:hint="eastAsia"/>
              </w:rPr>
              <w:t>屋面蓄水深度宜为150-200</w:t>
            </w:r>
            <w:r>
              <w:rPr>
                <w:rFonts w:hint="eastAsia" w:ascii="宋体" w:hAnsi="宋体"/>
              </w:rPr>
              <w:t>mm，淋水试验时间2小时以上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栏杆、台阶质量通病防治的施工措施</w:t>
            </w:r>
          </w:p>
        </w:tc>
        <w:tc>
          <w:tcPr>
            <w:tcW w:w="7938" w:type="dxa"/>
            <w:gridSpan w:val="3"/>
            <w:vAlign w:val="center"/>
          </w:tcPr>
          <w:p>
            <w:pPr>
              <w:spacing w:line="360" w:lineRule="auto"/>
              <w:jc w:val="center"/>
            </w:pPr>
            <w:r>
              <w:rPr>
                <w:b/>
              </w:rPr>
              <w:t>栏杆、台阶质量通病防治的</w:t>
            </w:r>
            <w:r>
              <w:rPr>
                <w:rFonts w:hint="eastAsia"/>
                <w:b/>
              </w:rPr>
              <w:t>技术</w:t>
            </w:r>
            <w:r>
              <w:rPr>
                <w:b/>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rPr>
                <w:b/>
              </w:rPr>
            </w:pPr>
          </w:p>
        </w:tc>
        <w:tc>
          <w:tcPr>
            <w:tcW w:w="426" w:type="dxa"/>
            <w:vAlign w:val="center"/>
          </w:tcPr>
          <w:p>
            <w:pPr>
              <w:spacing w:line="360" w:lineRule="auto"/>
              <w:jc w:val="center"/>
            </w:pPr>
            <w:r>
              <w:rPr>
                <w:rFonts w:hint="eastAsia"/>
              </w:rPr>
              <w:t>1</w:t>
            </w:r>
          </w:p>
        </w:tc>
        <w:tc>
          <w:tcPr>
            <w:tcW w:w="3685" w:type="dxa"/>
          </w:tcPr>
          <w:p>
            <w:pPr>
              <w:spacing w:line="360" w:lineRule="auto"/>
            </w:pPr>
            <w:r>
              <w:t>室外台阶与建筑物墙面结合处应设变形缝。</w:t>
            </w:r>
          </w:p>
        </w:tc>
        <w:tc>
          <w:tcPr>
            <w:tcW w:w="3827" w:type="dxa"/>
          </w:tcPr>
          <w:p>
            <w:pPr>
              <w:spacing w:line="360" w:lineRule="auto"/>
            </w:pPr>
            <w:r>
              <w:rPr>
                <w:rFonts w:hint="eastAsia"/>
              </w:rPr>
              <w:t>观察检查是否设置，尺量检查设置深度、宽度。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室外金属栏杆接地应简洁美观。</w:t>
            </w:r>
          </w:p>
        </w:tc>
        <w:tc>
          <w:tcPr>
            <w:tcW w:w="3827" w:type="dxa"/>
          </w:tcPr>
          <w:p>
            <w:pPr>
              <w:spacing w:line="360" w:lineRule="auto"/>
            </w:pPr>
            <w:r>
              <w:rPr>
                <w:rFonts w:hint="eastAsia"/>
              </w:rPr>
              <w:t>观察检查室外金属栏杆接地处理工艺、连接形式及是否可靠连接。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不锈钢栏杆构件之间的连接应满焊，焊缝应进行抛光处理。</w:t>
            </w:r>
          </w:p>
        </w:tc>
        <w:tc>
          <w:tcPr>
            <w:tcW w:w="3827" w:type="dxa"/>
          </w:tcPr>
          <w:p>
            <w:pPr>
              <w:spacing w:line="360" w:lineRule="auto"/>
            </w:pPr>
            <w:r>
              <w:rPr>
                <w:rFonts w:hint="eastAsia"/>
              </w:rPr>
              <w:t>观察检查不锈钢栏杆构件焊接质量及是否经过抛光处理。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构支架质量通病防治的设计措施</w:t>
            </w:r>
          </w:p>
        </w:tc>
        <w:tc>
          <w:tcPr>
            <w:tcW w:w="426" w:type="dxa"/>
            <w:vAlign w:val="center"/>
          </w:tcPr>
          <w:p>
            <w:pPr>
              <w:spacing w:line="360" w:lineRule="auto"/>
              <w:jc w:val="center"/>
            </w:pPr>
            <w:r>
              <w:rPr>
                <w:rFonts w:hint="eastAsia"/>
              </w:rPr>
              <w:t>1</w:t>
            </w:r>
          </w:p>
        </w:tc>
        <w:tc>
          <w:tcPr>
            <w:tcW w:w="3685" w:type="dxa"/>
            <w:vAlign w:val="center"/>
          </w:tcPr>
          <w:p>
            <w:pPr>
              <w:spacing w:line="360" w:lineRule="auto"/>
            </w:pPr>
            <w:r>
              <w:t>钢构架需采用热浸镀锌，镀锌后的高强螺栓力学性能不低于设计要求，设计应提供螺栓的紧固力矩。</w:t>
            </w:r>
          </w:p>
        </w:tc>
        <w:tc>
          <w:tcPr>
            <w:tcW w:w="3827" w:type="dxa"/>
          </w:tcPr>
          <w:p>
            <w:pPr>
              <w:spacing w:line="360" w:lineRule="auto"/>
            </w:pPr>
            <w:r>
              <w:rPr>
                <w:rFonts w:hint="eastAsia"/>
              </w:rPr>
              <w:t>审核设计图纸中是否有对钢构架防腐、高强螺栓力学性能的要求，是否有紧固力矩的要求。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构支架和设备支架杆头板的尺寸、高度、方向、螺栓孔距应能满足设备安装和二次引下管要求，避免现场二次开孔和焊接；接地端子的位置、数量、朝向、螺栓孔距应满足相关规定要求，接地端子底部与保护帽顶部距离以不小于200mm 为宜。</w:t>
            </w:r>
          </w:p>
        </w:tc>
        <w:tc>
          <w:tcPr>
            <w:tcW w:w="3827" w:type="dxa"/>
            <w:vAlign w:val="center"/>
          </w:tcPr>
          <w:p>
            <w:pPr>
              <w:spacing w:line="360" w:lineRule="auto"/>
            </w:pPr>
            <w:r>
              <w:rPr>
                <w:rFonts w:hint="eastAsia"/>
              </w:rPr>
              <w:t>核对</w:t>
            </w:r>
            <w:r>
              <w:t>构支架和设备支架杆头板的尺寸、高度、方向、螺栓孔距</w:t>
            </w:r>
            <w:r>
              <w:rPr>
                <w:rFonts w:hint="eastAsia"/>
              </w:rPr>
              <w:t>与设备底座、二次引下管的关系；核对</w:t>
            </w:r>
            <w:r>
              <w:t>接地端子的位置、数量、朝向、螺栓孔距</w:t>
            </w:r>
            <w:r>
              <w:rPr>
                <w:rFonts w:hint="eastAsia"/>
              </w:rPr>
              <w:t>与规范是否相符，且应与场区标高、保护帽（</w:t>
            </w:r>
            <w:r>
              <w:t>底部与保护帽顶部距离以不小于200mm</w:t>
            </w:r>
            <w:r>
              <w:rPr>
                <w:rFonts w:hint="eastAsia"/>
              </w:rPr>
              <w:t>）相协调。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t>钢构支架底部垂直接地扁铁与钢柱之间宜留间隙或加设绝缘材料，以方便接地电阻试验。</w:t>
            </w:r>
          </w:p>
        </w:tc>
        <w:tc>
          <w:tcPr>
            <w:tcW w:w="3827" w:type="dxa"/>
          </w:tcPr>
          <w:p>
            <w:pPr>
              <w:spacing w:line="360" w:lineRule="auto"/>
            </w:pPr>
            <w:r>
              <w:rPr>
                <w:rFonts w:hint="eastAsia"/>
              </w:rPr>
              <w:t>审查</w:t>
            </w:r>
            <w:r>
              <w:t>钢构支架底部垂直接地扁铁与钢柱之间</w:t>
            </w:r>
            <w:r>
              <w:rPr>
                <w:rFonts w:hint="eastAsia"/>
              </w:rPr>
              <w:t>距离或采取的隔离措施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rPr>
                <w:b/>
              </w:rPr>
            </w:pPr>
            <w:r>
              <w:rPr>
                <w:b/>
              </w:rPr>
              <w:t>构支架质量通病防治的施工措施</w:t>
            </w:r>
          </w:p>
        </w:tc>
        <w:tc>
          <w:tcPr>
            <w:tcW w:w="7938" w:type="dxa"/>
            <w:gridSpan w:val="3"/>
            <w:vAlign w:val="center"/>
          </w:tcPr>
          <w:p>
            <w:pPr>
              <w:spacing w:line="360" w:lineRule="auto"/>
              <w:jc w:val="center"/>
            </w:pPr>
            <w:r>
              <w:rPr>
                <w:b/>
              </w:rPr>
              <w:t>构支架质量通病防治的</w:t>
            </w:r>
            <w:r>
              <w:rPr>
                <w:rFonts w:hint="eastAsia"/>
                <w:b/>
              </w:rPr>
              <w:t>技术</w:t>
            </w:r>
            <w:r>
              <w:rPr>
                <w:b/>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rPr>
                <w:b/>
              </w:rPr>
            </w:pPr>
          </w:p>
        </w:tc>
        <w:tc>
          <w:tcPr>
            <w:tcW w:w="426" w:type="dxa"/>
            <w:vAlign w:val="center"/>
          </w:tcPr>
          <w:p>
            <w:pPr>
              <w:spacing w:line="360" w:lineRule="auto"/>
              <w:jc w:val="center"/>
            </w:pPr>
            <w:r>
              <w:rPr>
                <w:rFonts w:hint="eastAsia"/>
              </w:rPr>
              <w:t>1</w:t>
            </w:r>
          </w:p>
        </w:tc>
        <w:tc>
          <w:tcPr>
            <w:tcW w:w="3685" w:type="dxa"/>
          </w:tcPr>
          <w:p>
            <w:pPr>
              <w:spacing w:line="360" w:lineRule="auto"/>
            </w:pPr>
            <w:r>
              <w:t>严格按照规范和设计要求进行构支架加工，未经同意不得随意代用钢结构材料，防止因材料的机械性能、化学成分不符合要求，导致焊接裂纹甚至发生断裂等事故。</w:t>
            </w:r>
          </w:p>
        </w:tc>
        <w:tc>
          <w:tcPr>
            <w:tcW w:w="3827" w:type="dxa"/>
          </w:tcPr>
          <w:p>
            <w:pPr>
              <w:spacing w:line="360" w:lineRule="auto"/>
            </w:pPr>
            <w:r>
              <w:rPr>
                <w:rFonts w:hint="eastAsia"/>
              </w:rPr>
              <w:t>检查构支架出厂质量证明文件，所用材料是否以设计一致，抽查构支架组件的几何尺寸。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钢构支架镀锌不得有锈斑、锌瘤、毛刺及漏锌。钢构支架出厂装车前应对运输过程中宜磨损部位进行成品保护，并采用专用吊带进行装卸，严禁碰撞损伤。</w:t>
            </w:r>
          </w:p>
        </w:tc>
        <w:tc>
          <w:tcPr>
            <w:tcW w:w="3827" w:type="dxa"/>
            <w:vAlign w:val="center"/>
          </w:tcPr>
          <w:p>
            <w:pPr>
              <w:spacing w:line="360" w:lineRule="auto"/>
            </w:pPr>
            <w:r>
              <w:rPr>
                <w:rFonts w:hint="eastAsia"/>
              </w:rPr>
              <w:t>观察检查进场钢构支架外观质量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t>对进场构件进行严格检查，按照规范及供货技术合同要求检查构件出厂保证资料是否完善、齐全、规范。构件表面观感、外径、长度、弯曲度不满足要求的拒绝接收。</w:t>
            </w:r>
          </w:p>
        </w:tc>
        <w:tc>
          <w:tcPr>
            <w:tcW w:w="3827" w:type="dxa"/>
          </w:tcPr>
          <w:p>
            <w:pPr>
              <w:spacing w:line="360" w:lineRule="auto"/>
            </w:pPr>
            <w:r>
              <w:rPr>
                <w:rFonts w:hint="eastAsia"/>
              </w:rPr>
              <w:t>检查构支架出厂质量证明文件，所用材料是否以设计一致，抽查构件的几何尺寸。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钢梁组装时按照钢梁设计预拱值进行地面组装。</w:t>
            </w:r>
          </w:p>
        </w:tc>
        <w:tc>
          <w:tcPr>
            <w:tcW w:w="3827" w:type="dxa"/>
          </w:tcPr>
          <w:p>
            <w:pPr>
              <w:spacing w:line="360" w:lineRule="auto"/>
            </w:pPr>
            <w:r>
              <w:rPr>
                <w:rFonts w:hint="eastAsia"/>
              </w:rPr>
              <w:t>拉线钢尺检查</w:t>
            </w:r>
            <w:r>
              <w:t>预拱值</w:t>
            </w:r>
            <w:r>
              <w:rPr>
                <w:rFonts w:hint="eastAsia"/>
              </w:rPr>
              <w:t>是否复核设计要求。（注：吊装就位后，起拱高度会降低，应明确是否留有起拱余度）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主变、电容器等主设备基础、保护帽质量通病防治的设计措施</w:t>
            </w:r>
          </w:p>
        </w:tc>
        <w:tc>
          <w:tcPr>
            <w:tcW w:w="7938" w:type="dxa"/>
            <w:gridSpan w:val="3"/>
            <w:vAlign w:val="center"/>
          </w:tcPr>
          <w:p>
            <w:pPr>
              <w:spacing w:line="360" w:lineRule="auto"/>
              <w:jc w:val="center"/>
            </w:pPr>
            <w:r>
              <w:rPr>
                <w:b/>
              </w:rPr>
              <w:t>主变、电容器等主设备基础、保护帽质量通病防治的技术措施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rPr>
                <w:b/>
              </w:rPr>
            </w:pPr>
          </w:p>
        </w:tc>
        <w:tc>
          <w:tcPr>
            <w:tcW w:w="426" w:type="dxa"/>
            <w:vAlign w:val="center"/>
          </w:tcPr>
          <w:p>
            <w:pPr>
              <w:spacing w:line="360" w:lineRule="auto"/>
              <w:jc w:val="center"/>
            </w:pPr>
            <w:r>
              <w:rPr>
                <w:rFonts w:hint="eastAsia"/>
              </w:rPr>
              <w:t>1</w:t>
            </w:r>
          </w:p>
        </w:tc>
        <w:tc>
          <w:tcPr>
            <w:tcW w:w="3685" w:type="dxa"/>
          </w:tcPr>
          <w:p>
            <w:pPr>
              <w:spacing w:line="360" w:lineRule="auto"/>
            </w:pPr>
            <w:r>
              <w:t>主变、电容（抗）器基础应进行沉降验算。</w:t>
            </w:r>
          </w:p>
        </w:tc>
        <w:tc>
          <w:tcPr>
            <w:tcW w:w="3827" w:type="dxa"/>
          </w:tcPr>
          <w:p>
            <w:pPr>
              <w:spacing w:line="360" w:lineRule="auto"/>
            </w:pPr>
            <w:r>
              <w:rPr>
                <w:rFonts w:hint="eastAsia"/>
              </w:rPr>
              <w:t>根据地基要求设计设置沉降观测点及沉降观测方案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外露基础阳角宜倒圆，倒角半径 20～30mm。</w:t>
            </w:r>
          </w:p>
        </w:tc>
        <w:tc>
          <w:tcPr>
            <w:tcW w:w="3827" w:type="dxa"/>
          </w:tcPr>
          <w:p>
            <w:pPr>
              <w:spacing w:line="360" w:lineRule="auto"/>
            </w:pPr>
            <w:r>
              <w:rPr>
                <w:rFonts w:hint="eastAsia"/>
              </w:rPr>
              <w:t>建议基础阳角采用倒圆角处理。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基础埋件应采用热浸镀锌处理，不得采用普通铁件。</w:t>
            </w:r>
          </w:p>
        </w:tc>
        <w:tc>
          <w:tcPr>
            <w:tcW w:w="3827" w:type="dxa"/>
            <w:vAlign w:val="center"/>
          </w:tcPr>
          <w:p>
            <w:pPr>
              <w:spacing w:line="360" w:lineRule="auto"/>
            </w:pPr>
            <w:r>
              <w:rPr>
                <w:rFonts w:hint="eastAsia"/>
              </w:rPr>
              <w:t>检查设计图纸对埋件的防腐要求，应为热镀锌处理。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主变、电容器、等主设备基础、保护帽质量通病防治的施工措施</w:t>
            </w:r>
          </w:p>
        </w:tc>
        <w:tc>
          <w:tcPr>
            <w:tcW w:w="426" w:type="dxa"/>
            <w:vAlign w:val="center"/>
          </w:tcPr>
          <w:p>
            <w:pPr>
              <w:spacing w:line="360" w:lineRule="auto"/>
              <w:jc w:val="center"/>
            </w:pPr>
            <w:r>
              <w:rPr>
                <w:rFonts w:hint="eastAsia"/>
              </w:rPr>
              <w:t>1</w:t>
            </w:r>
          </w:p>
        </w:tc>
        <w:tc>
          <w:tcPr>
            <w:tcW w:w="3685" w:type="dxa"/>
          </w:tcPr>
          <w:p>
            <w:pPr>
              <w:spacing w:line="360" w:lineRule="auto"/>
            </w:pPr>
            <w:r>
              <w:t>预拌混凝土进场时按规范检查入模塌落度，塌落度值按施工规范采用。</w:t>
            </w:r>
          </w:p>
        </w:tc>
        <w:tc>
          <w:tcPr>
            <w:tcW w:w="3827" w:type="dxa"/>
          </w:tcPr>
          <w:p>
            <w:pPr>
              <w:spacing w:line="360" w:lineRule="auto"/>
            </w:pPr>
            <w:r>
              <w:rPr>
                <w:rFonts w:hint="eastAsia"/>
              </w:rPr>
              <w:t>监理现场检测预拌混凝土塌落度，留有照片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基础施工应一次连续浇筑完成，禁止留设垂直施工缝，未经设计认可，不得留设水平施工缝。</w:t>
            </w:r>
          </w:p>
        </w:tc>
        <w:tc>
          <w:tcPr>
            <w:tcW w:w="3827" w:type="dxa"/>
          </w:tcPr>
          <w:p>
            <w:pPr>
              <w:spacing w:line="360" w:lineRule="auto"/>
            </w:pPr>
            <w:r>
              <w:rPr>
                <w:rFonts w:hint="eastAsia"/>
              </w:rPr>
              <w:t>审核施工方案，明确基础一次连续浇筑完成，严禁留设垂直施工缝，施工前当客观条件受限不能一次浇筑需留设施工缝的，必须征得设计同意。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运输过程中，应控制混凝土不离析、不分层、组成成分不发生变化，并能保证施工所必须的稠度。</w:t>
            </w:r>
          </w:p>
        </w:tc>
        <w:tc>
          <w:tcPr>
            <w:tcW w:w="3827" w:type="dxa"/>
          </w:tcPr>
          <w:p>
            <w:pPr>
              <w:spacing w:line="360" w:lineRule="auto"/>
            </w:pPr>
            <w:r>
              <w:rPr>
                <w:rFonts w:hint="eastAsia" w:ascii="宋体" w:hAnsi="宋体"/>
                <w:szCs w:val="21"/>
              </w:rPr>
              <w:t>混凝土强度等级不高于C30、温度不高于25</w:t>
            </w:r>
            <w:r>
              <w:rPr>
                <w:rFonts w:ascii="宋体" w:hAnsi="宋体"/>
                <w:szCs w:val="21"/>
              </w:rPr>
              <w:t>º</w:t>
            </w:r>
            <w:r>
              <w:rPr>
                <w:rFonts w:hint="eastAsia" w:ascii="宋体" w:hAnsi="宋体"/>
                <w:szCs w:val="21"/>
              </w:rPr>
              <w:t>C时运输不得超过210</w:t>
            </w:r>
            <w:r>
              <w:rPr>
                <w:rFonts w:hint="eastAsia" w:ascii="宋体" w:hAnsi="宋体"/>
                <w:b/>
                <w:szCs w:val="21"/>
              </w:rPr>
              <w:t>分钟，</w:t>
            </w:r>
            <w:r>
              <w:rPr>
                <w:rFonts w:hint="eastAsia" w:ascii="宋体" w:hAnsi="宋体"/>
                <w:szCs w:val="21"/>
              </w:rPr>
              <w:t>高于25</w:t>
            </w:r>
            <w:r>
              <w:rPr>
                <w:rFonts w:ascii="宋体" w:hAnsi="宋体"/>
                <w:szCs w:val="21"/>
              </w:rPr>
              <w:t>º</w:t>
            </w:r>
            <w:r>
              <w:rPr>
                <w:rFonts w:hint="eastAsia" w:ascii="宋体" w:hAnsi="宋体"/>
                <w:szCs w:val="21"/>
              </w:rPr>
              <w:t>C时运输不得超过180</w:t>
            </w:r>
            <w:r>
              <w:rPr>
                <w:rFonts w:hint="eastAsia" w:ascii="宋体" w:hAnsi="宋体"/>
                <w:b/>
                <w:szCs w:val="21"/>
              </w:rPr>
              <w:t>分钟、</w:t>
            </w:r>
            <w:r>
              <w:rPr>
                <w:rFonts w:hint="eastAsia" w:ascii="宋体" w:hAnsi="宋体"/>
                <w:szCs w:val="21"/>
              </w:rPr>
              <w:t>混凝土强度等级高于C30、温度不高于25</w:t>
            </w:r>
            <w:r>
              <w:rPr>
                <w:rFonts w:ascii="宋体" w:hAnsi="宋体"/>
                <w:szCs w:val="21"/>
              </w:rPr>
              <w:t>º</w:t>
            </w:r>
            <w:r>
              <w:rPr>
                <w:rFonts w:hint="eastAsia" w:ascii="宋体" w:hAnsi="宋体"/>
                <w:szCs w:val="21"/>
              </w:rPr>
              <w:t>C时运输不得超过180</w:t>
            </w:r>
            <w:r>
              <w:rPr>
                <w:rFonts w:hint="eastAsia" w:ascii="宋体" w:hAnsi="宋体"/>
                <w:b/>
                <w:szCs w:val="21"/>
              </w:rPr>
              <w:t>分钟，</w:t>
            </w:r>
            <w:r>
              <w:rPr>
                <w:rFonts w:hint="eastAsia" w:ascii="宋体" w:hAnsi="宋体"/>
                <w:szCs w:val="21"/>
              </w:rPr>
              <w:t>高于25</w:t>
            </w:r>
            <w:r>
              <w:rPr>
                <w:rFonts w:ascii="宋体" w:hAnsi="宋体"/>
                <w:szCs w:val="21"/>
              </w:rPr>
              <w:t>º</w:t>
            </w:r>
            <w:r>
              <w:rPr>
                <w:rFonts w:hint="eastAsia" w:ascii="宋体" w:hAnsi="宋体"/>
                <w:szCs w:val="21"/>
              </w:rPr>
              <w:t>C时运输不得超过150分钟。</w:t>
            </w:r>
            <w:r>
              <w:rPr>
                <w:rFonts w:hint="eastAsia"/>
              </w:rPr>
              <w:t>监理观察检查混凝土外观质量。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t>设备预埋螺栓宜与基础整体浇筑，如采取二次浇筑应采用高强度等级微膨胀混凝土振捣密实。</w:t>
            </w:r>
          </w:p>
        </w:tc>
        <w:tc>
          <w:tcPr>
            <w:tcW w:w="3827" w:type="dxa"/>
          </w:tcPr>
          <w:p>
            <w:pPr>
              <w:spacing w:line="360" w:lineRule="auto"/>
            </w:pPr>
            <w:r>
              <w:rPr>
                <w:rFonts w:hint="eastAsia"/>
              </w:rPr>
              <w:t>审核施工方案，建议预埋螺栓与基础整体浇筑。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pPr>
            <w:r>
              <w:t>基础混凝土浇筑时，应派专人进行跟踪测量，保证预埋铁件与混凝土面平整，埋件中间应开孔并二次振捣，防止空鼓。埋件应采用热浸镀锌处理，不得采用普通铁件。</w:t>
            </w:r>
          </w:p>
        </w:tc>
        <w:tc>
          <w:tcPr>
            <w:tcW w:w="3827" w:type="dxa"/>
          </w:tcPr>
          <w:p>
            <w:pPr>
              <w:spacing w:line="360" w:lineRule="auto"/>
            </w:pPr>
            <w:r>
              <w:rPr>
                <w:rFonts w:hint="eastAsia"/>
              </w:rPr>
              <w:t>审核施工方案中对保证埋件与基础平整度、防止空鼓的控制措施。观察检查埋件的热镀锌处理情况。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t>构支架吊装完毕后，杯口及管内二次灌浆应浇筑密实并保证管内混凝土浇筑高度。</w:t>
            </w:r>
          </w:p>
        </w:tc>
        <w:tc>
          <w:tcPr>
            <w:tcW w:w="3827" w:type="dxa"/>
          </w:tcPr>
          <w:p>
            <w:pPr>
              <w:spacing w:line="360" w:lineRule="auto"/>
            </w:pPr>
            <w:r>
              <w:rPr>
                <w:rFonts w:hint="eastAsia"/>
              </w:rPr>
              <w:t>审核施工方案中杯口二次灌浆控制措施，施工时尺量检查混凝土浇筑高度。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vAlign w:val="center"/>
          </w:tcPr>
          <w:p>
            <w:pPr>
              <w:spacing w:line="360" w:lineRule="auto"/>
            </w:pPr>
            <w:r>
              <w:t>保护帽混凝土浇筑前，应对保护帽顶面以上钢构支架 500mm 范围内进行保护。</w:t>
            </w:r>
          </w:p>
        </w:tc>
        <w:tc>
          <w:tcPr>
            <w:tcW w:w="3827" w:type="dxa"/>
            <w:vAlign w:val="center"/>
          </w:tcPr>
          <w:p>
            <w:pPr>
              <w:spacing w:line="360" w:lineRule="auto"/>
            </w:pPr>
            <w:r>
              <w:rPr>
                <w:rFonts w:hint="eastAsia"/>
              </w:rPr>
              <w:t>审核施工方案中保护帽施工有关措施，保护帽顶面以上500mm范围内应有防污染保护措施。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电缆沟及盖板质量通病防治的设计措施</w:t>
            </w:r>
          </w:p>
        </w:tc>
        <w:tc>
          <w:tcPr>
            <w:tcW w:w="7938" w:type="dxa"/>
            <w:gridSpan w:val="3"/>
            <w:vAlign w:val="center"/>
          </w:tcPr>
          <w:p>
            <w:pPr>
              <w:spacing w:line="360" w:lineRule="auto"/>
              <w:jc w:val="center"/>
            </w:pPr>
            <w:r>
              <w:rPr>
                <w:b/>
              </w:rPr>
              <w:t>电缆沟及盖板质量通病防治的技术措施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rPr>
                <w:b/>
              </w:rPr>
            </w:pPr>
          </w:p>
        </w:tc>
        <w:tc>
          <w:tcPr>
            <w:tcW w:w="426" w:type="dxa"/>
            <w:vAlign w:val="center"/>
          </w:tcPr>
          <w:p>
            <w:pPr>
              <w:spacing w:line="360" w:lineRule="auto"/>
              <w:jc w:val="center"/>
            </w:pPr>
            <w:r>
              <w:rPr>
                <w:rFonts w:hint="eastAsia"/>
              </w:rPr>
              <w:t>1</w:t>
            </w:r>
          </w:p>
        </w:tc>
        <w:tc>
          <w:tcPr>
            <w:tcW w:w="3685" w:type="dxa"/>
          </w:tcPr>
          <w:p>
            <w:pPr>
              <w:spacing w:line="360" w:lineRule="auto"/>
            </w:pPr>
            <w:r>
              <w:t>电缆沟可选用混凝土现浇电缆沟或砖砌电缆沟。</w:t>
            </w:r>
          </w:p>
        </w:tc>
        <w:tc>
          <w:tcPr>
            <w:tcW w:w="3827" w:type="dxa"/>
          </w:tcPr>
          <w:p>
            <w:pPr>
              <w:spacing w:line="360" w:lineRule="auto"/>
            </w:pPr>
            <w:r>
              <w:rPr>
                <w:rFonts w:hint="eastAsia"/>
              </w:rPr>
              <w:t>检查电缆沟形式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t>电缆沟混凝土强度不小于C25，伸缩缝间距 9～15m，缝宽 15～25mm, 内填沥青麻丝和柏油刨花板或其他柔性填充材料，表面宜采用中性硅酮耐侯密封胶。</w:t>
            </w:r>
          </w:p>
        </w:tc>
        <w:tc>
          <w:tcPr>
            <w:tcW w:w="3827" w:type="dxa"/>
            <w:vAlign w:val="center"/>
          </w:tcPr>
          <w:p>
            <w:pPr>
              <w:spacing w:line="360" w:lineRule="auto"/>
            </w:pPr>
            <w:r>
              <w:rPr>
                <w:rFonts w:hint="eastAsia"/>
              </w:rPr>
              <w:t>核对混凝土强度、伸缩缝间距设置范围、缝宽及填充材料。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电缆沟内应设排水槽，排水槽截面直径或宽度（深度）80～100mm，并与站区排水主网连接管道。</w:t>
            </w:r>
          </w:p>
        </w:tc>
        <w:tc>
          <w:tcPr>
            <w:tcW w:w="3827" w:type="dxa"/>
            <w:vAlign w:val="center"/>
          </w:tcPr>
          <w:p>
            <w:pPr>
              <w:spacing w:line="360" w:lineRule="auto"/>
            </w:pPr>
            <w:r>
              <w:rPr>
                <w:rFonts w:hint="eastAsia"/>
              </w:rPr>
              <w:t>检查图纸中在电缆沟底部是否设置排水槽，深度为80-100mm，并明确坡向及坡度，与</w:t>
            </w:r>
            <w:r>
              <w:t>站区排水主网连接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t>电缆支架宜采用不锈钢内膨胀螺栓固定。</w:t>
            </w:r>
          </w:p>
        </w:tc>
        <w:tc>
          <w:tcPr>
            <w:tcW w:w="3827" w:type="dxa"/>
          </w:tcPr>
          <w:p>
            <w:pPr>
              <w:spacing w:line="360" w:lineRule="auto"/>
            </w:pPr>
            <w:r>
              <w:rPr>
                <w:rFonts w:hint="eastAsia"/>
              </w:rPr>
              <w:t>建议电缆支架采用不锈钢内膨胀螺栓固定。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pPr>
            <w:r>
              <w:t>沟壁在电缆沟转角处、交叉处应设置钢筋混凝土过梁。</w:t>
            </w:r>
          </w:p>
        </w:tc>
        <w:tc>
          <w:tcPr>
            <w:tcW w:w="3827" w:type="dxa"/>
          </w:tcPr>
          <w:p>
            <w:pPr>
              <w:spacing w:line="360" w:lineRule="auto"/>
            </w:pPr>
            <w:r>
              <w:rPr>
                <w:rFonts w:hint="eastAsia"/>
              </w:rPr>
              <w:t>核对电缆沟转角处、交叉过梁的设置。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vAlign w:val="center"/>
          </w:tcPr>
          <w:p>
            <w:pPr>
              <w:spacing w:line="360" w:lineRule="auto"/>
            </w:pPr>
            <w:r>
              <w:t>电缆沟过路段宜采用埋管或暗沟。</w:t>
            </w:r>
          </w:p>
        </w:tc>
        <w:tc>
          <w:tcPr>
            <w:tcW w:w="3827" w:type="dxa"/>
            <w:vAlign w:val="center"/>
          </w:tcPr>
          <w:p>
            <w:pPr>
              <w:spacing w:line="360" w:lineRule="auto"/>
            </w:pPr>
            <w:r>
              <w:rPr>
                <w:rFonts w:hint="eastAsia"/>
              </w:rPr>
              <w:t>过路段埋管或暗沟形式，并明确加强措施。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电缆沟及盖板质量通病防治的施工措施</w:t>
            </w:r>
          </w:p>
        </w:tc>
        <w:tc>
          <w:tcPr>
            <w:tcW w:w="426" w:type="dxa"/>
            <w:vAlign w:val="center"/>
          </w:tcPr>
          <w:p>
            <w:pPr>
              <w:spacing w:line="360" w:lineRule="auto"/>
              <w:jc w:val="center"/>
            </w:pPr>
            <w:r>
              <w:rPr>
                <w:rFonts w:hint="eastAsia"/>
              </w:rPr>
              <w:t>1</w:t>
            </w:r>
          </w:p>
        </w:tc>
        <w:tc>
          <w:tcPr>
            <w:tcW w:w="3685" w:type="dxa"/>
            <w:vAlign w:val="center"/>
          </w:tcPr>
          <w:p>
            <w:pPr>
              <w:spacing w:line="360" w:lineRule="auto"/>
            </w:pPr>
            <w:r>
              <w:t>混凝土电缆沟宜采用清水混凝土工艺。</w:t>
            </w:r>
          </w:p>
        </w:tc>
        <w:tc>
          <w:tcPr>
            <w:tcW w:w="3827" w:type="dxa"/>
            <w:vAlign w:val="center"/>
          </w:tcPr>
          <w:p>
            <w:pPr>
              <w:spacing w:line="360" w:lineRule="auto"/>
            </w:pPr>
            <w:r>
              <w:rPr>
                <w:rFonts w:hint="eastAsia"/>
              </w:rPr>
              <w:t>审核方案中电缆沟工艺内容，是否明确清水混凝土的工艺，实施过程中严格按清水混凝土要求控制模板及隔离剂的涂刷。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电缆沟施工前应精确计算电缆沟长度与盖板合模，并保证过水槽位置上为整块盖板。</w:t>
            </w:r>
          </w:p>
        </w:tc>
        <w:tc>
          <w:tcPr>
            <w:tcW w:w="3827" w:type="dxa"/>
            <w:vAlign w:val="center"/>
          </w:tcPr>
          <w:p>
            <w:pPr>
              <w:spacing w:line="360" w:lineRule="auto"/>
            </w:pPr>
            <w:r>
              <w:rPr>
                <w:rFonts w:hint="eastAsia"/>
              </w:rPr>
              <w:t>按照电缆沟的布置及长度，统筹考虑盖板的尺寸及异型盖板设置的位置及方式。在方案中应有相关说明或编制电缆沟长度</w:t>
            </w:r>
            <w:r>
              <w:t>盖板合模</w:t>
            </w:r>
            <w:r>
              <w:rPr>
                <w:rFonts w:hint="eastAsia"/>
              </w:rPr>
              <w:t>的计算书。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t>沟壁两侧应同时浇筑，防止沟壁模板发生偏移。对沟壁倒角处混凝土应二次振捣，防止倒角处出现气泡。</w:t>
            </w:r>
          </w:p>
        </w:tc>
        <w:tc>
          <w:tcPr>
            <w:tcW w:w="3827" w:type="dxa"/>
          </w:tcPr>
          <w:p>
            <w:pPr>
              <w:spacing w:line="360" w:lineRule="auto"/>
            </w:pPr>
            <w:r>
              <w:rPr>
                <w:rFonts w:hint="eastAsia"/>
              </w:rPr>
              <w:t>电缆沟壁施工时监督两侧同时施工，倒角处二次振捣。旁站监理。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伸缩缝与电缆沟垂直，应全断开、缝宽一致，上下贯通、缝中不得连浆、填缝要求饱满，填缝材料应符合设计要求，表面密封处理应美观。</w:t>
            </w:r>
          </w:p>
        </w:tc>
        <w:tc>
          <w:tcPr>
            <w:tcW w:w="3827" w:type="dxa"/>
          </w:tcPr>
          <w:p>
            <w:pPr>
              <w:spacing w:line="360" w:lineRule="auto"/>
            </w:pPr>
            <w:r>
              <w:rPr>
                <w:rFonts w:hint="eastAsia"/>
              </w:rPr>
              <w:t>审核方案中对伸缩缝缝处的施工工艺及措施，施工过程中观察检查检查伸缩缝是否完全贯通、断开、填缝质量。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vAlign w:val="center"/>
          </w:tcPr>
          <w:p>
            <w:pPr>
              <w:spacing w:line="360" w:lineRule="auto"/>
            </w:pPr>
            <w:r>
              <w:t>电缆沟回填土前，应进行伸缩缝嵌缝处理，并经检验合格。砖砌电缆沟回填土时，应采取防治沟壁变形的措施。</w:t>
            </w:r>
          </w:p>
        </w:tc>
        <w:tc>
          <w:tcPr>
            <w:tcW w:w="3827" w:type="dxa"/>
            <w:vAlign w:val="center"/>
          </w:tcPr>
          <w:p>
            <w:pPr>
              <w:spacing w:line="360" w:lineRule="auto"/>
            </w:pPr>
            <w:r>
              <w:rPr>
                <w:rFonts w:hint="eastAsia"/>
              </w:rPr>
              <w:t>回填土前检查伸缩缝嵌缝质量，对于砖砌电缆沟，应在沟壁附近设置防治变形措施（弹性材料）。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vAlign w:val="center"/>
          </w:tcPr>
          <w:p>
            <w:pPr>
              <w:spacing w:line="360" w:lineRule="auto"/>
            </w:pPr>
            <w:r>
              <w:t>与电缆沟过路段、建筑物连接处应设变形缝。</w:t>
            </w:r>
          </w:p>
        </w:tc>
        <w:tc>
          <w:tcPr>
            <w:tcW w:w="3827" w:type="dxa"/>
            <w:vAlign w:val="center"/>
          </w:tcPr>
          <w:p>
            <w:pPr>
              <w:spacing w:line="360" w:lineRule="auto"/>
            </w:pPr>
            <w:r>
              <w:rPr>
                <w:rFonts w:hint="eastAsia"/>
              </w:rPr>
              <w:t>检查电缆沟与过路段、建筑物连接处的变形缝设置情况，该内容应该在图纸中有相关说明。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vAlign w:val="center"/>
          </w:tcPr>
          <w:p>
            <w:pPr>
              <w:spacing w:line="360" w:lineRule="auto"/>
            </w:pPr>
            <w:r>
              <w:t>盖板不得有裂缝及变形现象，与电缆沟采用柔性连接（固定橡胶条或预埋橡胶钉），保证盖板平整、稳定。电缆沟端头处不得有探头（局部悬空）盖板。</w:t>
            </w:r>
          </w:p>
        </w:tc>
        <w:tc>
          <w:tcPr>
            <w:tcW w:w="3827" w:type="dxa"/>
          </w:tcPr>
          <w:p>
            <w:pPr>
              <w:spacing w:line="360" w:lineRule="auto"/>
            </w:pPr>
            <w:r>
              <w:rPr>
                <w:rFonts w:hint="eastAsia"/>
              </w:rPr>
              <w:t>盖板安装前检查外观质量，不得有裂纹及变形，与电缆沟接触为柔性连接，该项内容应在图纸会审中予以明确。盖板在经过统筹计算安排后不应在端头出现探头板。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道路质量通病防治的设计措施</w:t>
            </w:r>
          </w:p>
        </w:tc>
        <w:tc>
          <w:tcPr>
            <w:tcW w:w="7938" w:type="dxa"/>
            <w:gridSpan w:val="3"/>
            <w:vAlign w:val="center"/>
          </w:tcPr>
          <w:p>
            <w:pPr>
              <w:spacing w:line="360" w:lineRule="auto"/>
              <w:jc w:val="center"/>
            </w:pPr>
            <w:r>
              <w:rPr>
                <w:b/>
              </w:rPr>
              <w:t>道路质量通病防治的</w:t>
            </w:r>
            <w:r>
              <w:rPr>
                <w:rFonts w:hint="eastAsia"/>
                <w:b/>
              </w:rPr>
              <w:t>技术</w:t>
            </w:r>
            <w:r>
              <w:rPr>
                <w:b/>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rPr>
                <w:b/>
              </w:rPr>
            </w:pPr>
          </w:p>
        </w:tc>
        <w:tc>
          <w:tcPr>
            <w:tcW w:w="426" w:type="dxa"/>
            <w:vAlign w:val="center"/>
          </w:tcPr>
          <w:p>
            <w:pPr>
              <w:spacing w:line="360" w:lineRule="auto"/>
              <w:jc w:val="center"/>
            </w:pPr>
            <w:r>
              <w:rPr>
                <w:rFonts w:hint="eastAsia"/>
              </w:rPr>
              <w:t>1</w:t>
            </w:r>
          </w:p>
        </w:tc>
        <w:tc>
          <w:tcPr>
            <w:tcW w:w="3685" w:type="dxa"/>
            <w:vAlign w:val="center"/>
          </w:tcPr>
          <w:p>
            <w:pPr>
              <w:spacing w:line="360" w:lineRule="auto"/>
            </w:pPr>
            <w:r>
              <w:t>道路可根据变电站所在地区设计为城市型和郊区型两种形式。</w:t>
            </w:r>
          </w:p>
        </w:tc>
        <w:tc>
          <w:tcPr>
            <w:tcW w:w="3827" w:type="dxa"/>
            <w:vAlign w:val="center"/>
          </w:tcPr>
          <w:p>
            <w:pPr>
              <w:spacing w:line="360" w:lineRule="auto"/>
            </w:pPr>
            <w:r>
              <w:rPr>
                <w:rFonts w:hint="eastAsia"/>
              </w:rPr>
              <w:t>图纸中应明确道路设计形式。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站内道路根据使用功能可分为主变运输道路、站内检修运行道路和消防道路。应考虑施工时路面硬化的需要，尽量与永久性道路相结合，原则上以不提高标准来做到永临结合。</w:t>
            </w:r>
          </w:p>
        </w:tc>
        <w:tc>
          <w:tcPr>
            <w:tcW w:w="3827" w:type="dxa"/>
            <w:vAlign w:val="center"/>
          </w:tcPr>
          <w:p>
            <w:pPr>
              <w:spacing w:line="360" w:lineRule="auto"/>
            </w:pPr>
            <w:r>
              <w:rPr>
                <w:rFonts w:hint="eastAsia"/>
              </w:rPr>
              <w:t>图纸会审阶段，结合施工道路的需要，应明确道路的设置及施工方案。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vAlign w:val="center"/>
          </w:tcPr>
          <w:p>
            <w:pPr>
              <w:spacing w:line="360" w:lineRule="auto"/>
            </w:pPr>
            <w:r>
              <w:t>对用作路基的土，应加强土质的鉴别和性能测试，尽量不采用高液限粘土及含有机质细粒土作为道路的路床填料，因条件限制而必须采用上述土做填料时，应掺加石灰或水泥等结合料改善。</w:t>
            </w:r>
          </w:p>
        </w:tc>
        <w:tc>
          <w:tcPr>
            <w:tcW w:w="3827" w:type="dxa"/>
            <w:vAlign w:val="center"/>
          </w:tcPr>
          <w:p>
            <w:pPr>
              <w:spacing w:line="360" w:lineRule="auto"/>
            </w:pPr>
            <w:r>
              <w:rPr>
                <w:rFonts w:hint="eastAsia"/>
              </w:rPr>
              <w:t>要求设计明确路基回填材料，建议设计</w:t>
            </w:r>
            <w:r>
              <w:t>采用就地挖出的含有机质小于5%的粘性土或塑性指数大于4的粉土</w:t>
            </w:r>
            <w:r>
              <w:rPr>
                <w:rFonts w:hint="eastAsia"/>
              </w:rPr>
              <w:t>，如选用</w:t>
            </w:r>
            <w:r>
              <w:t>高液限粘土及含有机质细粒土</w:t>
            </w:r>
            <w:r>
              <w:rPr>
                <w:rFonts w:hint="eastAsia"/>
              </w:rPr>
              <w:t>应进行处理。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基层的宽度应比混凝土面层每侧至少宽出 300mm。</w:t>
            </w:r>
          </w:p>
        </w:tc>
        <w:tc>
          <w:tcPr>
            <w:tcW w:w="3827" w:type="dxa"/>
            <w:vAlign w:val="center"/>
          </w:tcPr>
          <w:p>
            <w:pPr>
              <w:spacing w:line="360" w:lineRule="auto"/>
            </w:pPr>
            <w:r>
              <w:rPr>
                <w:rFonts w:hint="eastAsia"/>
              </w:rPr>
              <w:t>核对基层宽度与混凝土面层宽度关系。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vAlign w:val="center"/>
          </w:tcPr>
          <w:p>
            <w:pPr>
              <w:spacing w:line="360" w:lineRule="auto"/>
            </w:pPr>
            <w:r>
              <w:t>道路混凝土强度等级不应低于 C25，不宜大于 C35，内掺抗裂纤维，厚度不小于 180mm。</w:t>
            </w:r>
          </w:p>
        </w:tc>
        <w:tc>
          <w:tcPr>
            <w:tcW w:w="3827" w:type="dxa"/>
            <w:vAlign w:val="center"/>
          </w:tcPr>
          <w:p>
            <w:pPr>
              <w:spacing w:line="360" w:lineRule="auto"/>
            </w:pPr>
            <w:r>
              <w:rPr>
                <w:rFonts w:hint="eastAsia"/>
              </w:rPr>
              <w:t>核对道路混凝土强度等级及厚度。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t>道路应设双向横坡，坡度 1%～2%。</w:t>
            </w:r>
          </w:p>
        </w:tc>
        <w:tc>
          <w:tcPr>
            <w:tcW w:w="3827" w:type="dxa"/>
          </w:tcPr>
          <w:p>
            <w:pPr>
              <w:spacing w:line="360" w:lineRule="auto"/>
            </w:pPr>
            <w:r>
              <w:rPr>
                <w:rFonts w:hint="eastAsia"/>
              </w:rPr>
              <w:t>核对道路坡向及坡度。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vAlign w:val="center"/>
          </w:tcPr>
          <w:p>
            <w:pPr>
              <w:spacing w:line="360" w:lineRule="auto"/>
            </w:pPr>
            <w:r>
              <w:t>缩缝间距不大于 4m，宽度 5～6mm，锯切槽口深度应为混凝土面层厚度的 1/3；胀缝留设间距以 30～50m 为宜。在道路与建构筑物衔接处，道路交叉处、路面厚度变化处、幅宽及坡度变化处，必须做胀缝，缝宽 20mm，道路混凝土应全断开。</w:t>
            </w:r>
          </w:p>
        </w:tc>
        <w:tc>
          <w:tcPr>
            <w:tcW w:w="3827" w:type="dxa"/>
            <w:vAlign w:val="center"/>
          </w:tcPr>
          <w:p>
            <w:pPr>
              <w:spacing w:line="360" w:lineRule="auto"/>
            </w:pPr>
            <w:r>
              <w:rPr>
                <w:rFonts w:hint="eastAsia"/>
              </w:rPr>
              <w:t>检查核对设计对缩缝、胀缝的留置要求。两种变形缝均应设置。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tcPr>
          <w:p>
            <w:pPr>
              <w:spacing w:line="360" w:lineRule="auto"/>
            </w:pPr>
            <w:r>
              <w:t>缩缝宜采用中性硅酮耐候密封胶灌缝。胀缝下部用胀缝板填充，上部 40mm 高密封宜为中性硅酮耐候密封胶。</w:t>
            </w:r>
          </w:p>
        </w:tc>
        <w:tc>
          <w:tcPr>
            <w:tcW w:w="3827" w:type="dxa"/>
          </w:tcPr>
          <w:p>
            <w:pPr>
              <w:spacing w:line="360" w:lineRule="auto"/>
            </w:pPr>
            <w:r>
              <w:rPr>
                <w:rFonts w:hint="eastAsia"/>
              </w:rPr>
              <w:t>检查图纸中对变形缝的填充要求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道路质量通病防治的施工措施</w:t>
            </w:r>
          </w:p>
        </w:tc>
        <w:tc>
          <w:tcPr>
            <w:tcW w:w="426" w:type="dxa"/>
            <w:vAlign w:val="center"/>
          </w:tcPr>
          <w:p>
            <w:pPr>
              <w:spacing w:line="360" w:lineRule="auto"/>
              <w:jc w:val="center"/>
            </w:pPr>
            <w:r>
              <w:rPr>
                <w:rFonts w:hint="eastAsia"/>
              </w:rPr>
              <w:t>1</w:t>
            </w:r>
          </w:p>
        </w:tc>
        <w:tc>
          <w:tcPr>
            <w:tcW w:w="3685" w:type="dxa"/>
          </w:tcPr>
          <w:p>
            <w:pPr>
              <w:spacing w:line="360" w:lineRule="auto"/>
            </w:pPr>
            <w:r>
              <w:t>土料须采用就地挖出的含有机质小于 5%的粘性土或塑性指数大于 4 的粉土，不得使用表面耕植土、淤泥、冻土或夹有冻块的土；土料应过筛，粒径不得大于 15mm。</w:t>
            </w:r>
          </w:p>
        </w:tc>
        <w:tc>
          <w:tcPr>
            <w:tcW w:w="3827" w:type="dxa"/>
          </w:tcPr>
          <w:p>
            <w:pPr>
              <w:spacing w:line="360" w:lineRule="auto"/>
            </w:pPr>
            <w:r>
              <w:rPr>
                <w:rFonts w:hint="eastAsia"/>
              </w:rPr>
              <w:t>观察检查检查回填用涂料质量及粒径，严禁使用</w:t>
            </w:r>
            <w:r>
              <w:t>耕植土、淤泥、冻土或夹有冻块的土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路基回填应分段分层进行夯实，每层回填厚度由夯实或碾压机具种类决定并按照规范要求进行。根据设计要求的压实系数由试验确定夯打或碾压遍数，每层施工结束后检查地基的压实系数，经见证取样试验合格后方可进行下一道工序施工。</w:t>
            </w:r>
          </w:p>
        </w:tc>
        <w:tc>
          <w:tcPr>
            <w:tcW w:w="3827" w:type="dxa"/>
            <w:vAlign w:val="center"/>
          </w:tcPr>
          <w:p>
            <w:pPr>
              <w:spacing w:line="360" w:lineRule="auto"/>
            </w:pPr>
            <w:r>
              <w:rPr>
                <w:rFonts w:hint="eastAsia"/>
              </w:rPr>
              <w:t>路基回填土作为旁站监理的重点内容之一，监督检查夯实或碾压的遍数、压实系数检测方式、取样部位等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t>基层施工时，应将基层材料集中搅拌，并采用摊铺机进行摊铺，待基层整平压实后，严格进行养生，防止基层出现干缩或温缩裂缝；为减少路基土的压实变形，增加路基强度和稳定性，必须认真进行压实，特别要加强路堤边部碾压，使路堤横向的密度尽可能均匀。</w:t>
            </w:r>
          </w:p>
        </w:tc>
        <w:tc>
          <w:tcPr>
            <w:tcW w:w="3827" w:type="dxa"/>
            <w:vAlign w:val="center"/>
          </w:tcPr>
          <w:p>
            <w:pPr>
              <w:spacing w:line="360" w:lineRule="auto"/>
            </w:pPr>
            <w:r>
              <w:rPr>
                <w:rFonts w:hint="eastAsia"/>
              </w:rPr>
              <w:t>审核施工方案基层施工内容，监督基层材料集中搅拌，使用摊铺机控制基层材料的均匀性。对路基必须进行压实处理。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混凝土道路路面采用专用机械一次浇筑完成。</w:t>
            </w:r>
          </w:p>
        </w:tc>
        <w:tc>
          <w:tcPr>
            <w:tcW w:w="3827" w:type="dxa"/>
            <w:vAlign w:val="center"/>
          </w:tcPr>
          <w:p>
            <w:pPr>
              <w:spacing w:line="360" w:lineRule="auto"/>
            </w:pPr>
            <w:r>
              <w:rPr>
                <w:rFonts w:hint="eastAsia"/>
              </w:rPr>
              <w:t>建议采用专用道路施工机械一次浇筑完成。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vAlign w:val="center"/>
          </w:tcPr>
          <w:p>
            <w:pPr>
              <w:spacing w:line="360" w:lineRule="auto"/>
            </w:pPr>
            <w:r>
              <w:t>根据施工现场的实际，认真编制混凝土浇筑方案，尽量避开当日高温时段施工。科学合理地确定浇筑顺序和施工缝的留置。</w:t>
            </w:r>
          </w:p>
        </w:tc>
        <w:tc>
          <w:tcPr>
            <w:tcW w:w="3827" w:type="dxa"/>
            <w:vAlign w:val="center"/>
          </w:tcPr>
          <w:p>
            <w:pPr>
              <w:spacing w:line="360" w:lineRule="auto"/>
            </w:pPr>
            <w:r>
              <w:rPr>
                <w:rFonts w:hint="eastAsia"/>
              </w:rPr>
              <w:t>审核道路施工方案，明确不同季节的施工时段，防治气温过高造成干缩裂纹。旁站检查浇筑过程、顺序及施工缝留置及处理。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vAlign w:val="center"/>
          </w:tcPr>
          <w:p>
            <w:pPr>
              <w:spacing w:line="360" w:lineRule="auto"/>
            </w:pPr>
            <w:r>
              <w:t>道路遇过路电缆沟处，电缆沟两侧应设变形缝。</w:t>
            </w:r>
          </w:p>
        </w:tc>
        <w:tc>
          <w:tcPr>
            <w:tcW w:w="3827" w:type="dxa"/>
            <w:vAlign w:val="center"/>
          </w:tcPr>
          <w:p>
            <w:pPr>
              <w:spacing w:line="360" w:lineRule="auto"/>
            </w:pPr>
            <w:r>
              <w:rPr>
                <w:rFonts w:hint="eastAsia"/>
              </w:rPr>
              <w:t>如采用道路下电缆暗沟，检查道路在电缆沟两侧的变形缝设置情况。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vAlign w:val="center"/>
          </w:tcPr>
          <w:p>
            <w:pPr>
              <w:spacing w:line="360" w:lineRule="auto"/>
            </w:pPr>
            <w:r>
              <w:t>收面时不得任意在路面上走动，面层应一次成活，采用原浆收面，禁止加浆或撒干水泥收面。</w:t>
            </w:r>
          </w:p>
        </w:tc>
        <w:tc>
          <w:tcPr>
            <w:tcW w:w="3827" w:type="dxa"/>
            <w:vAlign w:val="center"/>
          </w:tcPr>
          <w:p>
            <w:pPr>
              <w:spacing w:line="360" w:lineRule="auto"/>
            </w:pPr>
            <w:r>
              <w:rPr>
                <w:rFonts w:hint="eastAsia"/>
              </w:rPr>
              <w:t>审核作业指导书对面层施工部分的处理方式，要求一次成活压光收面。严禁</w:t>
            </w:r>
            <w:r>
              <w:t>加浆或撒干水泥收面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vAlign w:val="center"/>
          </w:tcPr>
          <w:p>
            <w:pPr>
              <w:spacing w:line="360" w:lineRule="auto"/>
            </w:pPr>
            <w:r>
              <w:t>与电气安装紧密结合，合理安排道路浇筑时间，路面混凝土养护要派专人负责，并在终凝后及时开始养护，养护期为 14d，路面养护期间严禁行人、车辆在上面走动，直至混凝土强度达到要求后方可通行，通行速度不得大于5km/h，防止车辆刹车破坏或污染道路面层。</w:t>
            </w:r>
          </w:p>
        </w:tc>
        <w:tc>
          <w:tcPr>
            <w:tcW w:w="3827" w:type="dxa"/>
            <w:vAlign w:val="center"/>
          </w:tcPr>
          <w:p>
            <w:pPr>
              <w:spacing w:line="360" w:lineRule="auto"/>
            </w:pPr>
            <w:r>
              <w:rPr>
                <w:rFonts w:hint="eastAsia"/>
              </w:rPr>
              <w:t>编制施工方案时，应与电气统筹安排施工时间，保证养护期限及行车限制。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9</w:t>
            </w:r>
          </w:p>
        </w:tc>
        <w:tc>
          <w:tcPr>
            <w:tcW w:w="3685" w:type="dxa"/>
            <w:vAlign w:val="center"/>
          </w:tcPr>
          <w:p>
            <w:pPr>
              <w:spacing w:line="360" w:lineRule="auto"/>
            </w:pPr>
            <w:r>
              <w:t>胀缝应与路面中心线垂直，缝壁上下垂直，缝宽一致，上下贯通，缝中不得连浆。当混凝土达到设计强度 25％～30％时可进行缩缝切割，填缝前，采用压力水或压缩空气彻底清除接缝中砂石及其他污染物，确保缝壁及内部清洁、干燥。两侧粘贴美纹纸，防止污染面层。灌注高度，夏天宜与板面齐平，冬天宜低于板面 1～2mm；填缝要求饱满、均匀、连续贯通。</w:t>
            </w:r>
          </w:p>
        </w:tc>
        <w:tc>
          <w:tcPr>
            <w:tcW w:w="3827" w:type="dxa"/>
            <w:vAlign w:val="center"/>
          </w:tcPr>
          <w:p>
            <w:pPr>
              <w:spacing w:line="360" w:lineRule="auto"/>
            </w:pPr>
            <w:r>
              <w:rPr>
                <w:rFonts w:hint="eastAsia"/>
              </w:rPr>
              <w:t>胀缝设置在支模及混凝土浇筑阶段控制与路面中心线垂直度。监督缩缝切割时的强度。检查灌缝料的灌缝高度，观察检查饱满度、均匀性及连续性。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10</w:t>
            </w:r>
          </w:p>
        </w:tc>
        <w:tc>
          <w:tcPr>
            <w:tcW w:w="3685" w:type="dxa"/>
            <w:vAlign w:val="center"/>
          </w:tcPr>
          <w:p>
            <w:pPr>
              <w:spacing w:line="360" w:lineRule="auto"/>
            </w:pPr>
            <w:r>
              <w:t>道路坡度正确，防止积水。</w:t>
            </w:r>
          </w:p>
        </w:tc>
        <w:tc>
          <w:tcPr>
            <w:tcW w:w="3827" w:type="dxa"/>
            <w:vAlign w:val="center"/>
          </w:tcPr>
          <w:p>
            <w:pPr>
              <w:spacing w:line="360" w:lineRule="auto"/>
            </w:pPr>
            <w:r>
              <w:rPr>
                <w:rFonts w:hint="eastAsia"/>
              </w:rPr>
              <w:t>监理全过程跟踪道路标高，随打随测，施工后测量坡度。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站区围墙质量通病防治的设计措施</w:t>
            </w:r>
          </w:p>
        </w:tc>
        <w:tc>
          <w:tcPr>
            <w:tcW w:w="7938" w:type="dxa"/>
            <w:gridSpan w:val="3"/>
            <w:vAlign w:val="center"/>
          </w:tcPr>
          <w:p>
            <w:pPr>
              <w:spacing w:line="360" w:lineRule="auto"/>
              <w:jc w:val="center"/>
            </w:pPr>
            <w:r>
              <w:rPr>
                <w:b/>
              </w:rPr>
              <w:t>站区围墙质量通病防治的技术措施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1</w:t>
            </w:r>
          </w:p>
        </w:tc>
        <w:tc>
          <w:tcPr>
            <w:tcW w:w="3685" w:type="dxa"/>
            <w:vAlign w:val="center"/>
          </w:tcPr>
          <w:p>
            <w:pPr>
              <w:spacing w:line="360" w:lineRule="auto"/>
            </w:pPr>
            <w:r>
              <w:t>围墙应根据当地地质条件设置变形缝，间距 10～20m，当采取其他可靠措施时，可在规定范围内适当放宽。变形缝宽度宜为20～30mm。</w:t>
            </w:r>
          </w:p>
        </w:tc>
        <w:tc>
          <w:tcPr>
            <w:tcW w:w="3827" w:type="dxa"/>
            <w:vAlign w:val="center"/>
          </w:tcPr>
          <w:p>
            <w:pPr>
              <w:spacing w:line="360" w:lineRule="auto"/>
            </w:pPr>
            <w:r>
              <w:rPr>
                <w:rFonts w:hint="eastAsia"/>
              </w:rPr>
              <w:t>核对变形缝设置区段长度及缝宽。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砌筑砂浆采用混合砂浆，强度等级≥M7.5。</w:t>
            </w:r>
          </w:p>
        </w:tc>
        <w:tc>
          <w:tcPr>
            <w:tcW w:w="3827" w:type="dxa"/>
            <w:vAlign w:val="center"/>
          </w:tcPr>
          <w:p>
            <w:pPr>
              <w:spacing w:line="360" w:lineRule="auto"/>
            </w:pPr>
            <w:r>
              <w:rPr>
                <w:rFonts w:hint="eastAsia"/>
              </w:rPr>
              <w:t>核对砌筑用混合砂浆强度等级，不小于M7.5级。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rPr>
                <w:b/>
              </w:rPr>
            </w:pPr>
            <w:r>
              <w:rPr>
                <w:b/>
              </w:rPr>
              <w:t>站区围墙质量通病防治的施工措施</w:t>
            </w:r>
          </w:p>
        </w:tc>
        <w:tc>
          <w:tcPr>
            <w:tcW w:w="426" w:type="dxa"/>
            <w:vAlign w:val="center"/>
          </w:tcPr>
          <w:p>
            <w:pPr>
              <w:spacing w:line="360" w:lineRule="auto"/>
              <w:jc w:val="center"/>
            </w:pPr>
            <w:r>
              <w:rPr>
                <w:rFonts w:hint="eastAsia"/>
              </w:rPr>
              <w:t>1</w:t>
            </w:r>
          </w:p>
        </w:tc>
        <w:tc>
          <w:tcPr>
            <w:tcW w:w="3685" w:type="dxa"/>
            <w:vAlign w:val="center"/>
          </w:tcPr>
          <w:p>
            <w:pPr>
              <w:spacing w:line="360" w:lineRule="auto"/>
            </w:pPr>
            <w:r>
              <w:t>砌筑砂浆的拌制、使用及强度应符合相关规范及设计的要求。</w:t>
            </w:r>
          </w:p>
        </w:tc>
        <w:tc>
          <w:tcPr>
            <w:tcW w:w="3827" w:type="dxa"/>
            <w:vAlign w:val="center"/>
          </w:tcPr>
          <w:p>
            <w:pPr>
              <w:spacing w:line="360" w:lineRule="auto"/>
            </w:pPr>
            <w:r>
              <w:rPr>
                <w:rFonts w:hint="eastAsia"/>
              </w:rPr>
              <w:t>检查施工配合比、留置砂浆试块。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vAlign w:val="center"/>
          </w:tcPr>
          <w:p>
            <w:pPr>
              <w:spacing w:line="360" w:lineRule="auto"/>
            </w:pPr>
            <w:r>
              <w:t>围墙基础、挡土墙采用毛石砌筑时，外露部分应进行工艺化处理，并防止污染面层。</w:t>
            </w:r>
          </w:p>
        </w:tc>
        <w:tc>
          <w:tcPr>
            <w:tcW w:w="3827" w:type="dxa"/>
            <w:vAlign w:val="center"/>
          </w:tcPr>
          <w:p>
            <w:pPr>
              <w:spacing w:line="360" w:lineRule="auto"/>
            </w:pPr>
            <w:r>
              <w:rPr>
                <w:rFonts w:hint="eastAsia"/>
              </w:rPr>
              <w:t>在建设单位及设计要求或允许的前提下，因地制宜的对外露部分进行工艺花处理，如采用规整石材、抹面处理等。监督实际实施，并要求防止污染。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t>砖块上下皮应错缝搭砌，搭接长度一般为砌块长度的 1/2，不得小于砌块长度的 1/3。不得留直槎，斜槎水平投影长度不应小于墙体高度 2/3。砌体灰缝应厚度一致，砂浆饱满。</w:t>
            </w:r>
          </w:p>
        </w:tc>
        <w:tc>
          <w:tcPr>
            <w:tcW w:w="3827" w:type="dxa"/>
          </w:tcPr>
          <w:p>
            <w:pPr>
              <w:spacing w:line="360" w:lineRule="auto"/>
            </w:pPr>
            <w:r>
              <w:rPr>
                <w:rFonts w:hint="eastAsia"/>
              </w:rPr>
              <w:t>观察检查组砌质量、搭砌长度，质量检查留斜槎长度。观察及尺量检查灰缝厚度及饱满度。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vAlign w:val="center"/>
          </w:tcPr>
          <w:p>
            <w:pPr>
              <w:spacing w:line="360" w:lineRule="auto"/>
            </w:pPr>
            <w:r>
              <w:t>墙体不得有三分砖，七分砖要用锯切割。</w:t>
            </w:r>
          </w:p>
        </w:tc>
        <w:tc>
          <w:tcPr>
            <w:tcW w:w="3827" w:type="dxa"/>
            <w:vAlign w:val="center"/>
          </w:tcPr>
          <w:p>
            <w:pPr>
              <w:spacing w:line="360" w:lineRule="auto"/>
            </w:pPr>
            <w:r>
              <w:rPr>
                <w:rFonts w:hint="eastAsia"/>
              </w:rPr>
              <w:t>检查非整砖的处理质量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pPr>
            <w:r>
              <w:t>围墙变形缝宜留在墙垛处，毛石基础与墙体变形缝宽窄一致，上下贯通，不得出现错位现象。</w:t>
            </w:r>
          </w:p>
        </w:tc>
        <w:tc>
          <w:tcPr>
            <w:tcW w:w="3827" w:type="dxa"/>
          </w:tcPr>
          <w:p>
            <w:pPr>
              <w:spacing w:line="360" w:lineRule="auto"/>
            </w:pPr>
            <w:r>
              <w:rPr>
                <w:rFonts w:hint="eastAsia"/>
              </w:rPr>
              <w:t>检查变形缝设置是否与设计相符，尺量检查宽度，上下贯通不得错位。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t>毛石基础与墙体变形缝处理应到位，整体美观。</w:t>
            </w:r>
          </w:p>
        </w:tc>
        <w:tc>
          <w:tcPr>
            <w:tcW w:w="3827" w:type="dxa"/>
          </w:tcPr>
          <w:p>
            <w:pPr>
              <w:spacing w:line="360" w:lineRule="auto"/>
            </w:pPr>
            <w:r>
              <w:rPr>
                <w:rFonts w:hint="eastAsia"/>
              </w:rPr>
              <w:t>毛石基础变形缝位置应与围墙一致。按设计要求进行填缝处理，内部应填充苯板等隔离材料（需在施工图会审时明确）。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Align w:val="center"/>
          </w:tcPr>
          <w:p>
            <w:pPr>
              <w:spacing w:line="360" w:lineRule="auto"/>
              <w:jc w:val="center"/>
            </w:pPr>
          </w:p>
        </w:tc>
        <w:tc>
          <w:tcPr>
            <w:tcW w:w="7938" w:type="dxa"/>
            <w:gridSpan w:val="3"/>
            <w:vAlign w:val="center"/>
          </w:tcPr>
          <w:p>
            <w:pPr>
              <w:spacing w:line="360" w:lineRule="auto"/>
              <w:jc w:val="center"/>
            </w:pPr>
            <w:r>
              <w:rPr>
                <w:rFonts w:hint="eastAsia" w:ascii="宋体" w:hAnsi="宋体"/>
                <w:b/>
                <w:szCs w:val="21"/>
              </w:rPr>
              <w:t>电气一次设备安装质量通病防治的技术措施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pPr>
            <w:r>
              <w:rPr>
                <w:rFonts w:hint="eastAsia" w:ascii="宋体" w:hAnsi="宋体"/>
                <w:b/>
                <w:szCs w:val="21"/>
              </w:rPr>
              <w:t>电气一次设备安装质量通病防治的设计措施</w:t>
            </w:r>
          </w:p>
          <w:p>
            <w:pPr>
              <w:spacing w:line="360" w:lineRule="auto"/>
              <w:jc w:val="center"/>
            </w:pPr>
          </w:p>
        </w:tc>
        <w:tc>
          <w:tcPr>
            <w:tcW w:w="426" w:type="dxa"/>
            <w:vAlign w:val="center"/>
          </w:tcPr>
          <w:p>
            <w:pPr>
              <w:spacing w:line="360" w:lineRule="auto"/>
              <w:jc w:val="center"/>
            </w:pPr>
            <w:r>
              <w:rPr>
                <w:rFonts w:hint="eastAsia"/>
              </w:rPr>
              <w:t>1</w:t>
            </w:r>
          </w:p>
        </w:tc>
        <w:tc>
          <w:tcPr>
            <w:tcW w:w="3685" w:type="dxa"/>
          </w:tcPr>
          <w:p>
            <w:pPr>
              <w:spacing w:line="360" w:lineRule="auto"/>
              <w:rPr>
                <w:szCs w:val="21"/>
              </w:rPr>
            </w:pPr>
            <w:r>
              <w:rPr>
                <w:rFonts w:hint="eastAsia" w:ascii="宋体" w:hAnsi="宋体"/>
                <w:szCs w:val="21"/>
              </w:rPr>
              <w:t>对于主变压器中性点接地部位应按绝缘等级增加防护措施。</w:t>
            </w:r>
          </w:p>
        </w:tc>
        <w:tc>
          <w:tcPr>
            <w:tcW w:w="3827" w:type="dxa"/>
          </w:tcPr>
          <w:p>
            <w:pPr>
              <w:spacing w:line="360" w:lineRule="auto"/>
            </w:pPr>
            <w:r>
              <w:rPr>
                <w:rFonts w:hint="eastAsia"/>
              </w:rPr>
              <w:t>图纸审查时注意核对该部位的绝缘防护措施、安全距离等内容，若存在问题要求设计改正；对于现场施工加强巡视检查力度，如发现问题要求施工单位及时改正；确保绝缘等级满足要求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rPr>
                <w:szCs w:val="21"/>
              </w:rPr>
            </w:pPr>
            <w:r>
              <w:rPr>
                <w:rFonts w:hint="eastAsia" w:ascii="宋体" w:hAnsi="宋体"/>
                <w:szCs w:val="21"/>
              </w:rPr>
              <w:t>设备预埋件及构支架预留螺栓孔应与设备固定螺栓规格相匹配。</w:t>
            </w:r>
          </w:p>
        </w:tc>
        <w:tc>
          <w:tcPr>
            <w:tcW w:w="3827" w:type="dxa"/>
          </w:tcPr>
          <w:p>
            <w:pPr>
              <w:spacing w:line="360" w:lineRule="auto"/>
            </w:pPr>
            <w:r>
              <w:rPr>
                <w:rFonts w:hint="eastAsia"/>
              </w:rPr>
              <w:t>在土建施工时提前介入与土建专业人员沟通，查阅电气和土建专业设备基础图纸</w:t>
            </w:r>
            <w:r>
              <w:rPr>
                <w:rFonts w:hint="eastAsia"/>
                <w:color w:val="000000" w:themeColor="text1"/>
                <w14:textFill>
                  <w14:solidFill>
                    <w14:schemeClr w14:val="tx1"/>
                  </w14:solidFill>
                </w14:textFill>
              </w:rPr>
              <w:t>的一致性</w:t>
            </w:r>
            <w:r>
              <w:rPr>
                <w:rFonts w:hint="eastAsia"/>
              </w:rPr>
              <w:t>。确保电气设备尺寸与设备基础尺寸、预埋件位置、预埋螺栓与设备螺栓孔相匹配，</w:t>
            </w:r>
            <w:r>
              <w:rPr>
                <w:rFonts w:hint="eastAsia"/>
                <w:color w:val="000000" w:themeColor="text1"/>
                <w14:textFill>
                  <w14:solidFill>
                    <w14:schemeClr w14:val="tx1"/>
                  </w14:solidFill>
                </w14:textFill>
              </w:rPr>
              <w:t>如有差异应及早联系设计确认。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rPr>
                <w:szCs w:val="21"/>
              </w:rPr>
            </w:pPr>
            <w:r>
              <w:rPr>
                <w:rFonts w:hint="eastAsia" w:ascii="宋体" w:hAnsi="宋体"/>
                <w:szCs w:val="21"/>
              </w:rPr>
              <w:t>对随设备支柱一体加工的隔离开关机构箱固定基座误差提出要求，以保证隔离开关垂直拉杆的垂直度。</w:t>
            </w:r>
          </w:p>
        </w:tc>
        <w:tc>
          <w:tcPr>
            <w:tcW w:w="3827" w:type="dxa"/>
          </w:tcPr>
          <w:p>
            <w:pPr>
              <w:spacing w:line="360" w:lineRule="auto"/>
            </w:pPr>
            <w:r>
              <w:rPr>
                <w:rFonts w:hint="eastAsia"/>
                <w:color w:val="000000" w:themeColor="text1"/>
                <w14:textFill>
                  <w14:solidFill>
                    <w14:schemeClr w14:val="tx1"/>
                  </w14:solidFill>
                </w14:textFill>
              </w:rPr>
              <w:t>预审施工图，</w:t>
            </w:r>
            <w:r>
              <w:rPr>
                <w:rFonts w:hint="eastAsia" w:ascii="宋体" w:hAnsi="宋体"/>
                <w:color w:val="000000" w:themeColor="text1"/>
                <w:szCs w:val="21"/>
                <w14:textFill>
                  <w14:solidFill>
                    <w14:schemeClr w14:val="tx1"/>
                  </w14:solidFill>
                </w14:textFill>
              </w:rPr>
              <w:t>对随设备支柱一体加工的隔离开关机构箱固定基座误差，图中应提出要求，若无要求，需设计补充说明</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rPr>
                <w:szCs w:val="21"/>
              </w:rPr>
            </w:pPr>
            <w:r>
              <w:rPr>
                <w:rFonts w:hint="eastAsia" w:ascii="宋体" w:hAnsi="宋体"/>
                <w:szCs w:val="21"/>
              </w:rPr>
              <w:t>设备支架柱（杆）头板的几何形状与尺寸，不得影响电缆穿管与设备接线盒的连接。</w:t>
            </w:r>
          </w:p>
        </w:tc>
        <w:tc>
          <w:tcPr>
            <w:tcW w:w="3827" w:type="dxa"/>
          </w:tcPr>
          <w:p>
            <w:pPr>
              <w:spacing w:line="360" w:lineRule="auto"/>
            </w:pPr>
            <w:r>
              <w:rPr>
                <w:rFonts w:hint="eastAsia"/>
              </w:rPr>
              <w:t>在图纸内审时，注意核对设备底座与支架杆柱头的尺寸应匹配；当有电缆需要与本体接线端子连接时，现场检查</w:t>
            </w:r>
            <w:r>
              <w:rPr>
                <w:rFonts w:hint="eastAsia" w:ascii="宋体" w:hAnsi="宋体"/>
                <w:szCs w:val="21"/>
              </w:rPr>
              <w:t>不得影响电缆穿管与设备接线盒的连接。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rPr>
                <w:szCs w:val="21"/>
              </w:rPr>
            </w:pPr>
            <w:r>
              <w:rPr>
                <w:rFonts w:hint="eastAsia" w:ascii="宋体" w:hAnsi="宋体"/>
                <w:szCs w:val="21"/>
              </w:rPr>
              <w:t>设备支架柱（杆）的基础应不影响操作机构箱电缆穿管的顺畅穿入。</w:t>
            </w:r>
          </w:p>
        </w:tc>
        <w:tc>
          <w:tcPr>
            <w:tcW w:w="3827" w:type="dxa"/>
          </w:tcPr>
          <w:p>
            <w:pPr>
              <w:spacing w:line="360" w:lineRule="auto"/>
            </w:pPr>
            <w:r>
              <w:rPr>
                <w:rFonts w:hint="eastAsia"/>
              </w:rPr>
              <w:t>注意审查设备基础与设备本体设计图纸，基础不易过大，</w:t>
            </w:r>
            <w:r>
              <w:rPr>
                <w:rFonts w:hint="eastAsia"/>
                <w:color w:val="000000" w:themeColor="text1"/>
                <w14:textFill>
                  <w14:solidFill>
                    <w14:schemeClr w14:val="tx1"/>
                  </w14:solidFill>
                </w14:textFill>
              </w:rPr>
              <w:t>或设电缆穿管预留孔，避免基础</w:t>
            </w:r>
            <w:r>
              <w:rPr>
                <w:rFonts w:hint="eastAsia" w:ascii="宋体" w:hAnsi="宋体"/>
                <w:color w:val="000000" w:themeColor="text1"/>
                <w:szCs w:val="21"/>
                <w14:textFill>
                  <w14:solidFill>
                    <w14:schemeClr w14:val="tx1"/>
                  </w14:solidFill>
                </w14:textFill>
              </w:rPr>
              <w:t>影响操作机构箱电缆穿管的顺畅穿入。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rPr>
                <w:szCs w:val="21"/>
              </w:rPr>
            </w:pPr>
            <w:r>
              <w:rPr>
                <w:rFonts w:hint="eastAsia" w:ascii="宋体" w:hAnsi="宋体"/>
                <w:szCs w:val="21"/>
              </w:rPr>
              <w:t>在技术协议中，应明确随设备成套供货的支架加工误差标准，防止现场安装增加垫片。</w:t>
            </w:r>
          </w:p>
        </w:tc>
        <w:tc>
          <w:tcPr>
            <w:tcW w:w="3827" w:type="dxa"/>
          </w:tcPr>
          <w:p>
            <w:pPr>
              <w:spacing w:line="360" w:lineRule="auto"/>
              <w:rPr>
                <w:color w:val="FF0000"/>
              </w:rPr>
            </w:pPr>
            <w:r>
              <w:rPr>
                <w:rFonts w:hint="eastAsia"/>
                <w:color w:val="000000" w:themeColor="text1"/>
                <w14:textFill>
                  <w14:solidFill>
                    <w14:schemeClr w14:val="tx1"/>
                  </w14:solidFill>
                </w14:textFill>
              </w:rPr>
              <w:t>在签订技术协议时，设计应对</w:t>
            </w:r>
            <w:r>
              <w:rPr>
                <w:rFonts w:hint="eastAsia" w:ascii="宋体" w:hAnsi="宋体"/>
                <w:color w:val="000000" w:themeColor="text1"/>
                <w:szCs w:val="21"/>
                <w14:textFill>
                  <w14:solidFill>
                    <w14:schemeClr w14:val="tx1"/>
                  </w14:solidFill>
                </w14:textFill>
              </w:rPr>
              <w:t>随设备成套供货的支架提出加工误差标准。验收时有依据。</w:t>
            </w:r>
            <w:r>
              <w:rPr>
                <w:rFonts w:hint="eastAsia"/>
              </w:rPr>
              <w:t>对随设备到场的成套配件、构支架等辅助材料的质量、尺寸严格检查。当发现附属设备材料有质量问题或尺寸与设备本体存在偏差时及时要求厂家处理或更换，已确保工程的整体质量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tcPr>
          <w:p>
            <w:pPr>
              <w:spacing w:line="360" w:lineRule="auto"/>
              <w:rPr>
                <w:szCs w:val="21"/>
              </w:rPr>
            </w:pPr>
            <w:r>
              <w:rPr>
                <w:rFonts w:hint="eastAsia" w:ascii="宋体" w:hAnsi="宋体"/>
                <w:szCs w:val="21"/>
              </w:rPr>
              <w:t>在技术协议中，明确设备本体、机构箱门把手、螺栓等附件的防锈蚀（如烤漆、热镀锌、镀铬等）工艺。</w:t>
            </w:r>
          </w:p>
        </w:tc>
        <w:tc>
          <w:tcPr>
            <w:tcW w:w="3827" w:type="dxa"/>
          </w:tcPr>
          <w:p>
            <w:pPr>
              <w:spacing w:line="360" w:lineRule="auto"/>
              <w:rPr>
                <w:color w:val="FF0000"/>
              </w:rPr>
            </w:pPr>
            <w:r>
              <w:rPr>
                <w:rFonts w:hint="eastAsia"/>
                <w:color w:val="000000" w:themeColor="text1"/>
                <w14:textFill>
                  <w14:solidFill>
                    <w14:schemeClr w14:val="tx1"/>
                  </w14:solidFill>
                </w14:textFill>
              </w:rPr>
              <w:t>在签订技术协议时，设计应对</w:t>
            </w:r>
            <w:r>
              <w:rPr>
                <w:rFonts w:hint="eastAsia" w:ascii="宋体" w:hAnsi="宋体"/>
                <w:color w:val="000000" w:themeColor="text1"/>
                <w:szCs w:val="21"/>
                <w14:textFill>
                  <w14:solidFill>
                    <w14:schemeClr w14:val="tx1"/>
                  </w14:solidFill>
                </w14:textFill>
              </w:rPr>
              <w:t>设备本体、机构箱门把手、螺栓等附件的防锈蚀（如烤漆、热镀锌、镀铬等）提出工艺标准要求，验收时有依据</w:t>
            </w:r>
            <w:r>
              <w:rPr>
                <w:rFonts w:hint="eastAsia"/>
                <w:color w:val="000000" w:themeColor="text1"/>
                <w14:textFill>
                  <w14:solidFill>
                    <w14:schemeClr w14:val="tx1"/>
                  </w14:solidFill>
                </w14:textFill>
              </w:rPr>
              <w:t>。</w:t>
            </w:r>
            <w:r>
              <w:rPr>
                <w:rFonts w:hint="eastAsia"/>
              </w:rPr>
              <w:t>变压器、组合电气等大型设备安装调试完成后，督促生产厂家按照协议要求对现场设备进行补漆或喷漆；设备的机构箱、端子箱、动力箱在进场安装时注意检查外观质量，如存在锈蚀立即要求处理或更换；</w:t>
            </w:r>
          </w:p>
          <w:p>
            <w:pPr>
              <w:spacing w:line="360" w:lineRule="auto"/>
            </w:pPr>
            <w:r>
              <w:rPr>
                <w:rFonts w:hint="eastAsia"/>
              </w:rPr>
              <w:t>检查现场使用的紧固螺栓应为经过热镀锌防腐处理后的。现场安装时若发现螺栓锈蚀应要求立即更换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tcPr>
          <w:p>
            <w:pPr>
              <w:spacing w:line="360" w:lineRule="auto"/>
              <w:rPr>
                <w:szCs w:val="21"/>
              </w:rPr>
            </w:pPr>
            <w:r>
              <w:rPr>
                <w:rFonts w:hint="eastAsia" w:ascii="宋体" w:hAnsi="宋体"/>
                <w:szCs w:val="21"/>
              </w:rPr>
              <w:t>对设备厂家设计的本体接地端子，设计应提出满足变电站设备接地引线搭接面积的要求。</w:t>
            </w:r>
          </w:p>
        </w:tc>
        <w:tc>
          <w:tcPr>
            <w:tcW w:w="3827" w:type="dxa"/>
          </w:tcPr>
          <w:p>
            <w:pPr>
              <w:spacing w:line="360" w:lineRule="auto"/>
              <w:rPr>
                <w:rFonts w:ascii="宋体" w:hAnsi="宋体"/>
                <w:szCs w:val="21"/>
              </w:rPr>
            </w:pPr>
            <w:r>
              <w:rPr>
                <w:rFonts w:hint="eastAsia"/>
                <w:color w:val="000000" w:themeColor="text1"/>
                <w14:textFill>
                  <w14:solidFill>
                    <w14:schemeClr w14:val="tx1"/>
                  </w14:solidFill>
                </w14:textFill>
              </w:rPr>
              <w:t>在技术协议中，</w:t>
            </w:r>
            <w:r>
              <w:rPr>
                <w:rFonts w:hint="eastAsia" w:ascii="宋体" w:hAnsi="宋体"/>
                <w:color w:val="000000" w:themeColor="text1"/>
                <w:szCs w:val="21"/>
                <w14:textFill>
                  <w14:solidFill>
                    <w14:schemeClr w14:val="tx1"/>
                  </w14:solidFill>
                </w14:textFill>
              </w:rPr>
              <w:t>设计应明确设备接地引线卡具的截面面积的几何尺寸</w:t>
            </w:r>
            <w:r>
              <w:rPr>
                <w:rFonts w:hint="eastAsia" w:ascii="宋体" w:hAnsi="宋体"/>
                <w:szCs w:val="21"/>
              </w:rPr>
              <w:t>。</w:t>
            </w:r>
            <w:r>
              <w:rPr>
                <w:rFonts w:hint="eastAsia"/>
              </w:rPr>
              <w:t>在图纸会审时注意审查设备本体接线端子的截面积，若不满足要求可提出要；求设计解决设备进场后，仔细检查设备本体接地端子的截面积，是否满足该变电站接地工程所设计的搭接面积要求；设备和各箱柜本体需有两个接地端子。若不满足要求应与设计联系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9</w:t>
            </w:r>
          </w:p>
        </w:tc>
        <w:tc>
          <w:tcPr>
            <w:tcW w:w="3685" w:type="dxa"/>
          </w:tcPr>
          <w:p>
            <w:pPr>
              <w:spacing w:line="360" w:lineRule="auto"/>
              <w:rPr>
                <w:szCs w:val="21"/>
              </w:rPr>
            </w:pPr>
            <w:r>
              <w:rPr>
                <w:rFonts w:hint="eastAsia" w:ascii="宋体" w:hAnsi="宋体"/>
                <w:szCs w:val="21"/>
              </w:rPr>
              <w:t>主变、等大型设备至少应有两个固定接地点。</w:t>
            </w:r>
          </w:p>
        </w:tc>
        <w:tc>
          <w:tcPr>
            <w:tcW w:w="3827" w:type="dxa"/>
          </w:tcPr>
          <w:p>
            <w:pPr>
              <w:spacing w:line="360" w:lineRule="auto"/>
              <w:rPr>
                <w:color w:val="FF0000"/>
                <w:szCs w:val="21"/>
              </w:rPr>
            </w:pPr>
            <w:r>
              <w:rPr>
                <w:rFonts w:hint="eastAsia" w:ascii="宋体" w:hAnsi="宋体"/>
                <w:color w:val="000000" w:themeColor="text1"/>
                <w:szCs w:val="21"/>
                <w14:textFill>
                  <w14:solidFill>
                    <w14:schemeClr w14:val="tx1"/>
                  </w14:solidFill>
                </w14:textFill>
              </w:rPr>
              <w:t>主变等大型设备的</w:t>
            </w:r>
            <w:r>
              <w:rPr>
                <w:rFonts w:hint="eastAsia"/>
                <w:color w:val="000000" w:themeColor="text1"/>
                <w14:textFill>
                  <w14:solidFill>
                    <w14:schemeClr w14:val="tx1"/>
                  </w14:solidFill>
                </w14:textFill>
              </w:rPr>
              <w:t>技术协议，</w:t>
            </w:r>
            <w:r>
              <w:rPr>
                <w:rFonts w:hint="eastAsia" w:ascii="宋体" w:hAnsi="宋体"/>
                <w:color w:val="000000" w:themeColor="text1"/>
                <w:szCs w:val="21"/>
                <w14:textFill>
                  <w14:solidFill>
                    <w14:schemeClr w14:val="tx1"/>
                  </w14:solidFill>
                </w14:textFill>
              </w:rPr>
              <w:t>设计应明确至少应有两个固定接地点。</w:t>
            </w:r>
            <w:r>
              <w:rPr>
                <w:rFonts w:hint="eastAsia"/>
              </w:rPr>
              <w:t>主变等大型设备安装后检查接地点数量与焊接工艺。确保主变等大型设备</w:t>
            </w:r>
            <w:r>
              <w:rPr>
                <w:rFonts w:hint="eastAsia" w:ascii="宋体" w:hAnsi="宋体"/>
                <w:szCs w:val="21"/>
              </w:rPr>
              <w:t>至少应有两个固定接地点与不同分支的地网可靠连接。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10</w:t>
            </w:r>
          </w:p>
        </w:tc>
        <w:tc>
          <w:tcPr>
            <w:tcW w:w="3685" w:type="dxa"/>
          </w:tcPr>
          <w:p>
            <w:pPr>
              <w:spacing w:line="360" w:lineRule="auto"/>
              <w:rPr>
                <w:szCs w:val="21"/>
              </w:rPr>
            </w:pPr>
            <w:r>
              <w:rPr>
                <w:rFonts w:hint="eastAsia" w:ascii="宋体" w:hAnsi="宋体"/>
                <w:szCs w:val="21"/>
              </w:rPr>
              <w:t>对设备厂家现场配置的主变压器排油充氮灭火装置连接管道应提出防渗漏措施。</w:t>
            </w:r>
          </w:p>
        </w:tc>
        <w:tc>
          <w:tcPr>
            <w:tcW w:w="3827" w:type="dxa"/>
          </w:tcPr>
          <w:p>
            <w:pPr>
              <w:spacing w:line="360" w:lineRule="auto"/>
              <w:rPr>
                <w:color w:val="FF0000"/>
              </w:rPr>
            </w:pPr>
            <w:r>
              <w:rPr>
                <w:rFonts w:hint="eastAsia"/>
                <w:color w:val="000000" w:themeColor="text1"/>
                <w14:textFill>
                  <w14:solidFill>
                    <w14:schemeClr w14:val="tx1"/>
                  </w14:solidFill>
                </w14:textFill>
              </w:rPr>
              <w:t>技术协议中，</w:t>
            </w:r>
            <w:r>
              <w:rPr>
                <w:rFonts w:hint="eastAsia" w:ascii="宋体" w:hAnsi="宋体"/>
                <w:color w:val="000000" w:themeColor="text1"/>
                <w:szCs w:val="21"/>
                <w14:textFill>
                  <w14:solidFill>
                    <w14:schemeClr w14:val="tx1"/>
                  </w14:solidFill>
                </w14:textFill>
              </w:rPr>
              <w:t>设计应明确对设备厂家现场配置的主变压器排油充氮灭火装置连接管道应有防渗漏措施要求。</w:t>
            </w:r>
            <w:r>
              <w:rPr>
                <w:rFonts w:hint="eastAsia"/>
              </w:rPr>
              <w:t>在安装前应该对主变充氮灭火装置连管进行仔细检查，并试漏。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pPr>
            <w:r>
              <w:rPr>
                <w:rFonts w:hint="eastAsia" w:ascii="宋体" w:hAnsi="宋体"/>
                <w:b/>
                <w:szCs w:val="21"/>
              </w:rPr>
              <w:t>电气一次设备安装质量通病防治的施工措施：</w:t>
            </w:r>
          </w:p>
        </w:tc>
        <w:tc>
          <w:tcPr>
            <w:tcW w:w="426" w:type="dxa"/>
            <w:vAlign w:val="center"/>
          </w:tcPr>
          <w:p>
            <w:pPr>
              <w:spacing w:line="360" w:lineRule="auto"/>
              <w:jc w:val="center"/>
            </w:pPr>
            <w:r>
              <w:rPr>
                <w:rFonts w:hint="eastAsia"/>
              </w:rPr>
              <w:t>1</w:t>
            </w:r>
          </w:p>
        </w:tc>
        <w:tc>
          <w:tcPr>
            <w:tcW w:w="3685" w:type="dxa"/>
          </w:tcPr>
          <w:p>
            <w:pPr>
              <w:spacing w:line="360" w:lineRule="auto"/>
              <w:rPr>
                <w:szCs w:val="21"/>
              </w:rPr>
            </w:pPr>
            <w:r>
              <w:rPr>
                <w:rFonts w:hint="eastAsia" w:ascii="宋体" w:hAnsi="宋体"/>
                <w:szCs w:val="21"/>
              </w:rPr>
              <w:t>充油（气）设备渗漏主要发生在法兰连接处。安装前应详细检查密封圈材质及法兰面平整度是否满足标准要求；螺栓紧固力矩应满足厂家说明书要求。主变压器充氮灭火装置连接管道安装完毕，必须进行压力试验（可以单独对该部分管路在连接部位密封后进行试验；也可以与主变压器同时进行试验。参考试验方法：主变压器注油后打开连接充氮灭火装置管道阀门，从储油柜内施加 0.03-0.05MPa 压力，24 小时不应渗漏）。</w:t>
            </w:r>
          </w:p>
        </w:tc>
        <w:tc>
          <w:tcPr>
            <w:tcW w:w="3827" w:type="dxa"/>
          </w:tcPr>
          <w:p>
            <w:pPr>
              <w:spacing w:line="360" w:lineRule="auto"/>
              <w:rPr>
                <w:color w:val="FF0000"/>
              </w:rPr>
            </w:pPr>
            <w:r>
              <w:rPr>
                <w:rFonts w:hint="eastAsia"/>
                <w:color w:val="000000" w:themeColor="text1"/>
                <w14:textFill>
                  <w14:solidFill>
                    <w14:schemeClr w14:val="tx1"/>
                  </w14:solidFill>
                </w14:textFill>
              </w:rPr>
              <w:t>检查电气安装质量通病防治措施，</w:t>
            </w:r>
            <w:r>
              <w:rPr>
                <w:rFonts w:hint="eastAsia" w:ascii="宋体" w:hAnsi="宋体"/>
                <w:color w:val="000000" w:themeColor="text1"/>
                <w:szCs w:val="21"/>
                <w14:textFill>
                  <w14:solidFill>
                    <w14:schemeClr w14:val="tx1"/>
                  </w14:solidFill>
                </w14:textFill>
              </w:rPr>
              <w:t>是否制定了</w:t>
            </w:r>
            <w:r>
              <w:rPr>
                <w:rFonts w:hint="eastAsia"/>
                <w:color w:val="000000" w:themeColor="text1"/>
                <w14:textFill>
                  <w14:solidFill>
                    <w14:schemeClr w14:val="tx1"/>
                  </w14:solidFill>
                </w14:textFill>
              </w:rPr>
              <w:t>对</w:t>
            </w:r>
            <w:r>
              <w:rPr>
                <w:rFonts w:hint="eastAsia" w:ascii="宋体" w:hAnsi="宋体"/>
                <w:color w:val="000000" w:themeColor="text1"/>
                <w:szCs w:val="21"/>
                <w14:textFill>
                  <w14:solidFill>
                    <w14:schemeClr w14:val="tx1"/>
                  </w14:solidFill>
                </w14:textFill>
              </w:rPr>
              <w:t>充油（气）设备防渗漏措施，及实施情况；</w:t>
            </w:r>
            <w:r>
              <w:rPr>
                <w:rFonts w:hint="eastAsia"/>
              </w:rPr>
              <w:t>设备安装时加强巡视检查，注意对连接法兰盘的处理，将连接法兰清理干净重新更换密封胶圈并涂抹密封胶；检查连接螺栓的紧固力矩符合设计要求；变压器等注油设备在注油完成应进行密封性试验</w:t>
            </w:r>
            <w:r>
              <w:rPr>
                <w:rFonts w:hint="eastAsia"/>
                <w:color w:val="000000" w:themeColor="text1"/>
                <w14:textFill>
                  <w14:solidFill>
                    <w14:schemeClr w14:val="tx1"/>
                  </w14:solidFill>
                </w14:textFill>
              </w:rPr>
              <w:t>的见证</w:t>
            </w:r>
            <w:r>
              <w:rPr>
                <w:rFonts w:hint="eastAsia"/>
              </w:rPr>
              <w:t>；GIS组合电气等注气设备在注气完成后，要求施工单位进行检漏试验，确保密封良好。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rPr>
                <w:szCs w:val="21"/>
              </w:rPr>
            </w:pPr>
            <w:r>
              <w:rPr>
                <w:rFonts w:hint="eastAsia" w:ascii="宋体" w:hAnsi="宋体"/>
                <w:szCs w:val="21"/>
              </w:rPr>
              <w:t>在设备支柱上配置隔离开关机构箱支架时，电（气）焊不得造成设备支柱及机构箱污染。为防止垂直拉杆脱扣，隔离开关垂直及水平拉杆连接处夹紧部位应可靠紧固。</w:t>
            </w:r>
          </w:p>
        </w:tc>
        <w:tc>
          <w:tcPr>
            <w:tcW w:w="3827" w:type="dxa"/>
          </w:tcPr>
          <w:p>
            <w:pPr>
              <w:spacing w:line="360" w:lineRule="auto"/>
            </w:pPr>
            <w:r>
              <w:rPr>
                <w:rFonts w:hint="eastAsia"/>
              </w:rPr>
              <w:t>建议在设计对支架杆隔离开关机构箱支架与焊接后整体时要求设备支架厂家在生产支架杆时将出厂避免现场二次焊接；如需现场焊接，要求施工单位对焊接人员事先培训，注重焊接工艺、质量</w:t>
            </w:r>
            <w:r>
              <w:rPr>
                <w:rFonts w:hint="eastAsia"/>
                <w:color w:val="000000" w:themeColor="text1"/>
                <w14:textFill>
                  <w14:solidFill>
                    <w14:schemeClr w14:val="tx1"/>
                  </w14:solidFill>
                </w14:textFill>
              </w:rPr>
              <w:t>及防腐处理，注意对未施焊部分的防污染保护，以保支架杆整体美观效果；</w:t>
            </w:r>
            <w:r>
              <w:rPr>
                <w:rFonts w:hint="eastAsia"/>
              </w:rPr>
              <w:t>隔离开关安装找正、调整结束后，抽检各部位连接螺栓是否背紧，防止松动脱扣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rPr>
                <w:szCs w:val="21"/>
              </w:rPr>
            </w:pPr>
            <w:r>
              <w:rPr>
                <w:rFonts w:hint="eastAsia" w:ascii="宋体" w:hAnsi="宋体"/>
                <w:szCs w:val="21"/>
              </w:rPr>
              <w:t>在槽钢或角钢上采用螺栓固定设备时，槽钢及角钢内侧应穿入与螺栓规格相同的楔形方平垫，不得使用圆平垫。</w:t>
            </w:r>
          </w:p>
        </w:tc>
        <w:tc>
          <w:tcPr>
            <w:tcW w:w="3827" w:type="dxa"/>
          </w:tcPr>
          <w:p>
            <w:pPr>
              <w:spacing w:line="360" w:lineRule="auto"/>
            </w:pPr>
            <w:r>
              <w:rPr>
                <w:rFonts w:hint="eastAsia"/>
                <w:color w:val="000000" w:themeColor="text1"/>
                <w14:textFill>
                  <w14:solidFill>
                    <w14:schemeClr w14:val="tx1"/>
                  </w14:solidFill>
                </w14:textFill>
              </w:rPr>
              <w:t>一次设备安装技术交底和</w:t>
            </w:r>
            <w:r>
              <w:rPr>
                <w:rFonts w:hint="eastAsia"/>
              </w:rPr>
              <w:t>现场检查时，要求穿入与螺栓规格相同的</w:t>
            </w:r>
            <w:r>
              <w:rPr>
                <w:rFonts w:hint="eastAsia" w:ascii="宋体" w:hAnsi="宋体"/>
                <w:szCs w:val="21"/>
              </w:rPr>
              <w:t>楔形方平垫，不得使用圆平垫。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rPr>
                <w:rFonts w:ascii="宋体" w:hAnsi="宋体"/>
                <w:szCs w:val="21"/>
              </w:rPr>
            </w:pPr>
            <w:r>
              <w:rPr>
                <w:rFonts w:hint="eastAsia" w:ascii="宋体" w:hAnsi="宋体"/>
                <w:szCs w:val="21"/>
              </w:rPr>
              <w:t>充油设备套管使用硬导线连接时，套管端子不得受力。</w:t>
            </w:r>
          </w:p>
        </w:tc>
        <w:tc>
          <w:tcPr>
            <w:tcW w:w="3827" w:type="dxa"/>
          </w:tcPr>
          <w:p>
            <w:pPr>
              <w:spacing w:line="360" w:lineRule="auto"/>
            </w:pPr>
            <w:r>
              <w:rPr>
                <w:rFonts w:hint="eastAsia"/>
                <w:color w:val="000000" w:themeColor="text1"/>
                <w14:textFill>
                  <w14:solidFill>
                    <w14:schemeClr w14:val="tx1"/>
                  </w14:solidFill>
                </w14:textFill>
              </w:rPr>
              <w:t>若</w:t>
            </w:r>
            <w:r>
              <w:rPr>
                <w:rFonts w:hint="eastAsia"/>
              </w:rPr>
              <w:t>采用硬导线连接，</w:t>
            </w:r>
            <w:r>
              <w:rPr>
                <w:rFonts w:hint="eastAsia"/>
                <w:color w:val="000000" w:themeColor="text1"/>
                <w14:textFill>
                  <w14:solidFill>
                    <w14:schemeClr w14:val="tx1"/>
                  </w14:solidFill>
                </w14:textFill>
              </w:rPr>
              <w:t>检查</w:t>
            </w:r>
            <w:r>
              <w:rPr>
                <w:rFonts w:hint="eastAsia" w:ascii="宋体" w:hAnsi="宋体"/>
                <w:szCs w:val="21"/>
              </w:rPr>
              <w:t>充油设备</w:t>
            </w:r>
            <w:r>
              <w:rPr>
                <w:rFonts w:hint="eastAsia"/>
              </w:rPr>
              <w:t>套管端子不得受力。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rPr>
                <w:rFonts w:ascii="宋体" w:hAnsi="宋体"/>
                <w:szCs w:val="21"/>
              </w:rPr>
            </w:pPr>
            <w:r>
              <w:rPr>
                <w:rFonts w:hint="eastAsia" w:ascii="宋体" w:hAnsi="宋体"/>
                <w:szCs w:val="21"/>
              </w:rPr>
              <w:t>对设备安装中的穿芯螺栓（如主变散热器等），要保证两侧螺栓露出长度一致。</w:t>
            </w:r>
          </w:p>
        </w:tc>
        <w:tc>
          <w:tcPr>
            <w:tcW w:w="3827" w:type="dxa"/>
          </w:tcPr>
          <w:p>
            <w:pPr>
              <w:spacing w:line="360" w:lineRule="auto"/>
            </w:pPr>
            <w:r>
              <w:rPr>
                <w:rFonts w:hint="eastAsia"/>
                <w:color w:val="000000" w:themeColor="text1"/>
                <w14:textFill>
                  <w14:solidFill>
                    <w14:schemeClr w14:val="tx1"/>
                  </w14:solidFill>
                </w14:textFill>
              </w:rPr>
              <w:t>安装前参加技术交底，</w:t>
            </w:r>
            <w:r>
              <w:rPr>
                <w:rFonts w:hint="eastAsia"/>
              </w:rPr>
              <w:t>提示施工人员注意螺栓穿芯方向一致、</w:t>
            </w:r>
            <w:r>
              <w:rPr>
                <w:rFonts w:hint="eastAsia"/>
                <w:color w:val="000000" w:themeColor="text1"/>
                <w14:textFill>
                  <w14:solidFill>
                    <w14:schemeClr w14:val="tx1"/>
                  </w14:solidFill>
                </w14:textFill>
              </w:rPr>
              <w:t>两侧</w:t>
            </w:r>
            <w:r>
              <w:rPr>
                <w:rFonts w:hint="eastAsia"/>
              </w:rPr>
              <w:t>外露丝扣长度相同。安装后及时检查，发现问题立即要求整改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rPr>
                <w:rFonts w:ascii="宋体" w:hAnsi="宋体"/>
                <w:szCs w:val="21"/>
              </w:rPr>
            </w:pPr>
            <w:r>
              <w:rPr>
                <w:rFonts w:hint="eastAsia" w:ascii="宋体" w:hAnsi="宋体"/>
                <w:szCs w:val="21"/>
              </w:rPr>
              <w:t>电气设备联接部件间销针的开口角度不得小于 60°。</w:t>
            </w:r>
          </w:p>
        </w:tc>
        <w:tc>
          <w:tcPr>
            <w:tcW w:w="3827" w:type="dxa"/>
          </w:tcPr>
          <w:p>
            <w:pPr>
              <w:spacing w:line="360" w:lineRule="auto"/>
              <w:rPr>
                <w:color w:val="FF0000"/>
              </w:rPr>
            </w:pPr>
            <w:r>
              <w:rPr>
                <w:rFonts w:hint="eastAsia"/>
                <w:color w:val="000000" w:themeColor="text1"/>
                <w14:textFill>
                  <w14:solidFill>
                    <w14:schemeClr w14:val="tx1"/>
                  </w14:solidFill>
                </w14:textFill>
              </w:rPr>
              <w:t>审查软母线安装等相关作业指导书，应有对销针打开且开口角度不</w:t>
            </w:r>
            <w:r>
              <w:rPr>
                <w:rFonts w:hint="eastAsia" w:ascii="宋体" w:hAnsi="宋体"/>
                <w:color w:val="000000" w:themeColor="text1"/>
                <w:szCs w:val="21"/>
                <w14:textFill>
                  <w14:solidFill>
                    <w14:schemeClr w14:val="tx1"/>
                  </w14:solidFill>
                </w14:textFill>
              </w:rPr>
              <w:t>小于 60°的</w:t>
            </w:r>
            <w:r>
              <w:rPr>
                <w:rFonts w:hint="eastAsia"/>
                <w:color w:val="000000" w:themeColor="text1"/>
                <w14:textFill>
                  <w14:solidFill>
                    <w14:schemeClr w14:val="tx1"/>
                  </w14:solidFill>
                </w14:textFill>
              </w:rPr>
              <w:t>要求。</w:t>
            </w:r>
            <w:r>
              <w:rPr>
                <w:rFonts w:hint="eastAsia"/>
              </w:rPr>
              <w:t>绝缘瓷瓶与导线连接安装后，检查各定位销针必须打开</w:t>
            </w:r>
            <w:r>
              <w:rPr>
                <w:rFonts w:hint="eastAsia"/>
                <w:color w:val="000000" w:themeColor="text1"/>
                <w14:textFill>
                  <w14:solidFill>
                    <w14:schemeClr w14:val="tx1"/>
                  </w14:solidFill>
                </w14:textFill>
              </w:rPr>
              <w:t>且开口</w:t>
            </w:r>
            <w:r>
              <w:rPr>
                <w:rFonts w:hint="eastAsia"/>
              </w:rPr>
              <w:t>角度不</w:t>
            </w:r>
            <w:r>
              <w:rPr>
                <w:rFonts w:hint="eastAsia" w:ascii="宋体" w:hAnsi="宋体"/>
                <w:szCs w:val="21"/>
              </w:rPr>
              <w:t>小于 60°。检查电气设备联接部件间销针的开口角度不得小于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Align w:val="center"/>
          </w:tcPr>
          <w:p>
            <w:pPr>
              <w:spacing w:line="360" w:lineRule="auto"/>
              <w:jc w:val="center"/>
            </w:pPr>
          </w:p>
        </w:tc>
        <w:tc>
          <w:tcPr>
            <w:tcW w:w="7938" w:type="dxa"/>
            <w:gridSpan w:val="3"/>
            <w:vAlign w:val="center"/>
          </w:tcPr>
          <w:p>
            <w:pPr>
              <w:spacing w:line="360" w:lineRule="auto"/>
              <w:jc w:val="center"/>
            </w:pPr>
            <w:r>
              <w:rPr>
                <w:rFonts w:hint="eastAsia" w:ascii="宋体" w:hAnsi="宋体"/>
                <w:b/>
              </w:rPr>
              <w:t>母线施工质量通病防治的技术措施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pPr>
          </w:p>
          <w:p>
            <w:pPr>
              <w:spacing w:line="360" w:lineRule="auto"/>
              <w:jc w:val="center"/>
            </w:pPr>
            <w:r>
              <w:rPr>
                <w:rFonts w:hint="eastAsia" w:ascii="宋体" w:hAnsi="宋体"/>
                <w:b/>
              </w:rPr>
              <w:t>母线施工质量通病防治的施工措施</w:t>
            </w:r>
          </w:p>
          <w:p>
            <w:pPr>
              <w:spacing w:line="360" w:lineRule="auto"/>
              <w:jc w:val="center"/>
            </w:pPr>
          </w:p>
        </w:tc>
        <w:tc>
          <w:tcPr>
            <w:tcW w:w="426" w:type="dxa"/>
            <w:vAlign w:val="center"/>
          </w:tcPr>
          <w:p>
            <w:pPr>
              <w:spacing w:line="360" w:lineRule="auto"/>
              <w:jc w:val="center"/>
            </w:pPr>
            <w:r>
              <w:rPr>
                <w:rFonts w:hint="eastAsia"/>
              </w:rPr>
              <w:t>1</w:t>
            </w:r>
          </w:p>
        </w:tc>
        <w:tc>
          <w:tcPr>
            <w:tcW w:w="3685" w:type="dxa"/>
          </w:tcPr>
          <w:p>
            <w:pPr>
              <w:spacing w:line="360" w:lineRule="auto"/>
            </w:pPr>
            <w:r>
              <w:rPr>
                <w:rFonts w:hint="eastAsia" w:ascii="宋体" w:hAnsi="宋体"/>
              </w:rPr>
              <w:t>硬母线制作要求横平竖直，母线接头弯曲应满足规范要求，并尽量减少接头。</w:t>
            </w:r>
          </w:p>
        </w:tc>
        <w:tc>
          <w:tcPr>
            <w:tcW w:w="3827" w:type="dxa"/>
          </w:tcPr>
          <w:p>
            <w:pPr>
              <w:spacing w:line="360" w:lineRule="auto"/>
            </w:pPr>
            <w:r>
              <w:rPr>
                <w:rFonts w:hint="eastAsia" w:ascii="宋体" w:hAnsi="宋体"/>
              </w:rPr>
              <w:t>硬母线制作时加强巡视，要求横平竖直，母线接头弯曲满足规范要求，并尽量减少接头。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rPr>
                <w:rFonts w:hint="eastAsia" w:ascii="宋体" w:hAnsi="宋体"/>
              </w:rPr>
              <w:t>支持瓷瓶不得固定在弯曲处，固定点应在弯曲处两侧直线段 250mm 处。</w:t>
            </w:r>
          </w:p>
        </w:tc>
        <w:tc>
          <w:tcPr>
            <w:tcW w:w="3827" w:type="dxa"/>
          </w:tcPr>
          <w:p>
            <w:pPr>
              <w:spacing w:line="360" w:lineRule="auto"/>
            </w:pPr>
            <w:r>
              <w:rPr>
                <w:rFonts w:hint="eastAsia"/>
              </w:rPr>
              <w:t>图纸预检时核查</w:t>
            </w:r>
            <w:r>
              <w:rPr>
                <w:rFonts w:hint="eastAsia" w:ascii="宋体" w:hAnsi="宋体"/>
              </w:rPr>
              <w:t>固定点是否在弯曲处两侧直线段 250mm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rPr>
                <w:rFonts w:hint="eastAsia" w:ascii="宋体" w:hAnsi="宋体"/>
              </w:rPr>
              <w:t>相邻母线接头不应固定在同一瓷瓶间隔内，应错开间隔安装。</w:t>
            </w:r>
          </w:p>
        </w:tc>
        <w:tc>
          <w:tcPr>
            <w:tcW w:w="3827" w:type="dxa"/>
          </w:tcPr>
          <w:p>
            <w:pPr>
              <w:spacing w:line="360" w:lineRule="auto"/>
            </w:pPr>
            <w:r>
              <w:rPr>
                <w:rFonts w:hint="eastAsia" w:ascii="宋体" w:hAnsi="宋体"/>
              </w:rPr>
              <w:t>加强巡视，相邻母线接头错开间隔安装。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rPr>
                <w:rFonts w:hint="eastAsia" w:ascii="宋体" w:hAnsi="宋体"/>
              </w:rPr>
              <w:t>母线平置安装时，贯穿螺栓应由下往上穿；母线立置安装时，贯穿螺栓应由左向右、由里向外穿，连接螺栓长度宜露出螺母 2—3 扣。</w:t>
            </w:r>
          </w:p>
        </w:tc>
        <w:tc>
          <w:tcPr>
            <w:tcW w:w="3827" w:type="dxa"/>
          </w:tcPr>
          <w:p>
            <w:pPr>
              <w:spacing w:line="360" w:lineRule="auto"/>
            </w:pPr>
            <w:r>
              <w:rPr>
                <w:rFonts w:hint="eastAsia" w:ascii="宋体" w:hAnsi="宋体"/>
              </w:rPr>
              <w:t>母线安装时加强巡视，母线平置安装时，贯穿螺栓由下往上穿；母线立置安装时，贯穿螺栓由左向右、由里向外穿，连接螺栓长度宜露出螺母 2—3 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pPr>
            <w:r>
              <w:rPr>
                <w:rFonts w:hint="eastAsia" w:ascii="宋体" w:hAnsi="宋体"/>
              </w:rPr>
              <w:t>户外软导线压接线夹口向上安装时，应在线夹底部打直径不超过φ8mm 的泄水孔，以防冬季寒冷地区积水结冰冻裂线夹。</w:t>
            </w:r>
          </w:p>
        </w:tc>
        <w:tc>
          <w:tcPr>
            <w:tcW w:w="3827" w:type="dxa"/>
          </w:tcPr>
          <w:p>
            <w:pPr>
              <w:spacing w:line="360" w:lineRule="auto"/>
            </w:pPr>
            <w:r>
              <w:rPr>
                <w:rFonts w:hint="eastAsia"/>
              </w:rPr>
              <w:t>所有角度线夹在压接后要求钻</w:t>
            </w:r>
            <w:r>
              <w:rPr>
                <w:rFonts w:hint="eastAsia" w:ascii="宋体" w:hAnsi="宋体"/>
              </w:rPr>
              <w:t>直径不超过φ8mm 的泄水孔。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rPr>
                <w:rFonts w:hint="eastAsia" w:ascii="宋体" w:hAnsi="宋体"/>
              </w:rPr>
              <w:t>母线和导线安装时,应精确测量档距，并考虑挂线金具的长度和允许偏差，以确保其各相导线的弧度一致。</w:t>
            </w:r>
          </w:p>
        </w:tc>
        <w:tc>
          <w:tcPr>
            <w:tcW w:w="3827" w:type="dxa"/>
          </w:tcPr>
          <w:p>
            <w:pPr>
              <w:spacing w:line="360" w:lineRule="auto"/>
            </w:pPr>
            <w:r>
              <w:rPr>
                <w:rFonts w:hint="eastAsia"/>
              </w:rPr>
              <w:t>图纸预检时核查弛度表，</w:t>
            </w:r>
            <w:r>
              <w:rPr>
                <w:rFonts w:hint="eastAsia" w:ascii="宋体" w:hAnsi="宋体"/>
              </w:rPr>
              <w:t>母线和导线安装时，核对档距</w:t>
            </w:r>
            <w:r>
              <w:rPr>
                <w:rFonts w:hint="eastAsia"/>
              </w:rPr>
              <w:t>测量记录。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tcPr>
          <w:p>
            <w:pPr>
              <w:spacing w:line="360" w:lineRule="auto"/>
            </w:pPr>
            <w:r>
              <w:rPr>
                <w:rFonts w:hint="eastAsia" w:ascii="宋体" w:hAnsi="宋体"/>
              </w:rPr>
              <w:t>短导线压接时，将导线插入线夹内距底部 10mm，用夹具在线夹入口处将导线夹紧，从管口处向线夹底部顺序压接，以避免出现导线隆起现象。</w:t>
            </w:r>
          </w:p>
        </w:tc>
        <w:tc>
          <w:tcPr>
            <w:tcW w:w="3827" w:type="dxa"/>
          </w:tcPr>
          <w:p>
            <w:pPr>
              <w:spacing w:line="360" w:lineRule="auto"/>
            </w:pPr>
            <w:r>
              <w:rPr>
                <w:rFonts w:hint="eastAsia" w:ascii="宋体" w:hAnsi="宋体"/>
              </w:rPr>
              <w:t>短导线压接时，巡视检查导线插入线夹内距底部 10mm，用夹具在线夹入口处将导线夹紧，从管口处向线夹底部顺序压接。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tcPr>
          <w:p>
            <w:pPr>
              <w:spacing w:line="360" w:lineRule="auto"/>
            </w:pPr>
            <w:r>
              <w:rPr>
                <w:rFonts w:hint="eastAsia" w:ascii="宋体" w:hAnsi="宋体"/>
              </w:rPr>
              <w:t>软母线线夹压接后，应检查线夹的弯曲程度，有明显弯曲时应校直，校直后不得有裂纹。</w:t>
            </w:r>
          </w:p>
        </w:tc>
        <w:tc>
          <w:tcPr>
            <w:tcW w:w="3827" w:type="dxa"/>
          </w:tcPr>
          <w:p>
            <w:pPr>
              <w:spacing w:line="360" w:lineRule="auto"/>
            </w:pPr>
            <w:r>
              <w:rPr>
                <w:rFonts w:hint="eastAsia" w:ascii="宋体" w:hAnsi="宋体"/>
              </w:rPr>
              <w:t>软母线线夹压接后巡视时检查线夹的弯曲程度，有明显弯曲时校直，不得有裂纹。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Align w:val="center"/>
          </w:tcPr>
          <w:p>
            <w:pPr>
              <w:spacing w:line="360" w:lineRule="auto"/>
              <w:jc w:val="center"/>
            </w:pPr>
          </w:p>
        </w:tc>
        <w:tc>
          <w:tcPr>
            <w:tcW w:w="7938" w:type="dxa"/>
            <w:gridSpan w:val="3"/>
            <w:vAlign w:val="center"/>
          </w:tcPr>
          <w:p>
            <w:pPr>
              <w:spacing w:line="360" w:lineRule="auto"/>
              <w:jc w:val="center"/>
            </w:pPr>
            <w:r>
              <w:rPr>
                <w:rFonts w:hint="eastAsia" w:ascii="宋体" w:hAnsi="宋体"/>
                <w:b/>
                <w:sz w:val="24"/>
              </w:rPr>
              <w:t>屏、柜安装质量通病防治的技术措施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pPr>
            <w:r>
              <w:rPr>
                <w:rFonts w:hint="eastAsia" w:ascii="宋体" w:hAnsi="宋体"/>
                <w:b/>
                <w:sz w:val="24"/>
              </w:rPr>
              <w:t>屏 、 柜安装质量通病防治的设计措施</w:t>
            </w:r>
          </w:p>
          <w:p>
            <w:pPr>
              <w:spacing w:line="360" w:lineRule="auto"/>
              <w:jc w:val="center"/>
            </w:pPr>
          </w:p>
          <w:p>
            <w:pPr>
              <w:spacing w:line="360" w:lineRule="auto"/>
              <w:jc w:val="center"/>
            </w:pPr>
          </w:p>
          <w:p>
            <w:pPr>
              <w:spacing w:line="360" w:lineRule="auto"/>
              <w:jc w:val="center"/>
            </w:pPr>
          </w:p>
        </w:tc>
        <w:tc>
          <w:tcPr>
            <w:tcW w:w="426" w:type="dxa"/>
            <w:vAlign w:val="center"/>
          </w:tcPr>
          <w:p>
            <w:pPr>
              <w:spacing w:line="360" w:lineRule="auto"/>
              <w:jc w:val="center"/>
            </w:pPr>
            <w:r>
              <w:rPr>
                <w:rFonts w:hint="eastAsia"/>
              </w:rPr>
              <w:t>1</w:t>
            </w:r>
          </w:p>
        </w:tc>
        <w:tc>
          <w:tcPr>
            <w:tcW w:w="3685" w:type="dxa"/>
          </w:tcPr>
          <w:p>
            <w:pPr>
              <w:spacing w:line="360" w:lineRule="auto"/>
            </w:pPr>
            <w:r>
              <w:rPr>
                <w:rFonts w:hint="eastAsia"/>
              </w:rPr>
              <w:t>设计应在设备招标文件中明确所有屏柜的色标号以及外形尺寸，明确厂家屏内接线工艺标准。</w:t>
            </w:r>
          </w:p>
        </w:tc>
        <w:tc>
          <w:tcPr>
            <w:tcW w:w="3827" w:type="dxa"/>
          </w:tcPr>
          <w:p>
            <w:pPr>
              <w:spacing w:line="360" w:lineRule="auto"/>
            </w:pPr>
            <w:r>
              <w:rPr>
                <w:rFonts w:hint="eastAsia"/>
              </w:rPr>
              <w:t>1.若监理参加电气二次设计联络会，提示设计与设备厂家代表明确屏柜色标号及外形尺寸，明确厂家品内接线工艺标准。</w:t>
            </w:r>
          </w:p>
          <w:p>
            <w:pPr>
              <w:spacing w:line="360" w:lineRule="auto"/>
            </w:pPr>
            <w:r>
              <w:rPr>
                <w:rFonts w:hint="eastAsia"/>
              </w:rPr>
              <w:t>2.屏柜到场开箱后，依据图纸认真查验屏柜颜色和外形尺寸，以及屏柜内的接线工艺是否满足要求。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rPr>
                <w:rFonts w:hint="eastAsia"/>
              </w:rPr>
              <w:t>设计单位应规范端子箱、动力箱、机构箱及汇控柜等箱体底座框架与其基础及预埋件的尺寸配合。</w:t>
            </w:r>
          </w:p>
        </w:tc>
        <w:tc>
          <w:tcPr>
            <w:tcW w:w="3827" w:type="dxa"/>
          </w:tcPr>
          <w:p>
            <w:pPr>
              <w:spacing w:line="360" w:lineRule="auto"/>
            </w:pPr>
            <w:r>
              <w:rPr>
                <w:rFonts w:hint="eastAsia"/>
              </w:rPr>
              <w:t>在相应箱柜基础图和外形图纸已到的情况下，经土建与电气专业监理师配合，重点审查端子箱、动力箱、机构箱及汇控柜等箱体底座框架与其基础及预埋件的尺寸是否匹配。预审土建和电气施工图相一致时，才允许进行箱柜基础砌筑；不一致时，由总监找设总协调落实。在没有得到解决前，监理不允许箱柜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rPr>
                <w:rFonts w:hint="eastAsia"/>
              </w:rPr>
              <w:t>端子箱箱体应有升高座，满足下有通风孔、上有排气孔的要求；动力电缆与控制电缆之间应有防护隔板。内部加热器的位置应与电缆保持一定距离，且加热器的接线端子应在加热器下方，避免运行时灼伤加热器电缆。端子箱内应采用不锈钢或热镀锌螺栓。</w:t>
            </w:r>
          </w:p>
        </w:tc>
        <w:tc>
          <w:tcPr>
            <w:tcW w:w="3827" w:type="dxa"/>
          </w:tcPr>
          <w:p>
            <w:pPr>
              <w:spacing w:line="360" w:lineRule="auto"/>
            </w:pPr>
            <w:r>
              <w:rPr>
                <w:rFonts w:hint="eastAsia"/>
              </w:rPr>
              <w:t>若监理参加电气二次设计联络会，提示设计与设备厂家明确端子箱箱体应有升高座，满足下有通风孔、上有排气孔的要求；动力电缆与控制电缆之间应有防护隔板。内部加热器的位置应与电缆保持一定距离，且加热器的接线端子应在加热器下方，避免运行时灼伤加热器电缆。端子箱内应采用不锈钢或热镀锌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rPr>
                <w:rFonts w:hint="eastAsia"/>
              </w:rPr>
              <w:t>汇控柜下部基础预留孔大小和位置应合理，以满足电缆布排的工艺要求。</w:t>
            </w:r>
          </w:p>
        </w:tc>
        <w:tc>
          <w:tcPr>
            <w:tcW w:w="3827" w:type="dxa"/>
          </w:tcPr>
          <w:p>
            <w:pPr>
              <w:spacing w:line="360" w:lineRule="auto"/>
            </w:pPr>
            <w:r>
              <w:rPr>
                <w:rFonts w:hint="eastAsia"/>
              </w:rPr>
              <w:t>电气施工图纸内检时，且箱柜基础尚未施工，土建专业监理师与电气专业监理师配合，审汇控柜下部基础预留孔大小和位置应合理。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pPr>
            <w:r>
              <w:rPr>
                <w:rFonts w:hint="eastAsia"/>
              </w:rPr>
              <w:t>屏、柜内应分别设置接地母线和等电位屏蔽母线，并由厂家制作接地标识。</w:t>
            </w:r>
          </w:p>
        </w:tc>
        <w:tc>
          <w:tcPr>
            <w:tcW w:w="3827" w:type="dxa"/>
          </w:tcPr>
          <w:p>
            <w:pPr>
              <w:spacing w:line="360" w:lineRule="auto"/>
            </w:pPr>
            <w:r>
              <w:rPr>
                <w:rFonts w:hint="eastAsia"/>
              </w:rPr>
              <w:t>二次回路及接地施工时，检查等电位接地网施工应符合十八项反措和接地装置施工及验收规范的要求。屏、柜内应分别设置接地母线和等电位屏蔽母线，并由厂家制作接地标识。设计应在技术协议中列出，向供货商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pPr>
          </w:p>
          <w:p>
            <w:pPr>
              <w:spacing w:line="360" w:lineRule="auto"/>
              <w:jc w:val="center"/>
            </w:pPr>
            <w:r>
              <w:rPr>
                <w:rFonts w:hint="eastAsia" w:ascii="宋体" w:hAnsi="宋体"/>
                <w:b/>
                <w:sz w:val="24"/>
              </w:rPr>
              <w:t>屏 、 柜安装质量通病防治的施工措施</w:t>
            </w:r>
          </w:p>
        </w:tc>
        <w:tc>
          <w:tcPr>
            <w:tcW w:w="426" w:type="dxa"/>
            <w:vAlign w:val="center"/>
          </w:tcPr>
          <w:p>
            <w:pPr>
              <w:spacing w:line="360" w:lineRule="auto"/>
              <w:jc w:val="center"/>
            </w:pPr>
            <w:r>
              <w:rPr>
                <w:rFonts w:hint="eastAsia"/>
              </w:rPr>
              <w:t>1</w:t>
            </w:r>
          </w:p>
        </w:tc>
        <w:tc>
          <w:tcPr>
            <w:tcW w:w="3685" w:type="dxa"/>
          </w:tcPr>
          <w:p>
            <w:pPr>
              <w:spacing w:line="360" w:lineRule="auto"/>
            </w:pPr>
            <w:r>
              <w:rPr>
                <w:rFonts w:hint="eastAsia"/>
              </w:rPr>
              <w:t>屏、柜安装要牢固可靠，主控制屏、继电保护屏和自动装置屏等应采用螺栓固定，不得与基础型钢焊死。安装后端子箱立面应保持在一条直线上。</w:t>
            </w:r>
          </w:p>
        </w:tc>
        <w:tc>
          <w:tcPr>
            <w:tcW w:w="3827" w:type="dxa"/>
          </w:tcPr>
          <w:p>
            <w:pPr>
              <w:spacing w:line="360" w:lineRule="auto"/>
            </w:pPr>
            <w:r>
              <w:rPr>
                <w:rFonts w:hint="eastAsia"/>
              </w:rPr>
              <w:t>1.组织好对屏柜下预埋槽钢做好土建交付安装的交接验收（做好标高、间距、长度、线性的复测，控制允许误差）</w:t>
            </w:r>
          </w:p>
          <w:p>
            <w:pPr>
              <w:spacing w:line="360" w:lineRule="auto"/>
            </w:pPr>
            <w:r>
              <w:rPr>
                <w:rFonts w:hint="eastAsia"/>
              </w:rPr>
              <w:t>2.屏、柜安装施工时，加强监理巡视，检查主控制屏、继电保护屏和自动装置屏等应采用螺栓固定，并留存屏柜稳固的照片。</w:t>
            </w:r>
          </w:p>
          <w:p>
            <w:pPr>
              <w:spacing w:line="360" w:lineRule="auto"/>
            </w:pPr>
            <w:r>
              <w:rPr>
                <w:rFonts w:hint="eastAsia"/>
              </w:rPr>
              <w:t>3.按照《电气装置安装工程盘、柜及二次回路结线施工及验收规范》</w:t>
            </w:r>
            <w:r>
              <w:t>GB 50171</w:t>
            </w:r>
            <w:r>
              <w:rPr>
                <w:rFonts w:hint="eastAsia"/>
              </w:rPr>
              <w:t>-</w:t>
            </w:r>
            <w:r>
              <w:t xml:space="preserve"> 92</w:t>
            </w:r>
            <w:r>
              <w:rPr>
                <w:rFonts w:hint="eastAsia"/>
              </w:rPr>
              <w:t>，检查盘柜单独或成列安装时的屏柜间水平垂直误差应小于规范允许误差。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rPr>
                <w:rFonts w:hint="eastAsia"/>
              </w:rPr>
              <w:t>电缆较多的屏柜接地母线的长度及其接地螺孔宜适当增加,以保证一个接地螺栓上安装不超过 2 个接地线鼻的要求。</w:t>
            </w:r>
          </w:p>
        </w:tc>
        <w:tc>
          <w:tcPr>
            <w:tcW w:w="3827" w:type="dxa"/>
          </w:tcPr>
          <w:p>
            <w:pPr>
              <w:spacing w:line="360" w:lineRule="auto"/>
            </w:pPr>
            <w:r>
              <w:rPr>
                <w:rFonts w:hint="eastAsia"/>
              </w:rPr>
              <w:t>屏柜电缆接线施工时，检查屏柜接地母线一个接地螺栓上接地线鼻安装不得超过 2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rPr>
                <w:rFonts w:hint="eastAsia"/>
              </w:rPr>
              <w:t>配电、控制、保护用的屏（柜、箱）及操作台等的金属框架和底座应接地或接零。</w:t>
            </w:r>
          </w:p>
        </w:tc>
        <w:tc>
          <w:tcPr>
            <w:tcW w:w="3827" w:type="dxa"/>
          </w:tcPr>
          <w:p>
            <w:pPr>
              <w:spacing w:line="360" w:lineRule="auto"/>
            </w:pPr>
            <w:r>
              <w:rPr>
                <w:rFonts w:hint="eastAsia"/>
              </w:rPr>
              <w:t>屏柜安装施工时，检查配电、控制、保护用的屏（柜、箱）及操作台等的金属框架和底座应接地或接零。（应接地，不应接零！）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Align w:val="center"/>
          </w:tcPr>
          <w:p>
            <w:pPr>
              <w:spacing w:line="360" w:lineRule="auto"/>
              <w:jc w:val="center"/>
            </w:pPr>
          </w:p>
        </w:tc>
        <w:tc>
          <w:tcPr>
            <w:tcW w:w="7938" w:type="dxa"/>
            <w:gridSpan w:val="3"/>
            <w:vAlign w:val="center"/>
          </w:tcPr>
          <w:p>
            <w:pPr>
              <w:spacing w:line="360" w:lineRule="auto"/>
              <w:jc w:val="center"/>
            </w:pPr>
            <w:r>
              <w:rPr>
                <w:rFonts w:hint="eastAsia" w:ascii="宋体" w:hAnsi="宋体"/>
                <w:b/>
                <w:sz w:val="24"/>
              </w:rPr>
              <w:t>电缆敷设、接线与防火封堵质量通病防治的技术措施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pPr>
            <w:r>
              <w:rPr>
                <w:rFonts w:hint="eastAsia" w:ascii="宋体" w:hAnsi="宋体"/>
                <w:b/>
                <w:sz w:val="24"/>
              </w:rPr>
              <w:t>电缆敷             设 、 接线与防火封堵质量通病防治的设计措施</w:t>
            </w:r>
          </w:p>
          <w:p>
            <w:pPr>
              <w:spacing w:line="360" w:lineRule="auto"/>
              <w:jc w:val="center"/>
            </w:pPr>
          </w:p>
          <w:p>
            <w:pPr>
              <w:spacing w:line="360" w:lineRule="auto"/>
              <w:jc w:val="center"/>
            </w:pPr>
          </w:p>
        </w:tc>
        <w:tc>
          <w:tcPr>
            <w:tcW w:w="426" w:type="dxa"/>
            <w:vAlign w:val="center"/>
          </w:tcPr>
          <w:p>
            <w:pPr>
              <w:spacing w:line="360" w:lineRule="auto"/>
              <w:jc w:val="center"/>
            </w:pPr>
            <w:r>
              <w:rPr>
                <w:rFonts w:hint="eastAsia"/>
              </w:rPr>
              <w:t>1</w:t>
            </w:r>
          </w:p>
        </w:tc>
        <w:tc>
          <w:tcPr>
            <w:tcW w:w="3685" w:type="dxa"/>
          </w:tcPr>
          <w:p>
            <w:pPr>
              <w:spacing w:line="360" w:lineRule="auto"/>
            </w:pPr>
            <w:r>
              <w:rPr>
                <w:rFonts w:hint="eastAsia"/>
              </w:rPr>
              <w:t>交流动力电缆在普通支架上敷设不宜超过 1 层且应布置在上层。单芯电力电缆应“品”字形敷设。</w:t>
            </w:r>
          </w:p>
        </w:tc>
        <w:tc>
          <w:tcPr>
            <w:tcW w:w="3827" w:type="dxa"/>
          </w:tcPr>
          <w:p>
            <w:pPr>
              <w:spacing w:line="360" w:lineRule="auto"/>
            </w:pPr>
            <w:r>
              <w:rPr>
                <w:rFonts w:hint="eastAsia"/>
              </w:rPr>
              <w:t>审查电缆走向图和施工单位编制的工程质量通病防治措施及电缆敷设作业指导书和参加，交流动力电缆宜单层布放且置于上层，单芯电力电缆应“品”字形敷设。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rPr>
                <w:rFonts w:hint="eastAsia"/>
              </w:rPr>
              <w:t>控制室、继电室内电缆较多，为便于施工、运行、维护，防静电地板支架与电缆支架设计要相互配合，宜直接采用带电缆托架的屏柜支架。</w:t>
            </w:r>
          </w:p>
        </w:tc>
        <w:tc>
          <w:tcPr>
            <w:tcW w:w="3827" w:type="dxa"/>
          </w:tcPr>
          <w:p>
            <w:pPr>
              <w:spacing w:line="360" w:lineRule="auto"/>
            </w:pPr>
            <w:r>
              <w:rPr>
                <w:rFonts w:hint="eastAsia"/>
              </w:rPr>
              <w:t>审查控制室及继电室的电缆支架及防静电地板支架设计应能够规范室内电缆敷设。若监理参加设计联络会，对地面为防静电地板的屏柜建议采用带电缆托架的屏柜支架。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rPr>
                <w:rFonts w:hint="eastAsia"/>
              </w:rPr>
              <w:t>设在一层的控制室或继电保护小室宜取消防静电地板，采用电缆沟进线。</w:t>
            </w:r>
          </w:p>
        </w:tc>
        <w:tc>
          <w:tcPr>
            <w:tcW w:w="3827" w:type="dxa"/>
          </w:tcPr>
          <w:p>
            <w:pPr>
              <w:spacing w:line="360" w:lineRule="auto"/>
            </w:pPr>
            <w:r>
              <w:rPr>
                <w:rFonts w:hint="eastAsia"/>
              </w:rPr>
              <w:t>若控制室或继电保护小室设在一层，初设审查及土建图纸审查时，建议取消防静电地板，采用电缆沟进线。且沟内加装多层电缆支架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rPr>
                <w:rFonts w:hint="eastAsia"/>
              </w:rPr>
              <w:t>在电缆沟十字交叉口、丁字口处增加电缆托架，以防止电缆落地或过度下坠。</w:t>
            </w:r>
          </w:p>
        </w:tc>
        <w:tc>
          <w:tcPr>
            <w:tcW w:w="3827" w:type="dxa"/>
          </w:tcPr>
          <w:p>
            <w:pPr>
              <w:spacing w:line="360" w:lineRule="auto"/>
            </w:pPr>
            <w:r>
              <w:rPr>
                <w:rFonts w:hint="eastAsia"/>
              </w:rPr>
              <w:t>审查电缆支架图纸、电缆转角断面图及施工单位编制的电缆敷设施工方案，在电缆沟十字交叉口、丁字口处增加电缆托架，以防止电缆落地或过度下坠。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pPr>
            <w:r>
              <w:rPr>
                <w:rFonts w:hint="eastAsia"/>
              </w:rPr>
              <w:t>监控系统、远动装置、电度表计费屏、故障信息管理子站等装置的工作电源不应接至屏顶交流小母线，应接至UPS 交流电源。双路电源时，要对每路电源是否独立供电进行核对。</w:t>
            </w:r>
          </w:p>
        </w:tc>
        <w:tc>
          <w:tcPr>
            <w:tcW w:w="3827" w:type="dxa"/>
          </w:tcPr>
          <w:p>
            <w:pPr>
              <w:spacing w:line="360" w:lineRule="auto"/>
            </w:pPr>
            <w:r>
              <w:rPr>
                <w:rFonts w:hint="eastAsia"/>
              </w:rPr>
              <w:t>审查交流电源图纸（站用电系统、UPS），监控系统、远动装置、电度表计费屏、故障信息管理子站等装置的工作电源不应接至屏顶交流小母线，应接至UPS 交流电源。双路电源时，核对站用电系统应对每支路独立供电。若不符，要在图纸会检时或以监理工作联系单向设计提出改正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rPr>
                <w:rFonts w:hint="eastAsia"/>
              </w:rPr>
              <w:t>双通道保护复用接口柜的两路直流电源应分别取自不同段直流电源。</w:t>
            </w:r>
          </w:p>
        </w:tc>
        <w:tc>
          <w:tcPr>
            <w:tcW w:w="3827" w:type="dxa"/>
          </w:tcPr>
          <w:p>
            <w:pPr>
              <w:spacing w:line="360" w:lineRule="auto"/>
            </w:pPr>
            <w:r>
              <w:rPr>
                <w:rFonts w:hint="eastAsia"/>
              </w:rPr>
              <w:t>审查直流系统图纸，双通道保护复用接口柜的两路直流电源应分别取自不同段直流电源。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tcPr>
          <w:p>
            <w:pPr>
              <w:spacing w:line="360" w:lineRule="auto"/>
            </w:pPr>
            <w:r>
              <w:rPr>
                <w:rFonts w:hint="eastAsia"/>
              </w:rPr>
              <w:t>在设备招标文件和工艺设计中，应明确主变压器、GIS等设备电缆不外露。变压器器身敷设的本体电缆、集气管、波纹管、油位计电缆、温度表软管应保证工艺美观。</w:t>
            </w:r>
          </w:p>
        </w:tc>
        <w:tc>
          <w:tcPr>
            <w:tcW w:w="3827" w:type="dxa"/>
          </w:tcPr>
          <w:p>
            <w:pPr>
              <w:spacing w:line="360" w:lineRule="auto"/>
            </w:pPr>
            <w:r>
              <w:rPr>
                <w:rFonts w:hint="eastAsia"/>
              </w:rPr>
              <w:t>主变、GIS等设备电缆接线施工时，加强监理巡视，确保设备电缆不外露以及变压器器身敷设的本体电缆、集气管、波纹管、油位计电缆、温度表软管的工艺美观。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9</w:t>
            </w:r>
          </w:p>
        </w:tc>
        <w:tc>
          <w:tcPr>
            <w:tcW w:w="3685" w:type="dxa"/>
          </w:tcPr>
          <w:p>
            <w:pPr>
              <w:spacing w:line="360" w:lineRule="auto"/>
            </w:pPr>
            <w:r>
              <w:rPr>
                <w:rFonts w:hint="eastAsia"/>
              </w:rPr>
              <w:t>电缆敷设应绘制电缆走向图和转角断面图。所有屏柜门体接地跨线应统一工艺要求。</w:t>
            </w:r>
          </w:p>
        </w:tc>
        <w:tc>
          <w:tcPr>
            <w:tcW w:w="3827" w:type="dxa"/>
          </w:tcPr>
          <w:p>
            <w:pPr>
              <w:spacing w:line="360" w:lineRule="auto"/>
            </w:pPr>
            <w:r>
              <w:rPr>
                <w:rFonts w:hint="eastAsia"/>
              </w:rPr>
              <w:t>电气图纸审查时，要求设计提供电缆走向图及转角断面图。审查屏柜安装施工方案时，要求施工对所有屏柜门体接地统一工艺要求。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rPr>
                <w:rFonts w:ascii="宋体" w:hAnsi="宋体"/>
                <w:b/>
                <w:sz w:val="24"/>
              </w:rPr>
            </w:pPr>
            <w:r>
              <w:rPr>
                <w:rFonts w:hint="eastAsia" w:ascii="宋体" w:hAnsi="宋体"/>
                <w:b/>
                <w:sz w:val="24"/>
              </w:rPr>
              <w:t>电缆敷  设</w:t>
            </w:r>
          </w:p>
          <w:p>
            <w:pPr>
              <w:spacing w:line="360" w:lineRule="auto"/>
              <w:jc w:val="center"/>
            </w:pPr>
            <w:r>
              <w:rPr>
                <w:rFonts w:hint="eastAsia" w:ascii="宋体" w:hAnsi="宋体"/>
                <w:b/>
                <w:sz w:val="24"/>
              </w:rPr>
              <w:t xml:space="preserve"> 、接线与防火封堵质量通病防治施工措施</w:t>
            </w:r>
          </w:p>
        </w:tc>
        <w:tc>
          <w:tcPr>
            <w:tcW w:w="426" w:type="dxa"/>
            <w:vAlign w:val="center"/>
          </w:tcPr>
          <w:p>
            <w:pPr>
              <w:spacing w:line="360" w:lineRule="auto"/>
              <w:jc w:val="center"/>
            </w:pPr>
            <w:r>
              <w:rPr>
                <w:rFonts w:hint="eastAsia"/>
              </w:rPr>
              <w:t>1</w:t>
            </w:r>
          </w:p>
        </w:tc>
        <w:tc>
          <w:tcPr>
            <w:tcW w:w="3685" w:type="dxa"/>
          </w:tcPr>
          <w:p>
            <w:pPr>
              <w:spacing w:line="360" w:lineRule="auto"/>
            </w:pPr>
            <w:r>
              <w:rPr>
                <w:rFonts w:hint="eastAsia"/>
              </w:rPr>
              <w:t>电缆管切割后，管口必须进行钝化处理，以防损伤电缆，也可在管口上加装软塑料套。电缆管的焊接要保证焊缝观感工艺。二次电缆穿管敷设时电缆不应外露。</w:t>
            </w:r>
          </w:p>
        </w:tc>
        <w:tc>
          <w:tcPr>
            <w:tcW w:w="3827" w:type="dxa"/>
          </w:tcPr>
          <w:p>
            <w:pPr>
              <w:spacing w:line="360" w:lineRule="auto"/>
            </w:pPr>
            <w:r>
              <w:rPr>
                <w:rFonts w:hint="eastAsia"/>
              </w:rPr>
              <w:t>审查施工单位的工程质量通病防治措施及电缆敷设作业指导书，应明确电缆保护措施，电缆管切割后，管口必须进行钝化处理或加装软塑料套，以防损伤电缆；还应明确二次电缆穿管敷设时电缆不得外露。并在施工中监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rPr>
                <w:rFonts w:hint="eastAsia"/>
              </w:rPr>
              <w:t>进入机构箱的电缆管，其埋入地下水平段下方的回填土必须夯实，避免因地面下沉造成电缆管受力，带动机构箱下沉。</w:t>
            </w:r>
          </w:p>
        </w:tc>
        <w:tc>
          <w:tcPr>
            <w:tcW w:w="3827" w:type="dxa"/>
          </w:tcPr>
          <w:p>
            <w:pPr>
              <w:spacing w:line="360" w:lineRule="auto"/>
            </w:pPr>
            <w:r>
              <w:rPr>
                <w:rFonts w:hint="eastAsia"/>
              </w:rPr>
              <w:t>审查施工单位编制的工程质量通病防治措施及电缆管施工作业指导书，应明确对埋管下方回填土必须人工夯实才可敷设电缆管。并在施工中监督执行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rPr>
                <w:rFonts w:hint="eastAsia"/>
              </w:rPr>
              <w:t>电缆沟十交叉字口及拐弯处电缆支架间距大于 800mm时应增加电缆支架，防止电缆下坠。转角处应增加绑扎点，确保电缆平顺一致、美观、无交叉。电缆下部距离地面高度应在 100mm 以上。电缆绑扎带间距和带头长度要规范、统一。</w:t>
            </w:r>
          </w:p>
        </w:tc>
        <w:tc>
          <w:tcPr>
            <w:tcW w:w="3827" w:type="dxa"/>
          </w:tcPr>
          <w:p>
            <w:pPr>
              <w:spacing w:line="360" w:lineRule="auto"/>
            </w:pPr>
            <w:r>
              <w:rPr>
                <w:rFonts w:hint="eastAsia"/>
              </w:rPr>
              <w:t>审查施工单位编制的工程质量通病防治措施及电缆支架、电缆敷设施工作业指导书，应明确电缆沟十交叉字口及拐弯处电缆支架间距大于 800mm时应增加电缆支架，防止电缆下坠。转角处应增加绑扎点，确保电缆平顺一致、美观、无交叉。电缆下部距离地面高度应在 100mm 以上。电缆绑扎带间距和带头长度要规范、统一。检查施工单位严格按照电缆支架图、电缆走向图和转角断面图施工。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rPr>
                <w:rFonts w:hint="eastAsia"/>
              </w:rPr>
              <w:t>不同截面线芯不得插接在同一端子内，相同截面线芯压接在同一端子内的数量不应超过两芯。插入式接线线芯割剥不应过长或过短，防止紧固后铜导线外裸或紧固在绝缘层上造成接触不良。线芯握圈连接时，线圈内径应与固定螺栓外径匹配，握圈方向与螺栓拧紧方向一致；两芯接在同一端子上时，两芯中间必须加装平垫片。</w:t>
            </w:r>
          </w:p>
        </w:tc>
        <w:tc>
          <w:tcPr>
            <w:tcW w:w="3827" w:type="dxa"/>
          </w:tcPr>
          <w:p>
            <w:pPr>
              <w:spacing w:line="360" w:lineRule="auto"/>
            </w:pPr>
            <w:r>
              <w:rPr>
                <w:rFonts w:hint="eastAsia"/>
              </w:rPr>
              <w:t>审查施工单位编制的工程质量通病防治措施及二次接线施工作业指导书，应明确不同截面线芯不得插接在同一端子内，相同截面线芯压接在同一端子内的数量不应超过两芯。插入式接线线芯割剥不应过长或过短，防止导线外裸或接触不良。线芯握圈连接时，线圈内径应与固定螺栓外径匹配，握圈方向与螺栓拧紧方向一致；两芯接在同一端子上时，两芯中间必须加装平垫片。并在施工中监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pPr>
            <w:r>
              <w:rPr>
                <w:rFonts w:hint="eastAsia"/>
              </w:rPr>
              <w:t>端子箱内二次接线电缆头应高出屏（箱）底部 100～150mm。</w:t>
            </w:r>
          </w:p>
        </w:tc>
        <w:tc>
          <w:tcPr>
            <w:tcW w:w="3827" w:type="dxa"/>
          </w:tcPr>
          <w:p>
            <w:pPr>
              <w:spacing w:line="360" w:lineRule="auto"/>
            </w:pPr>
            <w:r>
              <w:rPr>
                <w:rFonts w:hint="eastAsia"/>
              </w:rPr>
              <w:t>审查施工单位编制的工程质量通病防治措施及二次接线施工作业指导书，应明确端子箱内二次接线电缆头应高出屏（箱）底部 100～150mm。并在施工中监督执行。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rPr>
                <w:rFonts w:hint="eastAsia"/>
              </w:rPr>
              <w:t>电缆割剥时不得损伤电缆线芯绝缘层；屏蔽层与 4mm2多股软铜线连接引出接地要牢固可靠，采用焊接时不得烫伤电缆线芯绝缘层。</w:t>
            </w:r>
          </w:p>
        </w:tc>
        <w:tc>
          <w:tcPr>
            <w:tcW w:w="3827" w:type="dxa"/>
          </w:tcPr>
          <w:p>
            <w:pPr>
              <w:spacing w:line="360" w:lineRule="auto"/>
            </w:pPr>
            <w:r>
              <w:rPr>
                <w:rFonts w:hint="eastAsia"/>
              </w:rPr>
              <w:t>审查施工单位编制的工程质量通病防治措施及电缆头、二次接线施工作业指导书，应明确电缆割剥时不得损伤电缆线芯绝缘层；屏蔽层与连接引出接地要牢固可靠，焊接时不得烫伤电缆线芯绝缘层。并在施工中监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tcPr>
          <w:p>
            <w:pPr>
              <w:spacing w:line="360" w:lineRule="auto"/>
            </w:pPr>
            <w:r>
              <w:rPr>
                <w:rFonts w:hint="eastAsia"/>
              </w:rPr>
              <w:t>电流互感器的 N 接地点应单独、直接接地，防止不接地或在端子箱和保护屏处两点接地；防止差动保护多组 CT的 N 串接后于一点接地。电流互感器二次绕组接地线应套端子头，标明绕组名称，不同绕组的接地线不得接在同一接地点。</w:t>
            </w:r>
          </w:p>
        </w:tc>
        <w:tc>
          <w:tcPr>
            <w:tcW w:w="3827" w:type="dxa"/>
          </w:tcPr>
          <w:p>
            <w:pPr>
              <w:spacing w:line="360" w:lineRule="auto"/>
            </w:pPr>
            <w:r>
              <w:rPr>
                <w:rFonts w:hint="eastAsia"/>
              </w:rPr>
              <w:t>审查施工单位编制的工程质量通病防治措施及接地施工作业指导书，应明确电流互感器的 N 接地点应单独、直接接地；电流互感器二次绕组接地线应套端子头，标明绕组名称，不同绕组的接地线不得接在同一接地点。并在施工中监督执行。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tcPr>
          <w:p>
            <w:pPr>
              <w:spacing w:line="360" w:lineRule="auto"/>
            </w:pPr>
            <w:r>
              <w:rPr>
                <w:rFonts w:hint="eastAsia"/>
              </w:rPr>
              <w:t>监控、通讯自动化及计量屏柜内的电缆、光缆安装，应与保护控制屏柜接线工艺一致，排列整齐有序，电缆编号挂牌整齐美观。</w:t>
            </w:r>
          </w:p>
        </w:tc>
        <w:tc>
          <w:tcPr>
            <w:tcW w:w="3827" w:type="dxa"/>
          </w:tcPr>
          <w:p>
            <w:pPr>
              <w:spacing w:line="360" w:lineRule="auto"/>
            </w:pPr>
            <w:r>
              <w:rPr>
                <w:rFonts w:hint="eastAsia"/>
              </w:rPr>
              <w:t>审查施工单位编制的工程质量通病防治措施及二次接线施工作业指导书，应明确作业指导书的实施执行范围，监控、通讯自动化及计量屏柜内的电缆、光缆安装，应与保护控制屏柜接线工艺一致，排列整齐有序，电缆编号挂牌整齐美观。并重点检查监控、通讯自动化及计量屏柜内二次接线施工工艺符合国网施工工艺手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9</w:t>
            </w:r>
          </w:p>
        </w:tc>
        <w:tc>
          <w:tcPr>
            <w:tcW w:w="3685" w:type="dxa"/>
          </w:tcPr>
          <w:p>
            <w:pPr>
              <w:spacing w:line="360" w:lineRule="auto"/>
            </w:pPr>
            <w:r>
              <w:rPr>
                <w:rFonts w:hint="eastAsia"/>
              </w:rPr>
              <w:t>控制台内部的电源线、网络连线、视频线、数据线等应使用电缆槽盒统一布放并规范整理，以保证工艺美观。</w:t>
            </w:r>
          </w:p>
        </w:tc>
        <w:tc>
          <w:tcPr>
            <w:tcW w:w="3827" w:type="dxa"/>
          </w:tcPr>
          <w:p>
            <w:pPr>
              <w:spacing w:line="360" w:lineRule="auto"/>
            </w:pPr>
            <w:r>
              <w:rPr>
                <w:rFonts w:hint="eastAsia"/>
              </w:rPr>
              <w:t>审查施工单位编制的工程质量通病防治措施及缆线敷设作业指导书，应明确电源线、网络连线、视频线、电话线、数据线等缆线整齐敷设，并在施工中监督执行。控制台内的电缆是多家多专业敷设，应明确由项目部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Align w:val="center"/>
          </w:tcPr>
          <w:p>
            <w:pPr>
              <w:spacing w:line="360" w:lineRule="auto"/>
              <w:jc w:val="center"/>
            </w:pPr>
          </w:p>
        </w:tc>
        <w:tc>
          <w:tcPr>
            <w:tcW w:w="7938" w:type="dxa"/>
            <w:gridSpan w:val="3"/>
            <w:vAlign w:val="center"/>
          </w:tcPr>
          <w:p>
            <w:pPr>
              <w:spacing w:line="360" w:lineRule="auto"/>
              <w:jc w:val="center"/>
            </w:pPr>
            <w:r>
              <w:rPr>
                <w:rFonts w:hint="eastAsia" w:ascii="宋体" w:hAnsi="宋体"/>
                <w:b/>
                <w:sz w:val="24"/>
              </w:rPr>
              <w:t>接地装置安装质量通病防治的施工措施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rPr>
                <w:rFonts w:ascii="宋体" w:hAnsi="宋体"/>
                <w:b/>
                <w:sz w:val="24"/>
              </w:rPr>
            </w:pPr>
            <w:r>
              <w:rPr>
                <w:rFonts w:hint="eastAsia" w:ascii="宋体" w:hAnsi="宋体"/>
                <w:b/>
                <w:sz w:val="24"/>
              </w:rPr>
              <w:t>接地装置安装质量通病防治的</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pPr>
            <w:r>
              <w:rPr>
                <w:rFonts w:hint="eastAsia" w:ascii="宋体" w:hAnsi="宋体"/>
                <w:b/>
                <w:sz w:val="24"/>
              </w:rPr>
              <w:t>设计措施</w:t>
            </w:r>
          </w:p>
        </w:tc>
        <w:tc>
          <w:tcPr>
            <w:tcW w:w="426" w:type="dxa"/>
            <w:vAlign w:val="center"/>
          </w:tcPr>
          <w:p>
            <w:pPr>
              <w:spacing w:line="360" w:lineRule="auto"/>
              <w:jc w:val="center"/>
            </w:pPr>
            <w:r>
              <w:rPr>
                <w:rFonts w:hint="eastAsia"/>
              </w:rPr>
              <w:t>1</w:t>
            </w:r>
          </w:p>
        </w:tc>
        <w:tc>
          <w:tcPr>
            <w:tcW w:w="3685" w:type="dxa"/>
          </w:tcPr>
          <w:p>
            <w:pPr>
              <w:spacing w:line="360" w:lineRule="auto"/>
            </w:pPr>
            <w:r>
              <w:rPr>
                <w:rFonts w:hint="eastAsia"/>
              </w:rPr>
              <w:t>变电站构架及设备支柱接地端子底部与设备基础保护帽顶面的距离以不小于 200mm 为宜，便于涂刷接地标识漆（螺栓紧固部位不得涂刷）。</w:t>
            </w:r>
          </w:p>
        </w:tc>
        <w:tc>
          <w:tcPr>
            <w:tcW w:w="3827" w:type="dxa"/>
          </w:tcPr>
          <w:p>
            <w:pPr>
              <w:spacing w:line="360" w:lineRule="auto"/>
            </w:pPr>
            <w:r>
              <w:rPr>
                <w:rFonts w:hint="eastAsia"/>
              </w:rPr>
              <w:t>土建专业监理师须进行施工图预审，核算接地端子下端距保护帽顶面的距离，若小于200mm,在图纸会检时提出并要求设计更改；或及早发监理工作联系单，要求施工承包单位在构支架柱订货前必须核定无误再订货；</w:t>
            </w:r>
          </w:p>
          <w:p>
            <w:pPr>
              <w:spacing w:line="360" w:lineRule="auto"/>
            </w:pPr>
            <w:r>
              <w:rPr>
                <w:rFonts w:hint="eastAsia"/>
              </w:rPr>
              <w:t>专业监理师审查作业指导书或参加技术交底时，对“螺栓紧固部位不得涂刷”提出明确要求。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rPr>
                <w:rFonts w:hint="eastAsia"/>
              </w:rPr>
              <w:t>设备支柱上部接地端子的位置应便于接地体的安装，接地端子的数量应与设备双接地或单接地的要求一致。</w:t>
            </w:r>
          </w:p>
        </w:tc>
        <w:tc>
          <w:tcPr>
            <w:tcW w:w="3827" w:type="dxa"/>
          </w:tcPr>
          <w:p>
            <w:pPr>
              <w:spacing w:line="360" w:lineRule="auto"/>
            </w:pPr>
            <w:r>
              <w:rPr>
                <w:rFonts w:hint="eastAsia"/>
              </w:rPr>
              <w:t>电气图纸交付往往晚于土建，因此在土建图纸会检时，监理师就应向设总提出，提请设总协调设计土建、电气两专业解决此项要求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rPr>
                <w:rFonts w:hint="eastAsia"/>
              </w:rPr>
              <w:t>设计单位应分别校核并确定各类设备接地引下线的截面尺寸，重要程度不同的接地要求，应采用截面尺寸不同的接地引下线。</w:t>
            </w:r>
          </w:p>
        </w:tc>
        <w:tc>
          <w:tcPr>
            <w:tcW w:w="3827" w:type="dxa"/>
          </w:tcPr>
          <w:p>
            <w:pPr>
              <w:spacing w:line="360" w:lineRule="auto"/>
            </w:pPr>
            <w:r>
              <w:rPr>
                <w:rFonts w:hint="eastAsia"/>
              </w:rPr>
              <w:t>各类设备接地引下线的截面尺寸，图纸一般都能给定。</w:t>
            </w:r>
          </w:p>
          <w:p>
            <w:pPr>
              <w:spacing w:line="360" w:lineRule="auto"/>
            </w:pPr>
            <w:r>
              <w:rPr>
                <w:rFonts w:hint="eastAsia"/>
              </w:rPr>
              <w:t>但对于各类设备跨接或软连接接地的截面尺寸，图纸经常没给出，因此电业监理师在参加图纸会检/设计交底时，应提出并要求设计分别给定，记录图纸会检纪要中。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rPr>
                <w:rFonts w:hint="eastAsia"/>
              </w:rPr>
              <w:t>架构及设备支架下部接地端子螺栓孔的直径应不小于 15mm，接地端子不少于两孔。</w:t>
            </w:r>
          </w:p>
        </w:tc>
        <w:tc>
          <w:tcPr>
            <w:tcW w:w="3827" w:type="dxa"/>
          </w:tcPr>
          <w:p>
            <w:pPr>
              <w:spacing w:line="360" w:lineRule="auto"/>
            </w:pPr>
            <w:r>
              <w:rPr>
                <w:rFonts w:hint="eastAsia"/>
              </w:rPr>
              <w:t>土建专业监理师在施工图预审时须核查构架柱和设备支架柱下部接地端子螺栓孔的直径和孔数，若不满足，则在图纸会检时要求设计更改；或及早发监理工作联系单，要求施工承包单位订货前必须核定无误再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5</w:t>
            </w:r>
          </w:p>
        </w:tc>
        <w:tc>
          <w:tcPr>
            <w:tcW w:w="3685" w:type="dxa"/>
          </w:tcPr>
          <w:p>
            <w:pPr>
              <w:spacing w:line="360" w:lineRule="auto"/>
            </w:pPr>
            <w:r>
              <w:rPr>
                <w:rFonts w:hint="eastAsia"/>
              </w:rPr>
              <w:t>架空避雷线应与变电站接地装置相连，并设置便于地网电阻测试的断开点。</w:t>
            </w:r>
          </w:p>
        </w:tc>
        <w:tc>
          <w:tcPr>
            <w:tcW w:w="3827" w:type="dxa"/>
          </w:tcPr>
          <w:p>
            <w:pPr>
              <w:spacing w:line="360" w:lineRule="auto"/>
            </w:pPr>
            <w:r>
              <w:rPr>
                <w:rFonts w:hint="eastAsia"/>
              </w:rPr>
              <w:t>1、35kV架空避雷线应与变电站接地装置相连，设计往往不肯接受，因此，监理可在图纸会检时提出或向设计发监理通知单提出此项要求；</w:t>
            </w:r>
          </w:p>
          <w:p>
            <w:pPr>
              <w:spacing w:line="360" w:lineRule="auto"/>
            </w:pPr>
            <w:r>
              <w:rPr>
                <w:rFonts w:hint="eastAsia"/>
              </w:rPr>
              <w:t>2、架空地线与地网设置断开点，变电监理可在图纸会检时向设总提出，由其协调送电设计人员落实解决。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rPr>
                <w:rFonts w:hint="eastAsia"/>
              </w:rPr>
              <w:t>主要电气设备（主变、避雷器、PT、CT 等）需采用双接地，应用两根与主接地网不同干线连接的接地引下线，每根均应符合热稳定校核要求。</w:t>
            </w:r>
          </w:p>
        </w:tc>
        <w:tc>
          <w:tcPr>
            <w:tcW w:w="3827" w:type="dxa"/>
          </w:tcPr>
          <w:p>
            <w:pPr>
              <w:spacing w:line="360" w:lineRule="auto"/>
            </w:pPr>
            <w:r>
              <w:rPr>
                <w:rFonts w:hint="eastAsia"/>
              </w:rPr>
              <w:t>电气专业监理师在施工图预审时须核查主要电气设备（主变、避雷器、PT、CT 等）是否按用双接地设计、“两根与主接地网不同干线连接”是否在施工图中标注了说明，若不满足，则在图纸会检时要求设计更改；对每根是否符合热稳定校核要求，要求设计答复并记录在会检纪要中。</w:t>
            </w:r>
          </w:p>
          <w:p>
            <w:pPr>
              <w:spacing w:line="360" w:lineRule="auto"/>
            </w:pPr>
            <w:r>
              <w:rPr>
                <w:rFonts w:hint="eastAsia"/>
              </w:rPr>
              <w:t>2、隐蔽前，监理师检查检查“两根接地引下线与主接地网不同干线连接”，否则不允许隐蔽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tcPr>
          <w:p>
            <w:pPr>
              <w:spacing w:line="360" w:lineRule="auto"/>
            </w:pPr>
            <w:r>
              <w:rPr>
                <w:rFonts w:hint="eastAsia"/>
              </w:rPr>
              <w:t>补偿电抗器的接地、网门和围栏不应形成电磁环路，防止产生涡流。</w:t>
            </w:r>
          </w:p>
        </w:tc>
        <w:tc>
          <w:tcPr>
            <w:tcW w:w="3827" w:type="dxa"/>
          </w:tcPr>
          <w:p>
            <w:pPr>
              <w:spacing w:line="360" w:lineRule="auto"/>
            </w:pPr>
            <w:r>
              <w:rPr>
                <w:rFonts w:hint="eastAsia"/>
              </w:rPr>
              <w:t>1、土建专业师参加施工技术交底时，应提出此项要求；</w:t>
            </w:r>
          </w:p>
          <w:p>
            <w:pPr>
              <w:spacing w:line="360" w:lineRule="auto"/>
            </w:pPr>
            <w:r>
              <w:rPr>
                <w:rFonts w:hint="eastAsia"/>
              </w:rPr>
              <w:t>2、补偿电抗器基础浇筑前，土建专业师应现场检查预埋铁件不得形成电磁环路，确认后才允许浇筑；</w:t>
            </w:r>
          </w:p>
          <w:p>
            <w:pPr>
              <w:spacing w:line="360" w:lineRule="auto"/>
            </w:pPr>
            <w:r>
              <w:rPr>
                <w:rFonts w:hint="eastAsia"/>
              </w:rPr>
              <w:t>3、网门和围栏安装后，检查施工是否落实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8</w:t>
            </w:r>
          </w:p>
        </w:tc>
        <w:tc>
          <w:tcPr>
            <w:tcW w:w="3685" w:type="dxa"/>
          </w:tcPr>
          <w:p>
            <w:pPr>
              <w:spacing w:line="360" w:lineRule="auto"/>
            </w:pPr>
            <w:r>
              <w:rPr>
                <w:rFonts w:hint="eastAsia"/>
              </w:rPr>
              <w:t>设备接地应有便于测量的断开点，接地黄绿标识应规范，黄绿色标间距宜为接地体宽度的 1.5 倍。</w:t>
            </w:r>
          </w:p>
        </w:tc>
        <w:tc>
          <w:tcPr>
            <w:tcW w:w="3827" w:type="dxa"/>
          </w:tcPr>
          <w:p>
            <w:pPr>
              <w:spacing w:line="360" w:lineRule="auto"/>
            </w:pPr>
            <w:r>
              <w:rPr>
                <w:rFonts w:hint="eastAsia"/>
              </w:rPr>
              <w:t>在施工图会检时，专业监理师应提出：要求设计在接地施工图中对此条规定必须标注说明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9</w:t>
            </w:r>
          </w:p>
        </w:tc>
        <w:tc>
          <w:tcPr>
            <w:tcW w:w="3685" w:type="dxa"/>
          </w:tcPr>
          <w:p>
            <w:pPr>
              <w:spacing w:line="360" w:lineRule="auto"/>
            </w:pPr>
            <w:r>
              <w:rPr>
                <w:rFonts w:hint="eastAsia"/>
              </w:rPr>
              <w:t>施工图中应明确屏柜、屏柜门、低压配电柜及站区照明设备接地或接零的要求。</w:t>
            </w:r>
          </w:p>
        </w:tc>
        <w:tc>
          <w:tcPr>
            <w:tcW w:w="3827" w:type="dxa"/>
          </w:tcPr>
          <w:p>
            <w:pPr>
              <w:spacing w:line="360" w:lineRule="auto"/>
            </w:pPr>
            <w:r>
              <w:rPr>
                <w:rFonts w:hint="eastAsia"/>
              </w:rPr>
              <w:t>在施工图会检时，专业监理师应提出：要求设计在接地施工图中对此条规定必须标注说明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restart"/>
            <w:vAlign w:val="center"/>
          </w:tcPr>
          <w:p>
            <w:pPr>
              <w:spacing w:line="360" w:lineRule="auto"/>
              <w:jc w:val="center"/>
            </w:pPr>
            <w:r>
              <w:rPr>
                <w:rFonts w:hint="eastAsia" w:ascii="宋体" w:hAnsi="宋体"/>
                <w:b/>
                <w:sz w:val="24"/>
              </w:rPr>
              <w:t>接地装置安装质量通病防治的施工措施</w:t>
            </w:r>
          </w:p>
        </w:tc>
        <w:tc>
          <w:tcPr>
            <w:tcW w:w="426" w:type="dxa"/>
            <w:vAlign w:val="center"/>
          </w:tcPr>
          <w:p>
            <w:pPr>
              <w:spacing w:line="360" w:lineRule="auto"/>
              <w:jc w:val="center"/>
            </w:pPr>
            <w:r>
              <w:rPr>
                <w:rFonts w:hint="eastAsia"/>
              </w:rPr>
              <w:t>1</w:t>
            </w:r>
          </w:p>
        </w:tc>
        <w:tc>
          <w:tcPr>
            <w:tcW w:w="3685" w:type="dxa"/>
          </w:tcPr>
          <w:p>
            <w:pPr>
              <w:spacing w:line="360" w:lineRule="auto"/>
            </w:pPr>
            <w:r>
              <w:rPr>
                <w:rFonts w:hint="eastAsia"/>
              </w:rPr>
              <w:t>不得用金属体直接敲打扁钢进行调直，以免造成扁钢表面损伤、锈蚀。</w:t>
            </w:r>
          </w:p>
        </w:tc>
        <w:tc>
          <w:tcPr>
            <w:tcW w:w="3827" w:type="dxa"/>
          </w:tcPr>
          <w:p>
            <w:pPr>
              <w:spacing w:line="360" w:lineRule="auto"/>
            </w:pPr>
            <w:r>
              <w:rPr>
                <w:rFonts w:hint="eastAsia"/>
              </w:rPr>
              <w:t>专业监理师审查作业指导书或参加技术交底时，对此项要求应予明确；加强现场巡检和监督，若发现当即制止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2</w:t>
            </w:r>
          </w:p>
        </w:tc>
        <w:tc>
          <w:tcPr>
            <w:tcW w:w="3685" w:type="dxa"/>
          </w:tcPr>
          <w:p>
            <w:pPr>
              <w:spacing w:line="360" w:lineRule="auto"/>
            </w:pPr>
            <w:r>
              <w:rPr>
                <w:rFonts w:hint="eastAsia"/>
              </w:rPr>
              <w:t>敷设在设备支柱上的扁钢应紧贴设备支柱，否则应采取加装不锈钢紧固带等措施使其贴合紧密。</w:t>
            </w:r>
          </w:p>
        </w:tc>
        <w:tc>
          <w:tcPr>
            <w:tcW w:w="3827" w:type="dxa"/>
          </w:tcPr>
          <w:p>
            <w:pPr>
              <w:spacing w:line="360" w:lineRule="auto"/>
            </w:pPr>
            <w:r>
              <w:rPr>
                <w:rFonts w:hint="eastAsia"/>
              </w:rPr>
              <w:t>专业监理师审查作业指导书或参加技术交底时，对此项要求应予以明确；列为监理检查验收内容之一。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3</w:t>
            </w:r>
          </w:p>
        </w:tc>
        <w:tc>
          <w:tcPr>
            <w:tcW w:w="3685" w:type="dxa"/>
          </w:tcPr>
          <w:p>
            <w:pPr>
              <w:spacing w:line="360" w:lineRule="auto"/>
            </w:pPr>
            <w:r>
              <w:rPr>
                <w:rFonts w:hint="eastAsia"/>
              </w:rPr>
              <w:t>户外接地线采用多股软铜线连接时应压专用线鼻子，并加装热缩套，铜与其他材质导体连接时接触面应搪锡，防止氧化腐蚀。</w:t>
            </w:r>
          </w:p>
        </w:tc>
        <w:tc>
          <w:tcPr>
            <w:tcW w:w="3827" w:type="dxa"/>
          </w:tcPr>
          <w:p>
            <w:pPr>
              <w:spacing w:line="360" w:lineRule="auto"/>
            </w:pPr>
            <w:r>
              <w:rPr>
                <w:rFonts w:hint="eastAsia"/>
              </w:rPr>
              <w:t>专业监理师审查作业指导书或参加技术交底时，对此项要求应予以明确；列为监理检查验收内容之一，特别要注重电缆沟内防干扰铜排与屏柜、端子箱、汇控柜接地连接线及连接头的处理。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4</w:t>
            </w:r>
          </w:p>
        </w:tc>
        <w:tc>
          <w:tcPr>
            <w:tcW w:w="3685" w:type="dxa"/>
          </w:tcPr>
          <w:p>
            <w:pPr>
              <w:spacing w:line="360" w:lineRule="auto"/>
            </w:pPr>
            <w:r>
              <w:rPr>
                <w:rFonts w:hint="eastAsia"/>
              </w:rPr>
              <w:t>镀锌扁钢弯曲时宜采用冷弯工艺。</w:t>
            </w:r>
          </w:p>
        </w:tc>
        <w:tc>
          <w:tcPr>
            <w:tcW w:w="3827" w:type="dxa"/>
          </w:tcPr>
          <w:p>
            <w:pPr>
              <w:spacing w:line="360" w:lineRule="auto"/>
            </w:pPr>
            <w:r>
              <w:rPr>
                <w:rFonts w:hint="eastAsia"/>
              </w:rPr>
              <w:t>专业监理师在审查接地方案或参加技术交底或工地例会上，向施工项目部提出此项要求。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6</w:t>
            </w:r>
          </w:p>
        </w:tc>
        <w:tc>
          <w:tcPr>
            <w:tcW w:w="3685" w:type="dxa"/>
          </w:tcPr>
          <w:p>
            <w:pPr>
              <w:spacing w:line="360" w:lineRule="auto"/>
            </w:pPr>
            <w:r>
              <w:rPr>
                <w:rFonts w:hint="eastAsia"/>
              </w:rPr>
              <w:t>站内所有爬梯应与主接地网可靠连接。安装在钢构架上的爬梯应采用专用的接地线与主网可靠连接。</w:t>
            </w:r>
          </w:p>
        </w:tc>
        <w:tc>
          <w:tcPr>
            <w:tcW w:w="3827" w:type="dxa"/>
          </w:tcPr>
          <w:p>
            <w:pPr>
              <w:spacing w:line="360" w:lineRule="auto"/>
            </w:pPr>
            <w:r>
              <w:rPr>
                <w:rFonts w:hint="eastAsia"/>
              </w:rPr>
              <w:t>专业监理师审查作业指导书或参加技术交底时，对此项要求应予以明确；爬梯应与主接地网可靠连接列为监理检查验收内容之一。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vAlign w:val="center"/>
          </w:tcPr>
          <w:p>
            <w:pPr>
              <w:spacing w:line="360" w:lineRule="auto"/>
              <w:jc w:val="center"/>
            </w:pPr>
          </w:p>
        </w:tc>
        <w:tc>
          <w:tcPr>
            <w:tcW w:w="426" w:type="dxa"/>
            <w:vAlign w:val="center"/>
          </w:tcPr>
          <w:p>
            <w:pPr>
              <w:spacing w:line="360" w:lineRule="auto"/>
              <w:jc w:val="center"/>
            </w:pPr>
            <w:r>
              <w:rPr>
                <w:rFonts w:hint="eastAsia"/>
              </w:rPr>
              <w:t>7</w:t>
            </w:r>
          </w:p>
        </w:tc>
        <w:tc>
          <w:tcPr>
            <w:tcW w:w="3685" w:type="dxa"/>
          </w:tcPr>
          <w:p>
            <w:pPr>
              <w:spacing w:line="360" w:lineRule="auto"/>
            </w:pPr>
            <w:r>
              <w:rPr>
                <w:rFonts w:hint="eastAsia"/>
              </w:rPr>
              <w:t>构支架接地引下线应设置便于测量的断开点。</w:t>
            </w:r>
          </w:p>
        </w:tc>
        <w:tc>
          <w:tcPr>
            <w:tcW w:w="3827" w:type="dxa"/>
          </w:tcPr>
          <w:p>
            <w:pPr>
              <w:spacing w:line="360" w:lineRule="auto"/>
            </w:pPr>
            <w:r>
              <w:rPr>
                <w:rFonts w:hint="eastAsia"/>
              </w:rPr>
              <w:t>专业监理师审查施工作业指导书或参加施工技术交底时，要求对构支架接地引下线采用螺栓连接。</w:t>
            </w:r>
          </w:p>
        </w:tc>
      </w:tr>
    </w:tbl>
    <w:p/>
    <w:p/>
    <w:p/>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隶书">
    <w:altName w:val="宋体"/>
    <w:panose1 w:val="02010509060101010101"/>
    <w:charset w:val="86"/>
    <w:family w:val="auto"/>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ngsana New">
    <w:altName w:val="Microsoft Sans Serif"/>
    <w:panose1 w:val="02020603050405020304"/>
    <w:charset w:val="DE"/>
    <w:family w:val="auto"/>
    <w:pitch w:val="default"/>
    <w:sig w:usb0="00000000" w:usb1="00000000" w:usb2="00000000" w:usb3="00000000" w:csb0="00010000" w:csb1="00000000"/>
  </w:font>
  <w:font w:name="Century">
    <w:altName w:val="Times New Roman"/>
    <w:panose1 w:val="02040604050505020304"/>
    <w:charset w:val="00"/>
    <w:family w:val="auto"/>
    <w:pitch w:val="default"/>
    <w:sig w:usb0="00000000" w:usb1="00000000" w:usb2="00000000" w:usb3="00000000" w:csb0="0000009F" w:csb1="00000000"/>
  </w:font>
  <w:font w:name="Arial Unicode MS">
    <w:altName w:val="宋体"/>
    <w:panose1 w:val="020B0604020202020204"/>
    <w:charset w:val="86"/>
    <w:family w:val="auto"/>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Microsoft Sans Serif">
    <w:panose1 w:val="020B0604020202020204"/>
    <w:charset w:val="00"/>
    <w:family w:val="auto"/>
    <w:pitch w:val="default"/>
    <w:sig w:usb0="E5002EFF" w:usb1="C000605B" w:usb2="00000029" w:usb3="00000000" w:csb0="200101FF" w:csb1="20280000"/>
  </w:font>
  <w:font w:name="GulimChe">
    <w:altName w:val="Malgun Gothic"/>
    <w:panose1 w:val="020B0609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大标宋_GBK">
    <w:altName w:val="宋体"/>
    <w:panose1 w:val="03000509000000000000"/>
    <w:charset w:val="86"/>
    <w:family w:val="auto"/>
    <w:pitch w:val="default"/>
    <w:sig w:usb0="00000000" w:usb1="00000000" w:usb2="00000010" w:usb3="00000000" w:csb0="00040000" w:csb1="00000000"/>
  </w:font>
  <w:font w:name="Tms Romn 15cpi">
    <w:altName w:val="Lucida Console"/>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auto"/>
    <w:pitch w:val="default"/>
    <w:sig w:usb0="00000000" w:usb1="00000000" w:usb2="00000010" w:usb3="00000000" w:csb0="00040000" w:csb1="00000000"/>
  </w:font>
  <w:font w:name="TimesNewRomanPS-BoldMT">
    <w:altName w:val="Times New Roma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长仿宋体">
    <w:altName w:val="仿宋"/>
    <w:panose1 w:val="02010600000101010101"/>
    <w:charset w:val="86"/>
    <w:family w:val="auto"/>
    <w:pitch w:val="default"/>
    <w:sig w:usb0="00000000" w:usb1="00000000" w:usb2="00000002"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Meiryo UI">
    <w:altName w:val="Yu Gothic UI"/>
    <w:panose1 w:val="020B0604030504040204"/>
    <w:charset w:val="80"/>
    <w:family w:val="auto"/>
    <w:pitch w:val="default"/>
    <w:sig w:usb0="00000000" w:usb1="00000000" w:usb2="00010012" w:usb3="00000000" w:csb0="6002009F" w:csb1="DFD70000"/>
  </w:font>
  <w:font w:name="华文琥珀">
    <w:altName w:val="宋体"/>
    <w:panose1 w:val="02010800040101010101"/>
    <w:charset w:val="86"/>
    <w:family w:val="auto"/>
    <w:pitch w:val="default"/>
    <w:sig w:usb0="00000000" w:usb1="00000000" w:usb2="00000000" w:usb3="00000000" w:csb0="00040000" w:csb1="00000000"/>
  </w:font>
  <w:font w:name="TimesNewRoman+ZDDJRv-1">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Tempus Sans ITC">
    <w:altName w:val="Gabriola"/>
    <w:panose1 w:val="04020404030D0702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新宋体-18030">
    <w:altName w:val="宋体"/>
    <w:panose1 w:val="02010609060101010101"/>
    <w:charset w:val="86"/>
    <w:family w:val="auto"/>
    <w:pitch w:val="default"/>
    <w:sig w:usb0="00000000" w:usb1="00000000" w:usb2="000A005E" w:usb3="00000000" w:csb0="0004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Arial">
    <w:panose1 w:val="020B0604020202020204"/>
    <w:charset w:val="00"/>
    <w:family w:val="swiss"/>
    <w:pitch w:val="default"/>
    <w:sig w:usb0="E0002EFF" w:usb1="C0007843" w:usb2="00000009" w:usb3="00000000" w:csb0="400001FF" w:csb1="FFFF0000"/>
  </w:font>
  <w:font w:name="Arial,Bold">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FuturaA Md BT">
    <w:altName w:val="Times New Roman"/>
    <w:panose1 w:val="00000000000000000000"/>
    <w:charset w:val="00"/>
    <w:family w:val="auto"/>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Dutch801 Rm BT">
    <w:panose1 w:val="02020603060505020304"/>
    <w:charset w:val="00"/>
    <w:family w:val="roman"/>
    <w:pitch w:val="default"/>
    <w:sig w:usb0="00000000" w:usb1="00000000" w:usb2="00000000" w:usb3="00000000" w:csb0="00000000" w:csb1="00000000"/>
  </w:font>
  <w:font w:name="创艺简楷体">
    <w:altName w:val="黑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r>
                            <w:rPr>
                              <w:rFonts w:hint="eastAsia"/>
                              <w:sz w:val="18"/>
                              <w:lang w:eastAsia="zh-CN"/>
                            </w:rPr>
                            <w:t xml:space="preserve"> 页 共 </w:t>
                          </w:r>
                          <w:r>
                            <w:rPr>
                              <w:rFonts w:hint="eastAsia"/>
                              <w:sz w:val="18"/>
                              <w:lang w:val="en-US" w:eastAsia="zh-CN"/>
                            </w:rPr>
                            <w:t>3</w:t>
                          </w:r>
                          <w:r>
                            <w:rPr>
                              <w:rFonts w:hint="eastAsia"/>
                              <w:sz w:val="18"/>
                              <w:lang w:val="en-US" w:eastAsia="zh-CN"/>
                            </w:rPr>
                            <w:t>3</w:t>
                          </w:r>
                          <w:r>
                            <w:rPr>
                              <w:rFonts w:hint="eastAsia"/>
                              <w:sz w:val="18"/>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r>
                      <w:rPr>
                        <w:rFonts w:hint="eastAsia"/>
                        <w:sz w:val="18"/>
                        <w:lang w:eastAsia="zh-CN"/>
                      </w:rPr>
                      <w:t xml:space="preserve"> 页 共 </w:t>
                    </w:r>
                    <w:r>
                      <w:rPr>
                        <w:rFonts w:hint="eastAsia"/>
                        <w:sz w:val="18"/>
                        <w:lang w:val="en-US" w:eastAsia="zh-CN"/>
                      </w:rPr>
                      <w:t>3</w:t>
                    </w:r>
                    <w:r>
                      <w:rPr>
                        <w:rFonts w:hint="eastAsia"/>
                        <w:sz w:val="18"/>
                        <w:lang w:val="en-US" w:eastAsia="zh-CN"/>
                      </w:rPr>
                      <w:t>3</w:t>
                    </w:r>
                    <w:r>
                      <w:rPr>
                        <w:rFonts w:hint="eastAsia"/>
                        <w:sz w:val="18"/>
                        <w:lang w:eastAsia="zh-CN"/>
                      </w:rPr>
                      <w:t>页</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0B"/>
    <w:rsid w:val="000C7496"/>
    <w:rsid w:val="002505E5"/>
    <w:rsid w:val="002D4B0B"/>
    <w:rsid w:val="002E4107"/>
    <w:rsid w:val="00517E48"/>
    <w:rsid w:val="0060083D"/>
    <w:rsid w:val="006C705E"/>
    <w:rsid w:val="007B7E57"/>
    <w:rsid w:val="00E47B6C"/>
    <w:rsid w:val="00F652F2"/>
    <w:rsid w:val="00FC42D7"/>
    <w:rsid w:val="526C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eastAsia="仿宋_GB2312" w:asciiTheme="minorHAnsi" w:hAnsiTheme="minorHAnsi" w:cstheme="minorBidi"/>
      <w:spacing w:val="-6"/>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eastAsia="仿宋_GB2312" w:asciiTheme="minorHAnsi" w:hAnsiTheme="minorHAnsi" w:cstheme="minorBidi"/>
      <w:spacing w:val="-6"/>
      <w:sz w:val="18"/>
      <w:szCs w:val="18"/>
    </w:rPr>
  </w:style>
  <w:style w:type="character" w:styleId="6">
    <w:name w:val="page number"/>
    <w:basedOn w:val="5"/>
    <w:unhideWhenUsed/>
    <w:uiPriority w:val="99"/>
    <w:rPr>
      <w:rFonts w:eastAsia="仿宋_GB2312"/>
      <w:spacing w:val="-6"/>
      <w:sz w:val="32"/>
      <w:szCs w:val="20"/>
    </w:rPr>
  </w:style>
  <w:style w:type="character" w:customStyle="1" w:styleId="8">
    <w:name w:val="页脚 Char"/>
    <w:basedOn w:val="5"/>
    <w:link w:val="3"/>
    <w:uiPriority w:val="99"/>
    <w:rPr>
      <w:rFonts w:eastAsia="仿宋_GB2312"/>
      <w:spacing w:val="-6"/>
      <w:sz w:val="18"/>
      <w:szCs w:val="18"/>
    </w:rPr>
  </w:style>
  <w:style w:type="character" w:customStyle="1" w:styleId="9">
    <w:name w:val="页眉 Char"/>
    <w:basedOn w:val="5"/>
    <w:link w:val="4"/>
    <w:uiPriority w:val="99"/>
    <w:rPr>
      <w:rFonts w:eastAsia="仿宋_GB2312"/>
      <w:spacing w:val="-6"/>
      <w:sz w:val="18"/>
      <w:szCs w:val="18"/>
    </w:rPr>
  </w:style>
  <w:style w:type="character" w:customStyle="1" w:styleId="10">
    <w:name w:val="页脚 Char1"/>
    <w:basedOn w:val="5"/>
    <w:semiHidden/>
    <w:uiPriority w:val="99"/>
    <w:rPr>
      <w:rFonts w:ascii="Calibri" w:hAnsi="Calibri" w:eastAsia="宋体" w:cs="Times New Roman"/>
      <w:sz w:val="18"/>
      <w:szCs w:val="18"/>
    </w:rPr>
  </w:style>
  <w:style w:type="paragraph" w:customStyle="1" w:styleId="11">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12">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13">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14">
    <w:name w:val="页眉 Char1"/>
    <w:basedOn w:val="5"/>
    <w:semiHidden/>
    <w:qFormat/>
    <w:uiPriority w:val="99"/>
    <w:rPr>
      <w:rFonts w:ascii="Calibri" w:hAnsi="Calibri" w:eastAsia="宋体" w:cs="Times New Roman"/>
      <w:sz w:val="18"/>
      <w:szCs w:val="18"/>
    </w:rPr>
  </w:style>
  <w:style w:type="character" w:customStyle="1" w:styleId="15">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3435</Words>
  <Characters>19581</Characters>
  <Lines>163</Lines>
  <Paragraphs>45</Paragraphs>
  <TotalTime>0</TotalTime>
  <ScaleCrop>false</ScaleCrop>
  <LinksUpToDate>false</LinksUpToDate>
  <CharactersWithSpaces>22971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2016-10-06T06:33:00Z</dcterms:created>
  <dc:creator>User</dc:creator>
  <cp:lastModifiedBy>asua</cp:lastModifiedBy>
  <cp:lastPrinted>2017-04-28T09:12:08Z</cp:lastPrinted>
  <dcterms:modified xsi:type="dcterms:W3CDTF">2017-04-28T09:12:44Z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