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A8" w:rsidRDefault="00DF60A8" w:rsidP="00DF60A8">
      <w:pPr>
        <w:snapToGrid w:val="0"/>
        <w:spacing w:beforeLines="50" w:before="156"/>
        <w:jc w:val="center"/>
        <w:rPr>
          <w:rFonts w:ascii="Arial" w:hAnsi="Arial" w:cs="宋体"/>
          <w:kern w:val="1"/>
          <w:sz w:val="40"/>
          <w:szCs w:val="40"/>
          <w:lang w:eastAsia="zh-CN"/>
        </w:rPr>
      </w:pPr>
    </w:p>
    <w:p w:rsidR="00DF60A8" w:rsidRPr="00FA1784" w:rsidRDefault="00DF60A8" w:rsidP="00DF60A8">
      <w:pPr>
        <w:snapToGrid w:val="0"/>
        <w:spacing w:beforeLines="50" w:before="156"/>
        <w:jc w:val="center"/>
        <w:rPr>
          <w:rFonts w:asciiTheme="minorEastAsia" w:hAnsiTheme="minorEastAsia" w:cs="宋体"/>
          <w:sz w:val="40"/>
          <w:szCs w:val="40"/>
          <w:lang w:eastAsia="zh-CN"/>
        </w:rPr>
      </w:pPr>
      <w:r w:rsidRPr="00FA1784">
        <w:rPr>
          <w:rFonts w:asciiTheme="minorEastAsia" w:hAnsiTheme="minorEastAsia" w:cs="宋体"/>
          <w:kern w:val="1"/>
          <w:sz w:val="40"/>
          <w:szCs w:val="40"/>
          <w:lang w:eastAsia="zh-CN"/>
        </w:rPr>
        <w:t>华菱安赛乐米塔尔汽车板有限公司</w:t>
      </w:r>
    </w:p>
    <w:p w:rsidR="00DF60A8" w:rsidRPr="009F1AFE" w:rsidRDefault="00DF60A8" w:rsidP="00DF60A8">
      <w:pPr>
        <w:snapToGrid w:val="0"/>
        <w:spacing w:beforeLines="50" w:before="156"/>
        <w:jc w:val="center"/>
        <w:rPr>
          <w:rFonts w:ascii="Arial" w:hAnsi="Arial" w:cs="宋体"/>
          <w:kern w:val="1"/>
          <w:sz w:val="40"/>
          <w:szCs w:val="40"/>
          <w:lang w:eastAsia="zh-CN"/>
        </w:rPr>
      </w:pPr>
    </w:p>
    <w:p w:rsidR="00DF60A8" w:rsidRDefault="00DF60A8" w:rsidP="00DF60A8">
      <w:pPr>
        <w:snapToGrid w:val="0"/>
        <w:spacing w:beforeLines="50" w:before="156"/>
        <w:jc w:val="center"/>
        <w:rPr>
          <w:rFonts w:ascii="Arial" w:hAnsi="Arial" w:cs="宋体"/>
          <w:kern w:val="1"/>
          <w:sz w:val="40"/>
          <w:szCs w:val="40"/>
          <w:lang w:eastAsia="zh-CN"/>
        </w:rPr>
      </w:pPr>
    </w:p>
    <w:p w:rsidR="00DF60A8" w:rsidRDefault="00DF60A8" w:rsidP="00DF60A8">
      <w:pPr>
        <w:snapToGrid w:val="0"/>
        <w:spacing w:beforeLines="50" w:before="156"/>
        <w:jc w:val="center"/>
        <w:rPr>
          <w:rFonts w:ascii="Arial" w:hAnsi="Arial" w:cs="宋体"/>
          <w:kern w:val="1"/>
          <w:sz w:val="40"/>
          <w:szCs w:val="40"/>
          <w:lang w:eastAsia="zh-CN"/>
        </w:rPr>
      </w:pPr>
    </w:p>
    <w:p w:rsidR="00FA1784" w:rsidRDefault="00FA1784" w:rsidP="00DF60A8">
      <w:pPr>
        <w:snapToGrid w:val="0"/>
        <w:spacing w:beforeLines="50" w:before="156"/>
        <w:jc w:val="center"/>
        <w:rPr>
          <w:rFonts w:ascii="Arial" w:hAnsi="Arial" w:cs="宋体"/>
          <w:kern w:val="1"/>
          <w:sz w:val="40"/>
          <w:szCs w:val="40"/>
          <w:lang w:eastAsia="zh-CN"/>
        </w:rPr>
      </w:pPr>
    </w:p>
    <w:p w:rsidR="00DF60A8" w:rsidRPr="009F1AFE" w:rsidRDefault="00DF60A8" w:rsidP="00DF60A8">
      <w:pPr>
        <w:snapToGrid w:val="0"/>
        <w:spacing w:beforeLines="50" w:before="156"/>
        <w:jc w:val="center"/>
        <w:rPr>
          <w:rFonts w:ascii="Arial" w:hAnsi="Arial" w:cs="宋体"/>
          <w:kern w:val="1"/>
          <w:sz w:val="40"/>
          <w:szCs w:val="40"/>
          <w:lang w:eastAsia="zh-CN"/>
        </w:rPr>
      </w:pPr>
    </w:p>
    <w:p w:rsidR="00DF60A8" w:rsidRPr="009F1AFE" w:rsidRDefault="00272F3D" w:rsidP="00DF60A8">
      <w:pPr>
        <w:snapToGrid w:val="0"/>
        <w:spacing w:beforeLines="50" w:before="156"/>
        <w:jc w:val="center"/>
        <w:rPr>
          <w:rFonts w:ascii="Arial" w:hAnsi="Arial" w:cs="宋体"/>
          <w:sz w:val="40"/>
          <w:szCs w:val="40"/>
          <w:lang w:eastAsia="zh-CN"/>
        </w:rPr>
      </w:pPr>
      <w:r>
        <w:rPr>
          <w:rFonts w:ascii="Arial" w:hAnsi="Arial" w:cs="宋体" w:hint="eastAsia"/>
          <w:kern w:val="1"/>
          <w:sz w:val="40"/>
          <w:szCs w:val="40"/>
          <w:lang w:eastAsia="zh-CN"/>
        </w:rPr>
        <w:t>屋顶分布式光伏发电</w:t>
      </w:r>
      <w:r w:rsidR="00DF60A8" w:rsidRPr="009625AD">
        <w:rPr>
          <w:rFonts w:ascii="Arial" w:hAnsi="Arial" w:cs="宋体" w:hint="eastAsia"/>
          <w:kern w:val="1"/>
          <w:sz w:val="40"/>
          <w:szCs w:val="40"/>
          <w:lang w:eastAsia="zh-CN"/>
        </w:rPr>
        <w:t>项目</w:t>
      </w:r>
      <w:r w:rsidR="00DF60A8">
        <w:rPr>
          <w:rFonts w:ascii="Arial" w:hAnsi="Arial" w:cs="宋体" w:hint="eastAsia"/>
          <w:kern w:val="1"/>
          <w:sz w:val="40"/>
          <w:szCs w:val="40"/>
          <w:lang w:eastAsia="zh-CN"/>
        </w:rPr>
        <w:t>监理服务合同</w:t>
      </w:r>
    </w:p>
    <w:p w:rsidR="00DF60A8" w:rsidRPr="00FA1784" w:rsidRDefault="00FA1784" w:rsidP="00DF60A8">
      <w:pPr>
        <w:snapToGrid w:val="0"/>
        <w:spacing w:beforeLines="50" w:before="156"/>
        <w:jc w:val="center"/>
        <w:rPr>
          <w:rFonts w:ascii="Arial" w:hAnsi="Arial" w:cs="宋体"/>
          <w:kern w:val="1"/>
          <w:sz w:val="32"/>
          <w:szCs w:val="32"/>
          <w:lang w:eastAsia="zh-CN"/>
        </w:rPr>
      </w:pPr>
      <w:r w:rsidRPr="00FA1784">
        <w:rPr>
          <w:rFonts w:ascii="Arial" w:hAnsi="Arial" w:cs="宋体" w:hint="eastAsia"/>
          <w:kern w:val="1"/>
          <w:sz w:val="32"/>
          <w:szCs w:val="32"/>
          <w:lang w:eastAsia="zh-CN"/>
        </w:rPr>
        <w:t>合同编号：</w:t>
      </w:r>
      <w:r w:rsidR="003C2830">
        <w:rPr>
          <w:rFonts w:ascii="Arial" w:hAnsi="Arial" w:cs="宋体"/>
          <w:kern w:val="1"/>
          <w:sz w:val="32"/>
          <w:szCs w:val="32"/>
          <w:lang w:eastAsia="zh-CN"/>
        </w:rPr>
        <w:t>5600008927</w:t>
      </w:r>
    </w:p>
    <w:p w:rsidR="00FA1784" w:rsidRDefault="00FA1784" w:rsidP="00FA1784">
      <w:pPr>
        <w:tabs>
          <w:tab w:val="left" w:pos="720"/>
        </w:tabs>
        <w:adjustRightInd w:val="0"/>
        <w:snapToGrid w:val="0"/>
        <w:spacing w:line="420" w:lineRule="exact"/>
        <w:rPr>
          <w:rFonts w:ascii="Arial" w:hAnsi="Arial" w:cs="宋体"/>
          <w:kern w:val="1"/>
          <w:sz w:val="40"/>
          <w:szCs w:val="40"/>
          <w:lang w:eastAsia="zh-CN"/>
        </w:rPr>
      </w:pPr>
    </w:p>
    <w:p w:rsidR="00FA1784" w:rsidRDefault="00FA1784" w:rsidP="00FA1784">
      <w:pPr>
        <w:tabs>
          <w:tab w:val="left" w:pos="720"/>
        </w:tabs>
        <w:adjustRightInd w:val="0"/>
        <w:snapToGrid w:val="0"/>
        <w:spacing w:line="420" w:lineRule="exact"/>
        <w:rPr>
          <w:rFonts w:ascii="Arial" w:hAnsi="Arial" w:cs="宋体"/>
          <w:kern w:val="1"/>
          <w:sz w:val="40"/>
          <w:szCs w:val="40"/>
          <w:lang w:eastAsia="zh-CN"/>
        </w:rPr>
      </w:pPr>
    </w:p>
    <w:p w:rsidR="00FA1784" w:rsidRDefault="00FA1784" w:rsidP="00FA1784">
      <w:pPr>
        <w:tabs>
          <w:tab w:val="left" w:pos="720"/>
        </w:tabs>
        <w:adjustRightInd w:val="0"/>
        <w:snapToGrid w:val="0"/>
        <w:spacing w:line="420" w:lineRule="exact"/>
        <w:rPr>
          <w:rFonts w:ascii="Arial" w:hAnsi="Arial" w:cs="宋体"/>
          <w:kern w:val="1"/>
          <w:sz w:val="40"/>
          <w:szCs w:val="40"/>
          <w:lang w:eastAsia="zh-CN"/>
        </w:rPr>
      </w:pPr>
    </w:p>
    <w:p w:rsidR="00FA1784" w:rsidRDefault="00FA1784" w:rsidP="00FA1784">
      <w:pPr>
        <w:tabs>
          <w:tab w:val="left" w:pos="720"/>
        </w:tabs>
        <w:adjustRightInd w:val="0"/>
        <w:snapToGrid w:val="0"/>
        <w:spacing w:line="420" w:lineRule="exact"/>
        <w:rPr>
          <w:rFonts w:ascii="Arial" w:hAnsi="Arial" w:cs="宋体"/>
          <w:kern w:val="1"/>
          <w:sz w:val="40"/>
          <w:szCs w:val="40"/>
          <w:lang w:eastAsia="zh-CN"/>
        </w:rPr>
      </w:pPr>
      <w:bookmarkStart w:id="0" w:name="_GoBack"/>
      <w:bookmarkEnd w:id="0"/>
    </w:p>
    <w:p w:rsidR="00FA1784" w:rsidRDefault="00FA1784" w:rsidP="00FA1784">
      <w:pPr>
        <w:tabs>
          <w:tab w:val="left" w:pos="720"/>
        </w:tabs>
        <w:adjustRightInd w:val="0"/>
        <w:snapToGrid w:val="0"/>
        <w:spacing w:line="420" w:lineRule="exact"/>
        <w:rPr>
          <w:rFonts w:ascii="Arial" w:hAnsi="Arial" w:cs="宋体"/>
          <w:kern w:val="1"/>
          <w:sz w:val="40"/>
          <w:szCs w:val="40"/>
          <w:lang w:eastAsia="zh-CN"/>
        </w:rPr>
      </w:pPr>
    </w:p>
    <w:p w:rsidR="00FA1784" w:rsidRDefault="00FA1784" w:rsidP="00FA1784">
      <w:pPr>
        <w:tabs>
          <w:tab w:val="left" w:pos="720"/>
        </w:tabs>
        <w:adjustRightInd w:val="0"/>
        <w:snapToGrid w:val="0"/>
        <w:spacing w:line="420" w:lineRule="exact"/>
        <w:rPr>
          <w:rFonts w:ascii="Arial" w:hAnsi="Arial" w:cs="宋体"/>
          <w:kern w:val="1"/>
          <w:sz w:val="40"/>
          <w:szCs w:val="40"/>
          <w:lang w:eastAsia="zh-CN"/>
        </w:rPr>
      </w:pPr>
    </w:p>
    <w:p w:rsidR="00FA1784" w:rsidRDefault="00FA1784" w:rsidP="00FA1784">
      <w:pPr>
        <w:tabs>
          <w:tab w:val="left" w:pos="720"/>
        </w:tabs>
        <w:adjustRightInd w:val="0"/>
        <w:snapToGrid w:val="0"/>
        <w:spacing w:line="420" w:lineRule="exact"/>
        <w:rPr>
          <w:rFonts w:ascii="Arial" w:hAnsi="Arial" w:cs="宋体"/>
          <w:kern w:val="1"/>
          <w:sz w:val="40"/>
          <w:szCs w:val="40"/>
          <w:lang w:eastAsia="zh-CN"/>
        </w:rPr>
      </w:pPr>
    </w:p>
    <w:p w:rsidR="00FA1784" w:rsidRDefault="00FA1784" w:rsidP="00FA1784">
      <w:pPr>
        <w:tabs>
          <w:tab w:val="left" w:pos="720"/>
        </w:tabs>
        <w:adjustRightInd w:val="0"/>
        <w:snapToGrid w:val="0"/>
        <w:spacing w:line="420" w:lineRule="exact"/>
        <w:rPr>
          <w:rFonts w:ascii="Arial" w:hAnsi="Arial" w:cs="宋体"/>
          <w:kern w:val="1"/>
          <w:sz w:val="40"/>
          <w:szCs w:val="40"/>
          <w:lang w:eastAsia="zh-CN"/>
        </w:rPr>
      </w:pPr>
    </w:p>
    <w:p w:rsidR="00FA1784" w:rsidRDefault="00FA1784" w:rsidP="00FA1784">
      <w:pPr>
        <w:tabs>
          <w:tab w:val="left" w:pos="720"/>
        </w:tabs>
        <w:adjustRightInd w:val="0"/>
        <w:snapToGrid w:val="0"/>
        <w:spacing w:line="420" w:lineRule="exact"/>
        <w:rPr>
          <w:rFonts w:ascii="Arial" w:hAnsi="Arial" w:cs="宋体"/>
          <w:kern w:val="1"/>
          <w:sz w:val="40"/>
          <w:szCs w:val="40"/>
          <w:lang w:eastAsia="zh-CN"/>
        </w:rPr>
      </w:pPr>
    </w:p>
    <w:p w:rsidR="00FA1784" w:rsidRPr="00FA1784" w:rsidRDefault="00FA1784" w:rsidP="00FA1784">
      <w:pPr>
        <w:tabs>
          <w:tab w:val="left" w:pos="720"/>
        </w:tabs>
        <w:adjustRightInd w:val="0"/>
        <w:snapToGrid w:val="0"/>
        <w:spacing w:line="420" w:lineRule="exact"/>
        <w:ind w:firstLineChars="575" w:firstLine="1840"/>
        <w:rPr>
          <w:rFonts w:ascii="Arial" w:hAnsi="Arial" w:cs="宋体"/>
          <w:kern w:val="1"/>
          <w:sz w:val="32"/>
          <w:szCs w:val="32"/>
          <w:lang w:eastAsia="zh-CN"/>
        </w:rPr>
      </w:pPr>
      <w:r w:rsidRPr="00FA1784">
        <w:rPr>
          <w:rFonts w:ascii="Arial" w:hAnsi="Arial" w:cs="宋体" w:hint="eastAsia"/>
          <w:kern w:val="1"/>
          <w:sz w:val="32"/>
          <w:szCs w:val="32"/>
          <w:lang w:eastAsia="zh-CN"/>
        </w:rPr>
        <w:t>甲方：华菱</w:t>
      </w:r>
      <w:r w:rsidRPr="00FA1784">
        <w:rPr>
          <w:rFonts w:ascii="Arial" w:hAnsi="Arial" w:cs="宋体"/>
          <w:kern w:val="1"/>
          <w:sz w:val="32"/>
          <w:szCs w:val="32"/>
          <w:lang w:eastAsia="zh-CN"/>
        </w:rPr>
        <w:t>安赛乐米塔尔汽车板</w:t>
      </w:r>
      <w:r w:rsidRPr="00FA1784">
        <w:rPr>
          <w:rFonts w:ascii="Arial" w:hAnsi="Arial" w:cs="宋体" w:hint="eastAsia"/>
          <w:kern w:val="1"/>
          <w:sz w:val="32"/>
          <w:szCs w:val="32"/>
          <w:lang w:eastAsia="zh-CN"/>
        </w:rPr>
        <w:t>有限公司</w:t>
      </w:r>
    </w:p>
    <w:p w:rsidR="00DF60A8" w:rsidRPr="00FA1784" w:rsidRDefault="00FA1784" w:rsidP="00FA1784">
      <w:pPr>
        <w:snapToGrid w:val="0"/>
        <w:spacing w:beforeLines="50" w:before="156"/>
        <w:ind w:firstLineChars="575" w:firstLine="1840"/>
        <w:rPr>
          <w:sz w:val="32"/>
          <w:szCs w:val="32"/>
          <w:lang w:eastAsia="zh-CN"/>
        </w:rPr>
      </w:pPr>
      <w:r w:rsidRPr="00FA1784">
        <w:rPr>
          <w:rFonts w:ascii="Arial" w:hAnsi="Arial" w:cs="宋体" w:hint="eastAsia"/>
          <w:kern w:val="1"/>
          <w:sz w:val="32"/>
          <w:szCs w:val="32"/>
          <w:lang w:eastAsia="zh-CN"/>
        </w:rPr>
        <w:t>乙方：</w:t>
      </w:r>
      <w:r w:rsidR="00272F3D">
        <w:rPr>
          <w:rFonts w:ascii="Arial" w:hAnsi="Arial" w:cs="宋体" w:hint="eastAsia"/>
          <w:kern w:val="1"/>
          <w:sz w:val="32"/>
          <w:szCs w:val="32"/>
          <w:lang w:eastAsia="zh-CN"/>
        </w:rPr>
        <w:t>常州正衡电力工程监理有限公</w:t>
      </w:r>
      <w:r w:rsidRPr="00FA1784">
        <w:rPr>
          <w:rFonts w:ascii="Arial" w:hAnsi="Arial" w:cs="宋体" w:hint="eastAsia"/>
          <w:kern w:val="1"/>
          <w:sz w:val="32"/>
          <w:szCs w:val="32"/>
          <w:lang w:eastAsia="zh-CN"/>
        </w:rPr>
        <w:t>司</w:t>
      </w:r>
    </w:p>
    <w:p w:rsidR="00DF60A8" w:rsidRDefault="00DF60A8" w:rsidP="00DF60A8">
      <w:pPr>
        <w:snapToGrid w:val="0"/>
        <w:spacing w:beforeLines="50" w:before="156"/>
        <w:rPr>
          <w:sz w:val="40"/>
          <w:szCs w:val="40"/>
          <w:lang w:eastAsia="zh-CN"/>
        </w:rPr>
      </w:pPr>
    </w:p>
    <w:p w:rsidR="00DF60A8" w:rsidRPr="00272F3D" w:rsidRDefault="00DF60A8" w:rsidP="00DF60A8">
      <w:pPr>
        <w:snapToGrid w:val="0"/>
        <w:spacing w:beforeLines="50" w:before="156"/>
        <w:rPr>
          <w:sz w:val="40"/>
          <w:szCs w:val="40"/>
          <w:lang w:eastAsia="zh-CN"/>
        </w:rPr>
      </w:pPr>
    </w:p>
    <w:p w:rsidR="00FA1784" w:rsidRDefault="00FA1784" w:rsidP="00DF60A8">
      <w:pPr>
        <w:snapToGrid w:val="0"/>
        <w:spacing w:beforeLines="50" w:before="156"/>
        <w:rPr>
          <w:sz w:val="40"/>
          <w:szCs w:val="40"/>
          <w:lang w:eastAsia="zh-CN"/>
        </w:rPr>
      </w:pPr>
    </w:p>
    <w:p w:rsidR="00FA1784" w:rsidRDefault="00FA1784" w:rsidP="00DF60A8">
      <w:pPr>
        <w:snapToGrid w:val="0"/>
        <w:spacing w:beforeLines="50" w:before="156"/>
        <w:rPr>
          <w:sz w:val="40"/>
          <w:szCs w:val="40"/>
          <w:lang w:eastAsia="zh-CN"/>
        </w:rPr>
      </w:pPr>
    </w:p>
    <w:p w:rsidR="00DF60A8" w:rsidRPr="00FA1784" w:rsidRDefault="00DF60A8" w:rsidP="00FA1784">
      <w:pPr>
        <w:snapToGrid w:val="0"/>
        <w:spacing w:beforeLines="50" w:before="156"/>
        <w:jc w:val="center"/>
        <w:rPr>
          <w:sz w:val="32"/>
          <w:szCs w:val="32"/>
          <w:lang w:eastAsia="zh-CN"/>
        </w:rPr>
      </w:pPr>
      <w:r w:rsidRPr="00FA1784">
        <w:rPr>
          <w:rFonts w:hint="eastAsia"/>
          <w:sz w:val="32"/>
          <w:szCs w:val="32"/>
          <w:lang w:eastAsia="zh-CN"/>
        </w:rPr>
        <w:t>合同签订日期：</w:t>
      </w:r>
      <w:r w:rsidRPr="00FA1784">
        <w:rPr>
          <w:rFonts w:hint="eastAsia"/>
          <w:sz w:val="32"/>
          <w:szCs w:val="32"/>
          <w:lang w:eastAsia="zh-CN"/>
        </w:rPr>
        <w:t>202</w:t>
      </w:r>
      <w:r w:rsidR="00272F3D">
        <w:rPr>
          <w:sz w:val="32"/>
          <w:szCs w:val="32"/>
          <w:lang w:eastAsia="zh-CN"/>
        </w:rPr>
        <w:t>4</w:t>
      </w:r>
      <w:r w:rsidRPr="00FA1784">
        <w:rPr>
          <w:rFonts w:hint="eastAsia"/>
          <w:sz w:val="32"/>
          <w:szCs w:val="32"/>
          <w:lang w:eastAsia="zh-CN"/>
        </w:rPr>
        <w:t>年</w:t>
      </w:r>
      <w:r w:rsidR="00272F3D">
        <w:rPr>
          <w:sz w:val="32"/>
          <w:szCs w:val="32"/>
          <w:lang w:eastAsia="zh-CN"/>
        </w:rPr>
        <w:t>1</w:t>
      </w:r>
      <w:r w:rsidRPr="00FA1784">
        <w:rPr>
          <w:rFonts w:hint="eastAsia"/>
          <w:sz w:val="32"/>
          <w:szCs w:val="32"/>
          <w:lang w:eastAsia="zh-CN"/>
        </w:rPr>
        <w:t>月</w:t>
      </w:r>
      <w:r w:rsidR="00272F3D">
        <w:rPr>
          <w:sz w:val="32"/>
          <w:szCs w:val="32"/>
          <w:lang w:eastAsia="zh-CN"/>
        </w:rPr>
        <w:t>1</w:t>
      </w:r>
      <w:r w:rsidR="005D1508">
        <w:rPr>
          <w:sz w:val="32"/>
          <w:szCs w:val="32"/>
          <w:lang w:eastAsia="zh-CN"/>
        </w:rPr>
        <w:t>6</w:t>
      </w:r>
      <w:r w:rsidRPr="00FA1784">
        <w:rPr>
          <w:rFonts w:hint="eastAsia"/>
          <w:sz w:val="32"/>
          <w:szCs w:val="32"/>
          <w:lang w:eastAsia="zh-CN"/>
        </w:rPr>
        <w:t>日</w:t>
      </w:r>
    </w:p>
    <w:p w:rsidR="00DF60A8" w:rsidRDefault="00DF60A8">
      <w:pPr>
        <w:tabs>
          <w:tab w:val="left" w:pos="720"/>
        </w:tabs>
        <w:adjustRightInd w:val="0"/>
        <w:snapToGrid w:val="0"/>
        <w:spacing w:line="420" w:lineRule="exact"/>
        <w:rPr>
          <w:rFonts w:ascii="Cambria" w:eastAsia="仿宋_GB2312"/>
          <w:sz w:val="21"/>
          <w:szCs w:val="21"/>
          <w:lang w:eastAsia="zh-CN"/>
        </w:rPr>
      </w:pP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lastRenderedPageBreak/>
        <w:t>甲方：华菱</w:t>
      </w:r>
      <w:r>
        <w:rPr>
          <w:rFonts w:ascii="Cambria" w:eastAsia="仿宋_GB2312"/>
          <w:sz w:val="21"/>
          <w:szCs w:val="21"/>
          <w:lang w:eastAsia="zh-CN"/>
        </w:rPr>
        <w:t>安赛乐米塔尔汽车板</w:t>
      </w:r>
      <w:r>
        <w:rPr>
          <w:rFonts w:ascii="Cambria" w:eastAsia="仿宋_GB2312" w:hint="eastAsia"/>
          <w:sz w:val="21"/>
          <w:szCs w:val="21"/>
          <w:lang w:eastAsia="zh-CN"/>
        </w:rPr>
        <w:t>有限公司</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乙方：</w:t>
      </w:r>
      <w:r w:rsidR="00272F3D" w:rsidRPr="00272F3D">
        <w:rPr>
          <w:rFonts w:ascii="Cambria" w:eastAsia="仿宋_GB2312" w:hint="eastAsia"/>
          <w:sz w:val="21"/>
          <w:szCs w:val="21"/>
          <w:lang w:eastAsia="zh-CN"/>
        </w:rPr>
        <w:t>常州正衡电力工程监理有限公司</w:t>
      </w:r>
      <w:r>
        <w:rPr>
          <w:rFonts w:ascii="Cambria" w:eastAsia="仿宋_GB2312" w:hint="eastAsia"/>
          <w:sz w:val="21"/>
          <w:szCs w:val="21"/>
          <w:lang w:eastAsia="zh-CN"/>
        </w:rPr>
        <w:t xml:space="preserve"> </w:t>
      </w:r>
    </w:p>
    <w:p w:rsidR="007A15D4" w:rsidRDefault="007A15D4" w:rsidP="007A15D4">
      <w:pPr>
        <w:tabs>
          <w:tab w:val="left" w:pos="720"/>
        </w:tabs>
        <w:adjustRightInd w:val="0"/>
        <w:snapToGrid w:val="0"/>
        <w:spacing w:line="420" w:lineRule="exact"/>
        <w:ind w:firstLineChars="202" w:firstLine="424"/>
        <w:rPr>
          <w:rFonts w:ascii="Cambria" w:eastAsia="仿宋_GB2312"/>
          <w:sz w:val="21"/>
          <w:szCs w:val="21"/>
          <w:lang w:eastAsia="zh-CN"/>
        </w:rPr>
      </w:pPr>
      <w:r>
        <w:rPr>
          <w:rFonts w:ascii="Cambria" w:eastAsia="仿宋_GB2312" w:hint="eastAsia"/>
          <w:sz w:val="21"/>
          <w:szCs w:val="21"/>
          <w:lang w:eastAsia="zh-CN"/>
        </w:rPr>
        <w:t>鉴于甲方就选择项目监理单位事宜依法进行了招标，乙方按照法律及招标文件的要求参与投标，并最终中标。依据有关法律、法规，遵循平等、自愿、公平和诚实信用原则，甲、乙双方在招投标文件基础之上进行友好协商，就各自的权利和义务达成了一致意见，特订立本合同，以资共同遵守。</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1</w:t>
      </w:r>
      <w:r>
        <w:rPr>
          <w:rFonts w:ascii="Cambria" w:eastAsia="仿宋_GB2312" w:hint="eastAsia"/>
          <w:sz w:val="21"/>
          <w:szCs w:val="21"/>
          <w:lang w:eastAsia="zh-CN"/>
        </w:rPr>
        <w:t>工程概况</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 xml:space="preserve">1.1 </w:t>
      </w:r>
      <w:r>
        <w:rPr>
          <w:rFonts w:ascii="Cambria" w:eastAsia="仿宋_GB2312" w:hint="eastAsia"/>
          <w:sz w:val="21"/>
          <w:szCs w:val="21"/>
          <w:lang w:eastAsia="zh-CN"/>
        </w:rPr>
        <w:t>工程名称：华菱安赛乐米塔尔汽车板有限公司屋顶分布式光伏发电项目</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 xml:space="preserve">1.2 </w:t>
      </w:r>
      <w:r>
        <w:rPr>
          <w:rFonts w:ascii="Cambria" w:eastAsia="仿宋_GB2312" w:hint="eastAsia"/>
          <w:sz w:val="21"/>
          <w:szCs w:val="21"/>
          <w:lang w:eastAsia="zh-CN"/>
        </w:rPr>
        <w:t>工程地点：湖南省</w:t>
      </w:r>
      <w:r>
        <w:rPr>
          <w:rFonts w:ascii="Cambria" w:eastAsia="仿宋_GB2312"/>
          <w:sz w:val="21"/>
          <w:szCs w:val="21"/>
          <w:lang w:eastAsia="zh-CN"/>
        </w:rPr>
        <w:t>娄底市经济技术开发区</w:t>
      </w:r>
      <w:r>
        <w:rPr>
          <w:rFonts w:ascii="Cambria" w:eastAsia="仿宋_GB2312" w:hint="eastAsia"/>
          <w:sz w:val="21"/>
          <w:szCs w:val="21"/>
          <w:lang w:eastAsia="zh-CN"/>
        </w:rPr>
        <w:t>吉星</w:t>
      </w:r>
      <w:r>
        <w:rPr>
          <w:rFonts w:ascii="Cambria" w:eastAsia="仿宋_GB2312"/>
          <w:sz w:val="21"/>
          <w:szCs w:val="21"/>
          <w:lang w:eastAsia="zh-CN"/>
        </w:rPr>
        <w:t>北路</w:t>
      </w:r>
      <w:r>
        <w:rPr>
          <w:rFonts w:ascii="Cambria" w:eastAsia="仿宋_GB2312" w:hint="eastAsia"/>
          <w:sz w:val="21"/>
          <w:szCs w:val="21"/>
          <w:lang w:eastAsia="zh-CN"/>
        </w:rPr>
        <w:t>88</w:t>
      </w:r>
      <w:r>
        <w:rPr>
          <w:rFonts w:ascii="Cambria" w:eastAsia="仿宋_GB2312" w:hint="eastAsia"/>
          <w:sz w:val="21"/>
          <w:szCs w:val="21"/>
          <w:lang w:eastAsia="zh-CN"/>
        </w:rPr>
        <w:t>号</w:t>
      </w:r>
    </w:p>
    <w:p w:rsidR="007A15D4" w:rsidRPr="00A62FE0" w:rsidRDefault="007A15D4" w:rsidP="007A15D4">
      <w:pPr>
        <w:spacing w:line="360" w:lineRule="auto"/>
        <w:rPr>
          <w:rFonts w:ascii="Cambria" w:eastAsia="仿宋_GB2312"/>
          <w:sz w:val="21"/>
          <w:szCs w:val="21"/>
          <w:lang w:eastAsia="zh-CN"/>
        </w:rPr>
      </w:pPr>
      <w:r>
        <w:rPr>
          <w:rFonts w:ascii="Cambria" w:eastAsia="仿宋_GB2312" w:hint="eastAsia"/>
          <w:sz w:val="21"/>
          <w:szCs w:val="21"/>
          <w:lang w:eastAsia="zh-CN"/>
        </w:rPr>
        <w:t xml:space="preserve">1.3 </w:t>
      </w:r>
      <w:r>
        <w:rPr>
          <w:rFonts w:ascii="Cambria" w:eastAsia="仿宋_GB2312" w:hint="eastAsia"/>
          <w:sz w:val="21"/>
          <w:szCs w:val="21"/>
          <w:lang w:eastAsia="zh-CN"/>
        </w:rPr>
        <w:t>工程规模：</w:t>
      </w:r>
      <w:r w:rsidRPr="00A62FE0">
        <w:rPr>
          <w:rFonts w:ascii="Cambria" w:eastAsia="仿宋_GB2312" w:hint="eastAsia"/>
          <w:sz w:val="21"/>
          <w:szCs w:val="21"/>
          <w:lang w:eastAsia="zh-CN"/>
        </w:rPr>
        <w:t>本项目利用华菱安赛乐米塔尔汽车板有限公司厂内约</w:t>
      </w:r>
      <w:r w:rsidRPr="00A62FE0">
        <w:rPr>
          <w:rFonts w:ascii="Cambria" w:eastAsia="仿宋_GB2312" w:hint="eastAsia"/>
          <w:sz w:val="21"/>
          <w:szCs w:val="21"/>
          <w:lang w:eastAsia="zh-CN"/>
        </w:rPr>
        <w:t>20</w:t>
      </w:r>
      <w:r w:rsidRPr="00A62FE0">
        <w:rPr>
          <w:rFonts w:ascii="Cambria" w:eastAsia="仿宋_GB2312" w:hint="eastAsia"/>
          <w:sz w:val="21"/>
          <w:szCs w:val="21"/>
          <w:lang w:eastAsia="zh-CN"/>
        </w:rPr>
        <w:t>万平方米建筑物屋顶，建设规模总容量</w:t>
      </w:r>
      <w:r w:rsidRPr="00A62FE0">
        <w:rPr>
          <w:rFonts w:ascii="Cambria" w:eastAsia="仿宋_GB2312" w:hint="eastAsia"/>
          <w:sz w:val="21"/>
          <w:szCs w:val="21"/>
          <w:lang w:eastAsia="zh-CN"/>
        </w:rPr>
        <w:t>1</w:t>
      </w:r>
      <w:r w:rsidRPr="00A62FE0">
        <w:rPr>
          <w:rFonts w:ascii="Cambria" w:eastAsia="仿宋_GB2312"/>
          <w:sz w:val="21"/>
          <w:szCs w:val="21"/>
          <w:lang w:eastAsia="zh-CN"/>
        </w:rPr>
        <w:t>5</w:t>
      </w:r>
      <w:r w:rsidRPr="00A62FE0">
        <w:rPr>
          <w:rFonts w:ascii="Cambria" w:eastAsia="仿宋_GB2312" w:hint="eastAsia"/>
          <w:sz w:val="21"/>
          <w:szCs w:val="21"/>
          <w:lang w:eastAsia="zh-CN"/>
        </w:rPr>
        <w:t>MWp</w:t>
      </w:r>
      <w:r w:rsidRPr="00A62FE0">
        <w:rPr>
          <w:rFonts w:ascii="Cambria" w:eastAsia="仿宋_GB2312" w:hint="eastAsia"/>
          <w:sz w:val="21"/>
          <w:szCs w:val="21"/>
          <w:lang w:eastAsia="zh-CN"/>
        </w:rPr>
        <w:t>，选用“自发自用，余电上网”电量消纳模式。</w:t>
      </w:r>
    </w:p>
    <w:p w:rsidR="007A15D4" w:rsidRPr="00A62FE0" w:rsidRDefault="007A15D4" w:rsidP="007A15D4">
      <w:pPr>
        <w:tabs>
          <w:tab w:val="left" w:pos="720"/>
        </w:tabs>
        <w:adjustRightInd w:val="0"/>
        <w:snapToGrid w:val="0"/>
        <w:spacing w:line="420" w:lineRule="exact"/>
        <w:rPr>
          <w:rFonts w:ascii="Cambria" w:eastAsia="仿宋_GB2312"/>
          <w:sz w:val="21"/>
          <w:szCs w:val="21"/>
          <w:lang w:eastAsia="zh-CN"/>
        </w:rPr>
      </w:pPr>
      <w:r w:rsidRPr="00A62FE0">
        <w:rPr>
          <w:rFonts w:ascii="Cambria" w:eastAsia="仿宋_GB2312"/>
          <w:sz w:val="21"/>
          <w:szCs w:val="21"/>
          <w:lang w:eastAsia="zh-CN"/>
        </w:rPr>
        <w:t>主要包括约</w:t>
      </w:r>
      <w:r w:rsidRPr="00A62FE0">
        <w:rPr>
          <w:rFonts w:ascii="Cambria" w:eastAsia="仿宋_GB2312"/>
          <w:sz w:val="21"/>
          <w:szCs w:val="21"/>
          <w:lang w:eastAsia="zh-CN"/>
        </w:rPr>
        <w:t xml:space="preserve"> 15</w:t>
      </w:r>
      <w:r w:rsidRPr="00A62FE0">
        <w:rPr>
          <w:rFonts w:ascii="Cambria" w:eastAsia="仿宋_GB2312" w:hint="eastAsia"/>
          <w:sz w:val="21"/>
          <w:szCs w:val="21"/>
          <w:lang w:eastAsia="zh-CN"/>
        </w:rPr>
        <w:t xml:space="preserve"> MWp</w:t>
      </w:r>
      <w:r w:rsidRPr="00A62FE0">
        <w:rPr>
          <w:rFonts w:ascii="Cambria" w:eastAsia="仿宋_GB2312"/>
          <w:sz w:val="21"/>
          <w:szCs w:val="21"/>
          <w:lang w:eastAsia="zh-CN"/>
        </w:rPr>
        <w:t>光伏场区发电系统（包括升压站、送出线路、电池组件、支架、设备及支架基础、逆变器、箱变、测控系统）</w:t>
      </w:r>
      <w:r w:rsidRPr="00A62FE0">
        <w:rPr>
          <w:rFonts w:ascii="Cambria" w:eastAsia="仿宋_GB2312" w:hint="eastAsia"/>
          <w:sz w:val="21"/>
          <w:szCs w:val="21"/>
          <w:lang w:eastAsia="zh-CN"/>
        </w:rPr>
        <w:t>、厂房加固系统、</w:t>
      </w:r>
      <w:r w:rsidRPr="00A62FE0">
        <w:rPr>
          <w:rFonts w:ascii="Cambria" w:eastAsia="仿宋_GB2312"/>
          <w:sz w:val="21"/>
          <w:szCs w:val="21"/>
          <w:lang w:eastAsia="zh-CN"/>
        </w:rPr>
        <w:t>消防系统工程、图像监控系统工程，</w:t>
      </w:r>
      <w:r w:rsidRPr="00A62FE0">
        <w:rPr>
          <w:rFonts w:ascii="Cambria" w:eastAsia="仿宋_GB2312" w:hint="eastAsia"/>
          <w:sz w:val="21"/>
          <w:szCs w:val="21"/>
          <w:lang w:eastAsia="zh-CN"/>
        </w:rPr>
        <w:t>汽车停车棚建设及充电桩安装，</w:t>
      </w:r>
      <w:r w:rsidRPr="00A62FE0">
        <w:rPr>
          <w:rFonts w:ascii="Cambria" w:eastAsia="仿宋_GB2312"/>
          <w:sz w:val="21"/>
          <w:szCs w:val="21"/>
          <w:lang w:eastAsia="zh-CN"/>
        </w:rPr>
        <w:t>场区水土保持工程、场内道路、进</w:t>
      </w:r>
      <w:r w:rsidRPr="00A62FE0">
        <w:rPr>
          <w:rFonts w:ascii="Cambria" w:eastAsia="仿宋_GB2312"/>
          <w:sz w:val="21"/>
          <w:szCs w:val="21"/>
          <w:lang w:eastAsia="zh-CN"/>
        </w:rPr>
        <w:t xml:space="preserve"> </w:t>
      </w:r>
      <w:r w:rsidRPr="00A62FE0">
        <w:rPr>
          <w:rFonts w:ascii="Cambria" w:eastAsia="仿宋_GB2312"/>
          <w:sz w:val="21"/>
          <w:szCs w:val="21"/>
          <w:lang w:eastAsia="zh-CN"/>
        </w:rPr>
        <w:t>场道路、排水、清洗、照明设施、集电线路等所有主辅生产工程，</w:t>
      </w:r>
      <w:r w:rsidRPr="00A62FE0">
        <w:rPr>
          <w:rFonts w:ascii="Cambria" w:eastAsia="仿宋_GB2312"/>
          <w:sz w:val="21"/>
          <w:szCs w:val="21"/>
          <w:lang w:eastAsia="zh-CN"/>
        </w:rPr>
        <w:t xml:space="preserve"> </w:t>
      </w:r>
      <w:r w:rsidRPr="00A62FE0">
        <w:rPr>
          <w:rFonts w:ascii="Cambria" w:eastAsia="仿宋_GB2312"/>
          <w:sz w:val="21"/>
          <w:szCs w:val="21"/>
          <w:lang w:eastAsia="zh-CN"/>
        </w:rPr>
        <w:t>图纸会审、设备到货验收、专业技术支持等全部工作，并完成竣工验收涉及的所有工作（消防、质</w:t>
      </w:r>
      <w:r w:rsidRPr="00A62FE0">
        <w:rPr>
          <w:rFonts w:ascii="Cambria" w:eastAsia="仿宋_GB2312"/>
          <w:sz w:val="21"/>
          <w:szCs w:val="21"/>
          <w:lang w:eastAsia="zh-CN"/>
        </w:rPr>
        <w:t xml:space="preserve"> </w:t>
      </w:r>
      <w:r w:rsidRPr="00A62FE0">
        <w:rPr>
          <w:rFonts w:ascii="Cambria" w:eastAsia="仿宋_GB2312"/>
          <w:sz w:val="21"/>
          <w:szCs w:val="21"/>
          <w:lang w:eastAsia="zh-CN"/>
        </w:rPr>
        <w:t>检、并网安评、安全竣工验收、职业健康三同时、功率调节和电能质量测试、</w:t>
      </w:r>
      <w:r w:rsidRPr="00A62FE0">
        <w:rPr>
          <w:rFonts w:ascii="Cambria" w:eastAsia="仿宋_GB2312"/>
          <w:sz w:val="21"/>
          <w:szCs w:val="21"/>
          <w:lang w:eastAsia="zh-CN"/>
        </w:rPr>
        <w:t xml:space="preserve">SVG </w:t>
      </w:r>
      <w:r w:rsidRPr="00A62FE0">
        <w:rPr>
          <w:rFonts w:ascii="Cambria" w:eastAsia="仿宋_GB2312"/>
          <w:sz w:val="21"/>
          <w:szCs w:val="21"/>
          <w:lang w:eastAsia="zh-CN"/>
        </w:rPr>
        <w:t>性能测试、档案验收、达标投产等工作）</w:t>
      </w:r>
      <w:r w:rsidRPr="00A62FE0">
        <w:rPr>
          <w:rFonts w:ascii="Cambria" w:eastAsia="仿宋_GB2312" w:hint="eastAsia"/>
          <w:sz w:val="21"/>
          <w:szCs w:val="21"/>
          <w:lang w:eastAsia="zh-CN"/>
        </w:rPr>
        <w:t>。</w:t>
      </w:r>
    </w:p>
    <w:p w:rsidR="007A15D4" w:rsidRPr="0008344F" w:rsidRDefault="007A15D4" w:rsidP="007A15D4">
      <w:pPr>
        <w:tabs>
          <w:tab w:val="left" w:pos="720"/>
        </w:tabs>
        <w:adjustRightInd w:val="0"/>
        <w:snapToGrid w:val="0"/>
        <w:spacing w:line="420" w:lineRule="exact"/>
        <w:rPr>
          <w:rFonts w:ascii="Cambria" w:eastAsia="仿宋_GB2312"/>
          <w:color w:val="00B0F0"/>
          <w:sz w:val="21"/>
          <w:szCs w:val="21"/>
          <w:lang w:eastAsia="zh-CN"/>
        </w:rPr>
      </w:pPr>
      <w:r>
        <w:rPr>
          <w:rFonts w:ascii="Cambria" w:eastAsia="仿宋_GB2312" w:hint="eastAsia"/>
          <w:sz w:val="21"/>
          <w:szCs w:val="21"/>
          <w:lang w:eastAsia="zh-CN"/>
        </w:rPr>
        <w:t>1.4</w:t>
      </w:r>
      <w:r>
        <w:rPr>
          <w:rFonts w:ascii="Cambria" w:eastAsia="仿宋_GB2312" w:hint="eastAsia"/>
          <w:sz w:val="21"/>
          <w:szCs w:val="21"/>
          <w:lang w:eastAsia="zh-CN"/>
        </w:rPr>
        <w:t>工程概算投资额或建筑安装工程费</w:t>
      </w:r>
      <w:r w:rsidRPr="00A62FE0">
        <w:rPr>
          <w:rFonts w:ascii="Cambria" w:eastAsia="仿宋_GB2312" w:hint="eastAsia"/>
          <w:sz w:val="21"/>
          <w:szCs w:val="21"/>
          <w:lang w:eastAsia="zh-CN"/>
        </w:rPr>
        <w:t>：约人民币</w:t>
      </w:r>
      <w:r w:rsidRPr="00A62FE0">
        <w:rPr>
          <w:rFonts w:ascii="Cambria" w:eastAsia="仿宋_GB2312"/>
          <w:lang w:eastAsia="zh-CN"/>
        </w:rPr>
        <w:t>5600</w:t>
      </w:r>
      <w:r w:rsidRPr="00A62FE0">
        <w:rPr>
          <w:rFonts w:ascii="Cambria" w:eastAsia="仿宋_GB2312" w:hint="eastAsia"/>
          <w:sz w:val="21"/>
          <w:szCs w:val="21"/>
          <w:lang w:eastAsia="zh-CN"/>
        </w:rPr>
        <w:t>万元</w:t>
      </w:r>
      <w:r w:rsidRPr="00A62FE0">
        <w:rPr>
          <w:rFonts w:ascii="Cambria" w:eastAsia="仿宋_GB2312" w:hint="eastAsia"/>
          <w:sz w:val="21"/>
          <w:szCs w:val="21"/>
          <w:lang w:eastAsia="zh-CN"/>
        </w:rPr>
        <w:t xml:space="preserve"> </w:t>
      </w:r>
      <w:r w:rsidRPr="00A62FE0">
        <w:rPr>
          <w:rFonts w:ascii="Cambria" w:eastAsia="仿宋_GB2312" w:hint="eastAsia"/>
          <w:sz w:val="21"/>
          <w:szCs w:val="21"/>
          <w:lang w:eastAsia="zh-CN"/>
        </w:rPr>
        <w:t>。</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2.</w:t>
      </w:r>
      <w:r>
        <w:rPr>
          <w:rFonts w:ascii="Cambria" w:eastAsia="仿宋_GB2312" w:hint="eastAsia"/>
          <w:sz w:val="21"/>
          <w:szCs w:val="21"/>
          <w:lang w:eastAsia="zh-CN"/>
        </w:rPr>
        <w:t>服务地点和服务期限</w:t>
      </w:r>
      <w:r>
        <w:rPr>
          <w:rFonts w:ascii="Cambria" w:eastAsia="仿宋_GB2312" w:hint="eastAsia"/>
          <w:sz w:val="21"/>
          <w:szCs w:val="21"/>
          <w:lang w:eastAsia="zh-CN"/>
        </w:rPr>
        <w:t xml:space="preserve"> </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2.1</w:t>
      </w:r>
      <w:r>
        <w:rPr>
          <w:rFonts w:ascii="Cambria" w:eastAsia="仿宋_GB2312" w:hint="eastAsia"/>
          <w:sz w:val="21"/>
          <w:szCs w:val="21"/>
          <w:lang w:eastAsia="zh-CN"/>
        </w:rPr>
        <w:t>乙方从事委托事务的日常工作地点为娄底</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2.2</w:t>
      </w:r>
      <w:r>
        <w:rPr>
          <w:rFonts w:ascii="Cambria" w:eastAsia="仿宋_GB2312" w:hint="eastAsia"/>
          <w:sz w:val="21"/>
          <w:szCs w:val="21"/>
          <w:lang w:eastAsia="zh-CN"/>
        </w:rPr>
        <w:t>本合同约定服务期限自本合同生效之日起至乙方项目竣工验收合格后（不包含质保期），具体结束时间以甲方正式书面通知为准</w:t>
      </w:r>
      <w:r w:rsidR="00364FDA">
        <w:rPr>
          <w:rFonts w:ascii="Cambria" w:eastAsia="仿宋_GB2312" w:hint="eastAsia"/>
          <w:sz w:val="21"/>
          <w:szCs w:val="21"/>
          <w:lang w:eastAsia="zh-CN"/>
        </w:rPr>
        <w:t>，其中</w:t>
      </w:r>
      <w:r w:rsidR="00364FDA" w:rsidRPr="00364FDA">
        <w:rPr>
          <w:rFonts w:ascii="Cambria" w:eastAsia="仿宋_GB2312" w:hint="eastAsia"/>
          <w:sz w:val="21"/>
          <w:szCs w:val="21"/>
          <w:lang w:eastAsia="zh-CN"/>
        </w:rPr>
        <w:t>监理驻场服务期限</w:t>
      </w:r>
      <w:r w:rsidR="00364FDA">
        <w:rPr>
          <w:rFonts w:ascii="Cambria" w:eastAsia="仿宋_GB2312"/>
          <w:sz w:val="21"/>
          <w:szCs w:val="21"/>
          <w:lang w:eastAsia="zh-CN"/>
        </w:rPr>
        <w:t>为九个月。</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3</w:t>
      </w:r>
      <w:r>
        <w:rPr>
          <w:rFonts w:ascii="Cambria" w:eastAsia="仿宋_GB2312" w:hint="eastAsia"/>
          <w:sz w:val="21"/>
          <w:szCs w:val="21"/>
          <w:lang w:eastAsia="zh-CN"/>
        </w:rPr>
        <w:t>工程质量标准：合格</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4</w:t>
      </w:r>
      <w:r>
        <w:rPr>
          <w:rFonts w:ascii="Cambria" w:eastAsia="仿宋_GB2312" w:hint="eastAsia"/>
          <w:sz w:val="21"/>
          <w:szCs w:val="21"/>
          <w:lang w:eastAsia="zh-CN"/>
        </w:rPr>
        <w:t>合同总价</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 xml:space="preserve">4.1 </w:t>
      </w:r>
      <w:r>
        <w:rPr>
          <w:rFonts w:ascii="Cambria" w:eastAsia="仿宋_GB2312" w:hint="eastAsia"/>
          <w:sz w:val="21"/>
          <w:szCs w:val="21"/>
          <w:lang w:eastAsia="zh-CN"/>
        </w:rPr>
        <w:t>合同总价（大写）</w:t>
      </w:r>
      <w:r w:rsidR="00364FDA">
        <w:rPr>
          <w:rFonts w:ascii="Cambria" w:eastAsia="仿宋_GB2312" w:hint="eastAsia"/>
          <w:sz w:val="21"/>
          <w:szCs w:val="21"/>
          <w:lang w:eastAsia="zh-CN"/>
        </w:rPr>
        <w:t>）</w:t>
      </w:r>
      <w:r w:rsidR="00364FDA">
        <w:rPr>
          <w:rFonts w:ascii="Cambria" w:eastAsia="仿宋_GB2312" w:hint="eastAsia"/>
          <w:b/>
          <w:sz w:val="21"/>
          <w:szCs w:val="21"/>
          <w:u w:val="single"/>
          <w:lang w:eastAsia="zh-CN"/>
        </w:rPr>
        <w:t>肆拾捌万叁仟</w:t>
      </w:r>
      <w:r w:rsidR="00364FDA" w:rsidRPr="00A14790">
        <w:rPr>
          <w:rFonts w:ascii="Cambria" w:eastAsia="仿宋_GB2312" w:hint="eastAsia"/>
          <w:b/>
          <w:sz w:val="21"/>
          <w:szCs w:val="21"/>
          <w:u w:val="single"/>
          <w:lang w:eastAsia="zh-CN"/>
        </w:rPr>
        <w:t>元整</w:t>
      </w:r>
      <w:r w:rsidR="00364FDA" w:rsidRPr="00A14790">
        <w:rPr>
          <w:rFonts w:ascii="Cambria" w:eastAsia="仿宋_GB2312"/>
          <w:sz w:val="21"/>
          <w:szCs w:val="21"/>
          <w:lang w:eastAsia="zh-CN"/>
        </w:rPr>
        <w:t>（</w:t>
      </w:r>
      <w:r w:rsidR="00364FDA" w:rsidRPr="00A14790">
        <w:rPr>
          <w:rFonts w:ascii="Cambria" w:eastAsia="仿宋_GB2312"/>
          <w:sz w:val="21"/>
          <w:szCs w:val="21"/>
          <w:lang w:eastAsia="zh-CN"/>
        </w:rPr>
        <w:t>RMB</w:t>
      </w:r>
      <w:r w:rsidR="00364FDA">
        <w:rPr>
          <w:rFonts w:ascii="Cambria" w:eastAsia="仿宋_GB2312"/>
          <w:sz w:val="21"/>
          <w:szCs w:val="21"/>
          <w:lang w:eastAsia="zh-CN"/>
        </w:rPr>
        <w:t>:483,0</w:t>
      </w:r>
      <w:r w:rsidR="00364FDA" w:rsidRPr="00A14790">
        <w:rPr>
          <w:rFonts w:ascii="Cambria" w:eastAsia="仿宋_GB2312" w:hint="eastAsia"/>
          <w:sz w:val="21"/>
          <w:szCs w:val="21"/>
          <w:lang w:eastAsia="zh-CN"/>
        </w:rPr>
        <w:t>00.00</w:t>
      </w:r>
      <w:r w:rsidR="00364FDA" w:rsidRPr="00A14790">
        <w:rPr>
          <w:rFonts w:ascii="Cambria" w:eastAsia="仿宋_GB2312"/>
          <w:sz w:val="21"/>
          <w:szCs w:val="21"/>
          <w:lang w:eastAsia="zh-CN"/>
        </w:rPr>
        <w:t>元</w:t>
      </w:r>
      <w:r w:rsidR="00364FDA" w:rsidRPr="00A14790">
        <w:rPr>
          <w:rFonts w:ascii="Cambria" w:eastAsia="仿宋_GB2312" w:hint="eastAsia"/>
          <w:sz w:val="21"/>
          <w:szCs w:val="21"/>
          <w:lang w:eastAsia="zh-CN"/>
        </w:rPr>
        <w:t>）</w:t>
      </w:r>
    </w:p>
    <w:p w:rsidR="007A15D4" w:rsidRPr="009C3D39" w:rsidRDefault="007A15D4" w:rsidP="007A15D4">
      <w:pPr>
        <w:tabs>
          <w:tab w:val="left" w:pos="720"/>
        </w:tabs>
        <w:adjustRightInd w:val="0"/>
        <w:snapToGrid w:val="0"/>
        <w:spacing w:line="420" w:lineRule="exact"/>
        <w:rPr>
          <w:rFonts w:ascii="Cambria" w:eastAsia="仿宋_GB2312"/>
          <w:strike/>
          <w:sz w:val="21"/>
          <w:szCs w:val="21"/>
          <w:lang w:eastAsia="zh-CN"/>
        </w:rPr>
      </w:pPr>
      <w:r>
        <w:rPr>
          <w:rFonts w:ascii="Cambria" w:eastAsia="仿宋_GB2312" w:hint="eastAsia"/>
          <w:sz w:val="21"/>
          <w:szCs w:val="21"/>
          <w:lang w:eastAsia="zh-CN"/>
        </w:rPr>
        <w:t xml:space="preserve">4.2 </w:t>
      </w:r>
      <w:r>
        <w:rPr>
          <w:rFonts w:ascii="Cambria" w:eastAsia="仿宋_GB2312" w:hint="eastAsia"/>
          <w:sz w:val="21"/>
          <w:szCs w:val="21"/>
          <w:lang w:eastAsia="zh-CN"/>
        </w:rPr>
        <w:t>本合同为总价包干合同，包括合同内所有工作范围。</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 xml:space="preserve">5 </w:t>
      </w:r>
      <w:r>
        <w:rPr>
          <w:rFonts w:ascii="Cambria" w:eastAsia="仿宋_GB2312" w:hint="eastAsia"/>
          <w:sz w:val="21"/>
          <w:szCs w:val="21"/>
          <w:lang w:eastAsia="zh-CN"/>
        </w:rPr>
        <w:t>双方代表</w:t>
      </w:r>
      <w:r>
        <w:rPr>
          <w:rFonts w:ascii="Cambria" w:eastAsia="仿宋_GB2312" w:hint="eastAsia"/>
          <w:sz w:val="21"/>
          <w:szCs w:val="21"/>
          <w:lang w:eastAsia="zh-CN"/>
        </w:rPr>
        <w:t xml:space="preserve"> </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 xml:space="preserve">5.1 </w:t>
      </w:r>
      <w:r>
        <w:rPr>
          <w:rFonts w:ascii="Cambria" w:eastAsia="仿宋_GB2312" w:hint="eastAsia"/>
          <w:sz w:val="21"/>
          <w:szCs w:val="21"/>
          <w:lang w:eastAsia="zh-CN"/>
        </w:rPr>
        <w:t>甲方代表</w:t>
      </w:r>
      <w:r>
        <w:rPr>
          <w:rFonts w:ascii="Cambria" w:eastAsia="仿宋_GB2312" w:hint="eastAsia"/>
          <w:sz w:val="21"/>
          <w:szCs w:val="21"/>
          <w:lang w:eastAsia="zh-CN"/>
        </w:rPr>
        <w:t xml:space="preserve">: </w:t>
      </w:r>
      <w:r w:rsidR="003916BD">
        <w:rPr>
          <w:rFonts w:ascii="Cambria" w:eastAsia="仿宋_GB2312" w:hint="eastAsia"/>
          <w:sz w:val="21"/>
          <w:szCs w:val="21"/>
          <w:lang w:eastAsia="zh-CN"/>
        </w:rPr>
        <w:t>李方文</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5.2</w:t>
      </w:r>
      <w:r>
        <w:rPr>
          <w:rFonts w:ascii="Cambria" w:eastAsia="仿宋_GB2312" w:hint="eastAsia"/>
          <w:sz w:val="21"/>
          <w:szCs w:val="21"/>
          <w:lang w:eastAsia="zh-CN"/>
        </w:rPr>
        <w:t>乙方代表：</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总监理工程师姓名：赵旭超</w:t>
      </w:r>
      <w:r>
        <w:rPr>
          <w:rFonts w:ascii="Cambria" w:eastAsia="仿宋_GB2312" w:hint="eastAsia"/>
          <w:sz w:val="21"/>
          <w:szCs w:val="21"/>
          <w:lang w:eastAsia="zh-CN"/>
        </w:rPr>
        <w:t xml:space="preserve"> </w:t>
      </w:r>
      <w:r>
        <w:rPr>
          <w:rFonts w:ascii="Cambria" w:eastAsia="仿宋_GB2312"/>
          <w:sz w:val="21"/>
          <w:szCs w:val="21"/>
          <w:lang w:eastAsia="zh-CN"/>
        </w:rPr>
        <w:t xml:space="preserve">      </w:t>
      </w:r>
      <w:r>
        <w:rPr>
          <w:rFonts w:ascii="Cambria" w:eastAsia="仿宋_GB2312" w:hint="eastAsia"/>
          <w:sz w:val="21"/>
          <w:szCs w:val="21"/>
          <w:lang w:eastAsia="zh-CN"/>
        </w:rPr>
        <w:t>，注册号：苏</w:t>
      </w:r>
      <w:r>
        <w:rPr>
          <w:rFonts w:ascii="Cambria" w:eastAsia="仿宋_GB2312" w:hint="eastAsia"/>
          <w:sz w:val="21"/>
          <w:szCs w:val="21"/>
          <w:lang w:eastAsia="zh-CN"/>
        </w:rPr>
        <w:t>1</w:t>
      </w:r>
      <w:r>
        <w:rPr>
          <w:rFonts w:ascii="Cambria" w:eastAsia="仿宋_GB2312"/>
          <w:sz w:val="21"/>
          <w:szCs w:val="21"/>
          <w:lang w:eastAsia="zh-CN"/>
        </w:rPr>
        <w:t>412017201900655</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 xml:space="preserve">6 </w:t>
      </w:r>
      <w:r>
        <w:rPr>
          <w:rFonts w:ascii="Cambria" w:eastAsia="仿宋_GB2312" w:hint="eastAsia"/>
          <w:sz w:val="21"/>
          <w:szCs w:val="21"/>
          <w:lang w:eastAsia="zh-CN"/>
        </w:rPr>
        <w:t>双方承诺</w:t>
      </w:r>
      <w:r>
        <w:rPr>
          <w:rFonts w:ascii="Cambria" w:eastAsia="仿宋_GB2312" w:hint="eastAsia"/>
          <w:sz w:val="21"/>
          <w:szCs w:val="21"/>
          <w:lang w:eastAsia="zh-CN"/>
        </w:rPr>
        <w:t xml:space="preserve">   </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 xml:space="preserve">6.1 </w:t>
      </w:r>
      <w:r>
        <w:rPr>
          <w:rFonts w:ascii="Cambria" w:eastAsia="仿宋_GB2312" w:hint="eastAsia"/>
          <w:sz w:val="21"/>
          <w:szCs w:val="21"/>
          <w:lang w:eastAsia="zh-CN"/>
        </w:rPr>
        <w:t>乙方向甲方承诺，按照本合同约定派遣相应的人员，提供监理与相关服务。</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 xml:space="preserve">6.2 </w:t>
      </w:r>
      <w:r>
        <w:rPr>
          <w:rFonts w:ascii="Cambria" w:eastAsia="仿宋_GB2312" w:hint="eastAsia"/>
          <w:sz w:val="21"/>
          <w:szCs w:val="21"/>
          <w:lang w:eastAsia="zh-CN"/>
        </w:rPr>
        <w:t>甲方向乙方承诺，按本合同约定支付监理费用。</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lastRenderedPageBreak/>
        <w:t xml:space="preserve">7 </w:t>
      </w:r>
      <w:r>
        <w:rPr>
          <w:rFonts w:ascii="Cambria" w:eastAsia="仿宋_GB2312" w:hint="eastAsia"/>
          <w:sz w:val="21"/>
          <w:szCs w:val="21"/>
          <w:lang w:eastAsia="zh-CN"/>
        </w:rPr>
        <w:t>本合同正本两份，甲方和乙方各执一份；副本两</w:t>
      </w:r>
      <w:r>
        <w:rPr>
          <w:rFonts w:ascii="Cambria" w:eastAsia="仿宋_GB2312"/>
          <w:sz w:val="21"/>
          <w:szCs w:val="21"/>
          <w:lang w:eastAsia="zh-CN"/>
        </w:rPr>
        <w:t>份</w:t>
      </w:r>
      <w:r>
        <w:rPr>
          <w:rFonts w:ascii="Cambria" w:eastAsia="仿宋_GB2312" w:hint="eastAsia"/>
          <w:sz w:val="21"/>
          <w:szCs w:val="21"/>
          <w:lang w:eastAsia="zh-CN"/>
        </w:rPr>
        <w:t>，甲方和乙方各执一份。合同正本和副本具有同等效力。</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p>
    <w:p w:rsidR="007A15D4" w:rsidRDefault="007A15D4" w:rsidP="007A15D4">
      <w:pPr>
        <w:tabs>
          <w:tab w:val="left" w:pos="720"/>
        </w:tabs>
        <w:adjustRightInd w:val="0"/>
        <w:snapToGrid w:val="0"/>
        <w:spacing w:line="420" w:lineRule="exact"/>
        <w:jc w:val="center"/>
        <w:rPr>
          <w:rFonts w:ascii="Cambria" w:eastAsia="仿宋_GB2312"/>
          <w:b/>
          <w:bCs/>
          <w:sz w:val="24"/>
          <w:szCs w:val="24"/>
          <w:lang w:eastAsia="zh-CN"/>
        </w:rPr>
      </w:pPr>
      <w:r>
        <w:rPr>
          <w:rFonts w:ascii="Cambria" w:eastAsia="仿宋_GB2312" w:hint="eastAsia"/>
          <w:b/>
          <w:bCs/>
          <w:sz w:val="24"/>
          <w:szCs w:val="24"/>
          <w:lang w:eastAsia="zh-CN"/>
        </w:rPr>
        <w:t>第二部分</w:t>
      </w:r>
      <w:r>
        <w:rPr>
          <w:rFonts w:ascii="Cambria" w:eastAsia="仿宋_GB2312" w:hint="eastAsia"/>
          <w:b/>
          <w:bCs/>
          <w:sz w:val="24"/>
          <w:szCs w:val="24"/>
          <w:lang w:eastAsia="zh-CN"/>
        </w:rPr>
        <w:t xml:space="preserve">  </w:t>
      </w:r>
      <w:r>
        <w:rPr>
          <w:rFonts w:ascii="Cambria" w:eastAsia="仿宋_GB2312" w:hint="eastAsia"/>
          <w:b/>
          <w:bCs/>
          <w:sz w:val="24"/>
          <w:szCs w:val="24"/>
          <w:lang w:eastAsia="zh-CN"/>
        </w:rPr>
        <w:t>合同条款</w:t>
      </w:r>
    </w:p>
    <w:p w:rsidR="007A15D4" w:rsidRDefault="007A15D4" w:rsidP="007A15D4">
      <w:pPr>
        <w:tabs>
          <w:tab w:val="left" w:pos="720"/>
        </w:tabs>
        <w:adjustRightInd w:val="0"/>
        <w:snapToGrid w:val="0"/>
        <w:spacing w:line="420" w:lineRule="exact"/>
        <w:jc w:val="center"/>
        <w:rPr>
          <w:rFonts w:ascii="Cambria" w:eastAsia="仿宋_GB2312"/>
          <w:sz w:val="21"/>
          <w:szCs w:val="21"/>
          <w:lang w:eastAsia="zh-CN"/>
        </w:rPr>
      </w:pP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 xml:space="preserve">1 </w:t>
      </w:r>
      <w:r>
        <w:rPr>
          <w:rFonts w:ascii="Cambria" w:eastAsia="仿宋_GB2312" w:hint="eastAsia"/>
          <w:sz w:val="21"/>
          <w:szCs w:val="21"/>
          <w:lang w:eastAsia="zh-CN"/>
        </w:rPr>
        <w:t>定义与解释</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 xml:space="preserve">1.1 </w:t>
      </w:r>
      <w:r>
        <w:rPr>
          <w:rFonts w:ascii="Cambria" w:eastAsia="仿宋_GB2312" w:hint="eastAsia"/>
          <w:sz w:val="21"/>
          <w:szCs w:val="21"/>
          <w:lang w:eastAsia="zh-CN"/>
        </w:rPr>
        <w:t>定义</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除根据上下文另有其意义外，组成本合同的全部文件中的下列名词和用语应具有本款所赋予的含义：</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 xml:space="preserve">1.1.1 </w:t>
      </w:r>
      <w:r>
        <w:rPr>
          <w:rFonts w:ascii="Cambria" w:eastAsia="仿宋_GB2312" w:hint="eastAsia"/>
          <w:sz w:val="21"/>
          <w:szCs w:val="21"/>
          <w:lang w:eastAsia="zh-CN"/>
        </w:rPr>
        <w:t>“工程”是指按照本合同约定实施监理与相关服务的建设工程。</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 xml:space="preserve">1.1.2 </w:t>
      </w:r>
      <w:r>
        <w:rPr>
          <w:rFonts w:ascii="Cambria" w:eastAsia="仿宋_GB2312" w:hint="eastAsia"/>
          <w:sz w:val="21"/>
          <w:szCs w:val="21"/>
          <w:lang w:eastAsia="zh-CN"/>
        </w:rPr>
        <w:t>“甲方”是指本合同中委托监理与相关服务的一方，及其合法的继承人或受让人。</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 xml:space="preserve">1.1.3 </w:t>
      </w:r>
      <w:r>
        <w:rPr>
          <w:rFonts w:ascii="Cambria" w:eastAsia="仿宋_GB2312" w:hint="eastAsia"/>
          <w:sz w:val="21"/>
          <w:szCs w:val="21"/>
          <w:lang w:eastAsia="zh-CN"/>
        </w:rPr>
        <w:t>“承包人”是指在工程范围内与甲方签订勘察、设计、施工等有关合同的当事人，及其合法的继承人。</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 xml:space="preserve">1.1.4 </w:t>
      </w:r>
      <w:r>
        <w:rPr>
          <w:rFonts w:ascii="Cambria" w:eastAsia="仿宋_GB2312" w:hint="eastAsia"/>
          <w:sz w:val="21"/>
          <w:szCs w:val="21"/>
          <w:lang w:eastAsia="zh-CN"/>
        </w:rPr>
        <w:t>“监理”是指乙方受甲方的委托</w:t>
      </w:r>
      <w:r>
        <w:rPr>
          <w:rFonts w:ascii="Cambria" w:eastAsia="仿宋_GB2312" w:hint="eastAsia"/>
          <w:sz w:val="21"/>
          <w:szCs w:val="21"/>
          <w:lang w:eastAsia="zh-CN"/>
        </w:rPr>
        <w:t xml:space="preserve"> </w:t>
      </w:r>
      <w:r>
        <w:rPr>
          <w:rFonts w:ascii="Cambria" w:eastAsia="仿宋_GB2312" w:hint="eastAsia"/>
          <w:sz w:val="21"/>
          <w:szCs w:val="21"/>
          <w:lang w:eastAsia="zh-CN"/>
        </w:rPr>
        <w:t>，依照法律法规、工程建设标准、勘察设计文件及合同，对建设工程质量、进度、造价进行控制，对合同、信息进行管理，对工程建设相关方的关系进行协调，并履行建设工程安全生产管理法定职责的服务活动。</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1.1.5 </w:t>
      </w:r>
      <w:r>
        <w:rPr>
          <w:rFonts w:ascii="Cambria" w:eastAsia="仿宋_GB2312" w:hint="eastAsia"/>
          <w:color w:val="000000"/>
          <w:sz w:val="21"/>
          <w:szCs w:val="21"/>
          <w:lang w:eastAsia="zh-CN"/>
        </w:rPr>
        <w:t>“相关服务”是指乙方受甲方的委托</w:t>
      </w:r>
      <w:r>
        <w:rPr>
          <w:rFonts w:ascii="Cambria" w:eastAsia="仿宋_GB2312" w:hint="eastAsia"/>
          <w:color w:val="000000"/>
          <w:sz w:val="21"/>
          <w:szCs w:val="21"/>
          <w:lang w:eastAsia="zh-CN"/>
        </w:rPr>
        <w:t xml:space="preserve"> </w:t>
      </w:r>
      <w:r>
        <w:rPr>
          <w:rFonts w:ascii="Cambria" w:eastAsia="仿宋_GB2312" w:hint="eastAsia"/>
          <w:color w:val="000000"/>
          <w:sz w:val="21"/>
          <w:szCs w:val="21"/>
          <w:lang w:eastAsia="zh-CN"/>
        </w:rPr>
        <w:t>，按照本合同约定，在勘察、设计、保修等阶段提供的服务活动。</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1.1.6 </w:t>
      </w:r>
      <w:r>
        <w:rPr>
          <w:rFonts w:ascii="Cambria" w:eastAsia="仿宋_GB2312" w:hint="eastAsia"/>
          <w:color w:val="000000"/>
          <w:sz w:val="21"/>
          <w:szCs w:val="21"/>
          <w:lang w:eastAsia="zh-CN"/>
        </w:rPr>
        <w:t>“正常工作”指本合同订立时通用条件和专用条件中约定的乙方的工作。</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1.1.7 </w:t>
      </w:r>
      <w:r>
        <w:rPr>
          <w:rFonts w:ascii="Cambria" w:eastAsia="仿宋_GB2312" w:hint="eastAsia"/>
          <w:color w:val="000000"/>
          <w:sz w:val="21"/>
          <w:szCs w:val="21"/>
          <w:lang w:eastAsia="zh-CN"/>
        </w:rPr>
        <w:t>“项目监理机构”是指乙方派驻工程负责履行本合同的组织机构。</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1.1.8 </w:t>
      </w:r>
      <w:r>
        <w:rPr>
          <w:rFonts w:ascii="Cambria" w:eastAsia="仿宋_GB2312" w:hint="eastAsia"/>
          <w:color w:val="000000"/>
          <w:sz w:val="21"/>
          <w:szCs w:val="21"/>
          <w:lang w:eastAsia="zh-CN"/>
        </w:rPr>
        <w:t>“总监理工程师”是指由乙方的法定代表人书面授权，全面负责履行本合同、主持项目监理机构工作的注册监理工程师。</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1.1.9 </w:t>
      </w:r>
      <w:r>
        <w:rPr>
          <w:rFonts w:ascii="Cambria" w:eastAsia="仿宋_GB2312" w:hint="eastAsia"/>
          <w:color w:val="000000"/>
          <w:sz w:val="21"/>
          <w:szCs w:val="21"/>
          <w:lang w:eastAsia="zh-CN"/>
        </w:rPr>
        <w:t>“一方”是指甲方或乙方；“双方”是指甲方和乙方；“第三方”是指除甲方和乙方以外的有关方。</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1.1.10</w:t>
      </w:r>
      <w:r>
        <w:rPr>
          <w:rFonts w:ascii="Cambria" w:eastAsia="仿宋_GB2312" w:hint="eastAsia"/>
          <w:color w:val="000000"/>
          <w:sz w:val="21"/>
          <w:szCs w:val="21"/>
          <w:lang w:eastAsia="zh-CN"/>
        </w:rPr>
        <w:t>“书面形式”是指合同书、信件和数据电文（包括电报、电传、传真、电子数据交换和电子邮件）等可以有形地表现所载内容的形式。</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1.1.11 </w:t>
      </w:r>
      <w:r>
        <w:rPr>
          <w:rFonts w:ascii="Cambria" w:eastAsia="仿宋_GB2312" w:hint="eastAsia"/>
          <w:color w:val="000000"/>
          <w:sz w:val="21"/>
          <w:szCs w:val="21"/>
          <w:lang w:eastAsia="zh-CN"/>
        </w:rPr>
        <w:t>“天”是指第一天零时至第二天零时的时间。</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1.1.12 </w:t>
      </w:r>
      <w:r>
        <w:rPr>
          <w:rFonts w:ascii="Cambria" w:eastAsia="仿宋_GB2312" w:hint="eastAsia"/>
          <w:color w:val="000000"/>
          <w:sz w:val="21"/>
          <w:szCs w:val="21"/>
          <w:lang w:eastAsia="zh-CN"/>
        </w:rPr>
        <w:t>“月”是指按公历从一个月中任何一天开始的一个公历月时间。</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1.1.13 </w:t>
      </w:r>
      <w:r>
        <w:rPr>
          <w:rFonts w:ascii="Cambria" w:eastAsia="仿宋_GB2312" w:hint="eastAsia"/>
          <w:color w:val="000000"/>
          <w:sz w:val="21"/>
          <w:szCs w:val="21"/>
          <w:lang w:eastAsia="zh-CN"/>
        </w:rPr>
        <w:t>“不可抗力”是指甲方和乙方在订立本合同时不可预见，在工程施工过程中不可避免发生并不能克服的自然灾害和社会性突发事件，如地震、海啸、瘟疫、水灾、骚乱、暴动、战争和专用条件约定的其他情形。</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2 </w:t>
      </w:r>
      <w:r>
        <w:rPr>
          <w:rFonts w:ascii="Cambria" w:eastAsia="仿宋_GB2312" w:hint="eastAsia"/>
          <w:color w:val="000000"/>
          <w:sz w:val="21"/>
          <w:szCs w:val="21"/>
          <w:lang w:eastAsia="zh-CN"/>
        </w:rPr>
        <w:t>组成本合同的下列文件彼此应能相互解释、互为说明。本合同文件的解释顺序如下：</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2.1</w:t>
      </w:r>
      <w:r>
        <w:rPr>
          <w:rFonts w:ascii="Cambria" w:eastAsia="仿宋_GB2312" w:hint="eastAsia"/>
          <w:color w:val="000000"/>
          <w:sz w:val="21"/>
          <w:szCs w:val="21"/>
          <w:lang w:eastAsia="zh-CN"/>
        </w:rPr>
        <w:t>协议书；</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lastRenderedPageBreak/>
        <w:t>2.2</w:t>
      </w:r>
      <w:r>
        <w:rPr>
          <w:rFonts w:ascii="Cambria" w:eastAsia="仿宋_GB2312" w:hint="eastAsia"/>
          <w:color w:val="000000"/>
          <w:sz w:val="21"/>
          <w:szCs w:val="21"/>
          <w:lang w:eastAsia="zh-CN"/>
        </w:rPr>
        <w:t>中标通知书；</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2.3</w:t>
      </w:r>
      <w:r>
        <w:rPr>
          <w:rFonts w:ascii="Cambria" w:eastAsia="仿宋_GB2312" w:hint="eastAsia"/>
          <w:color w:val="000000"/>
          <w:sz w:val="21"/>
          <w:szCs w:val="21"/>
          <w:lang w:eastAsia="zh-CN"/>
        </w:rPr>
        <w:t>合同条款及附件；</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2.4</w:t>
      </w:r>
      <w:r>
        <w:rPr>
          <w:rFonts w:ascii="Cambria" w:eastAsia="仿宋_GB2312" w:hint="eastAsia"/>
          <w:color w:val="000000"/>
          <w:sz w:val="21"/>
          <w:szCs w:val="21"/>
          <w:lang w:eastAsia="zh-CN"/>
        </w:rPr>
        <w:t>招标文件；</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2.5</w:t>
      </w:r>
      <w:r>
        <w:rPr>
          <w:rFonts w:ascii="Cambria" w:eastAsia="仿宋_GB2312" w:hint="eastAsia"/>
          <w:color w:val="000000"/>
          <w:sz w:val="21"/>
          <w:szCs w:val="21"/>
          <w:lang w:eastAsia="zh-CN"/>
        </w:rPr>
        <w:t>投标文件。</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3 </w:t>
      </w:r>
      <w:r>
        <w:rPr>
          <w:rFonts w:ascii="Cambria" w:eastAsia="仿宋_GB2312" w:hint="eastAsia"/>
          <w:color w:val="000000"/>
          <w:sz w:val="21"/>
          <w:szCs w:val="21"/>
          <w:lang w:eastAsia="zh-CN"/>
        </w:rPr>
        <w:t>双方约定：</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3.1 </w:t>
      </w:r>
      <w:r>
        <w:rPr>
          <w:rFonts w:ascii="Cambria" w:eastAsia="仿宋_GB2312" w:hint="eastAsia"/>
          <w:color w:val="000000"/>
          <w:sz w:val="21"/>
          <w:szCs w:val="21"/>
          <w:lang w:eastAsia="zh-CN"/>
        </w:rPr>
        <w:t>未经对方的书面同意，各方均不得转让合同约定的权利和义务。</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3.2 </w:t>
      </w:r>
      <w:r>
        <w:rPr>
          <w:rFonts w:ascii="Cambria" w:eastAsia="仿宋_GB2312" w:hint="eastAsia"/>
          <w:color w:val="000000"/>
          <w:sz w:val="21"/>
          <w:szCs w:val="21"/>
          <w:lang w:eastAsia="zh-CN"/>
        </w:rPr>
        <w:t>工程不得转包、分包。如特殊情况须分包时，须经委托方批准。</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3.3 </w:t>
      </w:r>
      <w:r>
        <w:rPr>
          <w:rFonts w:ascii="Cambria" w:eastAsia="仿宋_GB2312" w:hint="eastAsia"/>
          <w:color w:val="000000"/>
          <w:sz w:val="21"/>
          <w:szCs w:val="21"/>
          <w:lang w:eastAsia="zh-CN"/>
        </w:rPr>
        <w:t>乙方不得参与可能与合同规定的与甲方利益相冲突的任何活动。</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3.4 </w:t>
      </w:r>
      <w:r>
        <w:rPr>
          <w:rFonts w:ascii="Cambria" w:eastAsia="仿宋_GB2312" w:hint="eastAsia"/>
          <w:color w:val="000000"/>
          <w:sz w:val="21"/>
          <w:szCs w:val="21"/>
          <w:lang w:eastAsia="zh-CN"/>
        </w:rPr>
        <w:t>乙方按《建设监理规范》所规定的程序进行工程计量和签认，最终由甲方确认。乙方对签认的工程量负完全责任，甲方的确认不免除其责任。</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3.5</w:t>
      </w:r>
      <w:r>
        <w:rPr>
          <w:rFonts w:ascii="Cambria" w:eastAsia="仿宋_GB2312" w:hint="eastAsia"/>
          <w:color w:val="000000"/>
          <w:sz w:val="21"/>
          <w:szCs w:val="21"/>
          <w:lang w:eastAsia="zh-CN"/>
        </w:rPr>
        <w:t>隐蔽工程的验收，需通知业主方现场代表（重大隐蔽工程需通知设计方代表和地勘单位代表）到现场验收签认。</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3.6</w:t>
      </w:r>
      <w:r>
        <w:rPr>
          <w:rFonts w:ascii="Cambria" w:eastAsia="仿宋_GB2312" w:hint="eastAsia"/>
          <w:color w:val="000000"/>
          <w:sz w:val="21"/>
          <w:szCs w:val="21"/>
          <w:lang w:eastAsia="zh-CN"/>
        </w:rPr>
        <w:t>施工组织设计及重要施工技术方案经乙方审核后报甲方核准。</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3.7</w:t>
      </w:r>
      <w:r>
        <w:rPr>
          <w:rFonts w:ascii="Cambria" w:eastAsia="仿宋_GB2312" w:hint="eastAsia"/>
          <w:color w:val="000000"/>
          <w:sz w:val="21"/>
          <w:szCs w:val="21"/>
          <w:lang w:eastAsia="zh-CN"/>
        </w:rPr>
        <w:t>所有涉及增加工程投资的项目、措施，须经甲方批准。</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3.8</w:t>
      </w:r>
      <w:r>
        <w:rPr>
          <w:rFonts w:ascii="Cambria" w:eastAsia="仿宋_GB2312" w:hint="eastAsia"/>
          <w:color w:val="000000"/>
          <w:sz w:val="21"/>
          <w:szCs w:val="21"/>
          <w:lang w:eastAsia="zh-CN"/>
        </w:rPr>
        <w:t>工程进度款的支付，经总监签认后，由甲方最终平衡拨付。</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3.9</w:t>
      </w:r>
      <w:r>
        <w:rPr>
          <w:rFonts w:ascii="Cambria" w:eastAsia="仿宋_GB2312" w:hint="eastAsia"/>
          <w:color w:val="000000"/>
          <w:sz w:val="21"/>
          <w:szCs w:val="21"/>
          <w:lang w:eastAsia="zh-CN"/>
        </w:rPr>
        <w:t>收到设计文件</w:t>
      </w:r>
      <w:r>
        <w:rPr>
          <w:rFonts w:ascii="Cambria" w:eastAsia="仿宋_GB2312" w:hint="eastAsia"/>
          <w:color w:val="000000"/>
          <w:sz w:val="21"/>
          <w:szCs w:val="21"/>
          <w:lang w:eastAsia="zh-CN"/>
        </w:rPr>
        <w:t>7</w:t>
      </w:r>
      <w:r>
        <w:rPr>
          <w:rFonts w:ascii="Cambria" w:eastAsia="仿宋_GB2312" w:hint="eastAsia"/>
          <w:color w:val="000000"/>
          <w:sz w:val="21"/>
          <w:szCs w:val="21"/>
          <w:lang w:eastAsia="zh-CN"/>
        </w:rPr>
        <w:t>日内，向甲方提出书面意见和建议。</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4 </w:t>
      </w:r>
      <w:r>
        <w:rPr>
          <w:rFonts w:ascii="Cambria" w:eastAsia="仿宋_GB2312" w:hint="eastAsia"/>
          <w:color w:val="000000"/>
          <w:sz w:val="21"/>
          <w:szCs w:val="21"/>
          <w:lang w:eastAsia="zh-CN"/>
        </w:rPr>
        <w:t>监理范围</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4.1</w:t>
      </w:r>
      <w:r>
        <w:rPr>
          <w:rFonts w:ascii="Cambria" w:eastAsia="仿宋_GB2312" w:hint="eastAsia"/>
          <w:color w:val="000000"/>
          <w:sz w:val="21"/>
          <w:szCs w:val="21"/>
          <w:lang w:eastAsia="zh-CN"/>
        </w:rPr>
        <w:t>完成工程概况所述建设工程施工全过程的监理，包括施工准备阶段，施工阶段，缺陷责任期三个阶段的监理工作。</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4.2 </w:t>
      </w:r>
      <w:r>
        <w:rPr>
          <w:rFonts w:ascii="Cambria" w:eastAsia="仿宋_GB2312" w:hint="eastAsia"/>
          <w:color w:val="000000"/>
          <w:sz w:val="21"/>
          <w:szCs w:val="21"/>
          <w:lang w:eastAsia="zh-CN"/>
        </w:rPr>
        <w:t>控制工程投资、建设工期和工程质量，安全文明施工，进行工程建设的合同管理，协调各参建和协作单位的工作关系。</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5 </w:t>
      </w:r>
      <w:r>
        <w:rPr>
          <w:rFonts w:ascii="Cambria" w:eastAsia="仿宋_GB2312" w:hint="eastAsia"/>
          <w:color w:val="000000"/>
          <w:sz w:val="21"/>
          <w:szCs w:val="21"/>
          <w:lang w:eastAsia="zh-CN"/>
        </w:rPr>
        <w:t>监理工作内容：</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5.1</w:t>
      </w:r>
      <w:r>
        <w:rPr>
          <w:rFonts w:ascii="Cambria" w:eastAsia="仿宋_GB2312" w:hint="eastAsia"/>
          <w:color w:val="000000"/>
          <w:sz w:val="21"/>
          <w:szCs w:val="21"/>
          <w:lang w:eastAsia="zh-CN"/>
        </w:rPr>
        <w:t>编制监理规划。根据有关规定和监理工作需要，编制监理实施细则；并应根据本工程的特点，编制安全文明施工管理目标和安全监理实施细则，并监督实施；</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5.2</w:t>
      </w:r>
      <w:r>
        <w:rPr>
          <w:rFonts w:ascii="Cambria" w:eastAsia="仿宋_GB2312" w:hint="eastAsia"/>
          <w:color w:val="000000"/>
          <w:sz w:val="21"/>
          <w:szCs w:val="21"/>
          <w:lang w:eastAsia="zh-CN"/>
        </w:rPr>
        <w:t>熟悉建设工程合同文件，了解施工现场；</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5.3</w:t>
      </w:r>
      <w:r>
        <w:rPr>
          <w:rFonts w:ascii="Cambria" w:eastAsia="仿宋_GB2312" w:hint="eastAsia"/>
          <w:color w:val="000000"/>
          <w:sz w:val="21"/>
          <w:szCs w:val="21"/>
          <w:lang w:eastAsia="zh-CN"/>
        </w:rPr>
        <w:t>参加设计交底工作，对不合理设计提出监理意见；</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5.4</w:t>
      </w:r>
      <w:r>
        <w:rPr>
          <w:rFonts w:ascii="Cambria" w:eastAsia="仿宋_GB2312" w:hint="eastAsia"/>
          <w:color w:val="000000"/>
          <w:sz w:val="21"/>
          <w:szCs w:val="21"/>
          <w:lang w:eastAsia="zh-CN"/>
        </w:rPr>
        <w:t>督促和检查承包人建立质量保证体系；</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5.5</w:t>
      </w:r>
      <w:r>
        <w:rPr>
          <w:rFonts w:ascii="Cambria" w:eastAsia="仿宋_GB2312" w:hint="eastAsia"/>
          <w:color w:val="000000"/>
          <w:sz w:val="21"/>
          <w:szCs w:val="21"/>
          <w:lang w:eastAsia="zh-CN"/>
        </w:rPr>
        <w:t>主持常规监理会议，并根据工程需要主持或参加专题会议；</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5.6</w:t>
      </w:r>
      <w:r>
        <w:rPr>
          <w:rFonts w:ascii="Cambria" w:eastAsia="仿宋_GB2312" w:hint="eastAsia"/>
          <w:color w:val="000000"/>
          <w:sz w:val="21"/>
          <w:szCs w:val="21"/>
          <w:lang w:eastAsia="zh-CN"/>
        </w:rPr>
        <w:t>经业主同意，发布开（复）工令，批准单项工程开工报告；</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5.7</w:t>
      </w:r>
      <w:r>
        <w:rPr>
          <w:rFonts w:ascii="Cambria" w:eastAsia="仿宋_GB2312" w:hint="eastAsia"/>
          <w:color w:val="000000"/>
          <w:sz w:val="21"/>
          <w:szCs w:val="21"/>
          <w:lang w:eastAsia="zh-CN"/>
        </w:rPr>
        <w:t>检查施工承包人工程质量、安全生产管理制度及组织机构；审核承包人授权的常驻现场代表的资质，以及其它派驻到现场的主要技术人员、质量人员、专职安全人员、管理人员的资质及实际配备情况；初审分包合同和分包人的资质</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5.8</w:t>
      </w:r>
      <w:r>
        <w:rPr>
          <w:rFonts w:ascii="Cambria" w:eastAsia="仿宋_GB2312" w:hint="eastAsia"/>
          <w:color w:val="000000"/>
          <w:sz w:val="21"/>
          <w:szCs w:val="21"/>
          <w:lang w:eastAsia="zh-CN"/>
        </w:rPr>
        <w:t>验收承包人的工地试验室，审核其人员资质；</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lastRenderedPageBreak/>
        <w:t>5.9</w:t>
      </w:r>
      <w:r>
        <w:rPr>
          <w:rFonts w:ascii="Cambria" w:eastAsia="仿宋_GB2312" w:hint="eastAsia"/>
          <w:color w:val="000000"/>
          <w:sz w:val="21"/>
          <w:szCs w:val="21"/>
          <w:lang w:eastAsia="zh-CN"/>
        </w:rPr>
        <w:t>建立监理的试验、检测工作体系，按照规定的频率独立开展监理的试验、检测工作；</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5.10</w:t>
      </w:r>
      <w:r>
        <w:rPr>
          <w:rFonts w:ascii="Cambria" w:eastAsia="仿宋_GB2312" w:hint="eastAsia"/>
          <w:color w:val="000000"/>
          <w:sz w:val="21"/>
          <w:szCs w:val="21"/>
          <w:lang w:eastAsia="zh-CN"/>
        </w:rPr>
        <w:t>保存所有的原始资料和其它应妥善保管的一切资料；</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5.11</w:t>
      </w:r>
      <w:r>
        <w:rPr>
          <w:rFonts w:ascii="Cambria" w:eastAsia="仿宋_GB2312" w:hint="eastAsia"/>
          <w:color w:val="000000"/>
          <w:sz w:val="21"/>
          <w:szCs w:val="21"/>
          <w:lang w:eastAsia="zh-CN"/>
        </w:rPr>
        <w:t>审批拟用于本工程的原始材料、成套设备的品质以及工艺试验和标准试验；</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5.12</w:t>
      </w:r>
      <w:r>
        <w:rPr>
          <w:rFonts w:ascii="Cambria" w:eastAsia="仿宋_GB2312" w:hint="eastAsia"/>
          <w:color w:val="000000"/>
          <w:sz w:val="21"/>
          <w:szCs w:val="21"/>
          <w:lang w:eastAsia="zh-CN"/>
        </w:rPr>
        <w:t>审查承包人拟用于本工程的机械装备的性能和数量；</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5.13</w:t>
      </w:r>
      <w:r>
        <w:rPr>
          <w:rFonts w:ascii="Cambria" w:eastAsia="仿宋_GB2312" w:hint="eastAsia"/>
          <w:color w:val="000000"/>
          <w:sz w:val="21"/>
          <w:szCs w:val="21"/>
          <w:lang w:eastAsia="zh-CN"/>
        </w:rPr>
        <w:t>审批承包人实施本工程的施工方案及主要方法或工艺；</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5.14</w:t>
      </w:r>
      <w:r>
        <w:rPr>
          <w:rFonts w:ascii="Cambria" w:eastAsia="仿宋_GB2312" w:hint="eastAsia"/>
          <w:color w:val="000000"/>
          <w:sz w:val="21"/>
          <w:szCs w:val="21"/>
          <w:lang w:eastAsia="zh-CN"/>
        </w:rPr>
        <w:t>控制重要外购成品件或半成品件的质量；</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5.15</w:t>
      </w:r>
      <w:r>
        <w:rPr>
          <w:rFonts w:ascii="Cambria" w:eastAsia="仿宋_GB2312" w:hint="eastAsia"/>
          <w:color w:val="000000"/>
          <w:sz w:val="21"/>
          <w:szCs w:val="21"/>
          <w:lang w:eastAsia="zh-CN"/>
        </w:rPr>
        <w:t>审批承包人提交的总体进度计划，检查和督促承包人实施进度计划，核批承包人的修正计划；审批承包人提交的年度计划、季度计划、月计划和日计划，并督促承包人实施；</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5.16</w:t>
      </w:r>
      <w:r>
        <w:rPr>
          <w:rFonts w:ascii="Cambria" w:eastAsia="仿宋_GB2312" w:hint="eastAsia"/>
          <w:color w:val="000000"/>
          <w:sz w:val="21"/>
          <w:szCs w:val="21"/>
          <w:lang w:eastAsia="zh-CN"/>
        </w:rPr>
        <w:t>要求承包人按照合同条件、技术规范和监理程序进行施工，通过旁站、巡视、检测、试验和整体验收等手段全面督促、检查和控制工程质量；发现工程质量、施工安全存在事故隐患的，要求施工承包人整改并报甲方；要求开展日常巡查、不定期的安全检查及时发现和纠正不安全现象和隐患。</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5.17</w:t>
      </w:r>
      <w:r>
        <w:rPr>
          <w:rFonts w:ascii="Cambria" w:eastAsia="仿宋_GB2312" w:hint="eastAsia"/>
          <w:color w:val="000000"/>
          <w:sz w:val="21"/>
          <w:szCs w:val="21"/>
          <w:lang w:eastAsia="zh-CN"/>
        </w:rPr>
        <w:t>签发中间交工证书；</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5.18</w:t>
      </w:r>
      <w:r>
        <w:rPr>
          <w:rFonts w:ascii="Cambria" w:eastAsia="仿宋_GB2312" w:hint="eastAsia"/>
          <w:color w:val="000000"/>
          <w:sz w:val="21"/>
          <w:szCs w:val="21"/>
          <w:lang w:eastAsia="zh-CN"/>
        </w:rPr>
        <w:t>调查、处理工程质量缺陷和事故，出现重大质量事故时，督促承包人按规定上报有关部门；</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5.19</w:t>
      </w:r>
      <w:r>
        <w:rPr>
          <w:rFonts w:ascii="Cambria" w:eastAsia="仿宋_GB2312" w:hint="eastAsia"/>
          <w:color w:val="000000"/>
          <w:sz w:val="21"/>
          <w:szCs w:val="21"/>
          <w:lang w:eastAsia="zh-CN"/>
        </w:rPr>
        <w:t>发布停工令；</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5.20</w:t>
      </w:r>
      <w:r>
        <w:rPr>
          <w:rFonts w:ascii="Cambria" w:eastAsia="仿宋_GB2312" w:hint="eastAsia"/>
          <w:color w:val="000000"/>
          <w:sz w:val="21"/>
          <w:szCs w:val="21"/>
          <w:lang w:eastAsia="zh-CN"/>
        </w:rPr>
        <w:t>对已完工工程进行计量；</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5.21</w:t>
      </w:r>
      <w:r>
        <w:rPr>
          <w:rFonts w:ascii="Cambria" w:eastAsia="仿宋_GB2312" w:hint="eastAsia"/>
          <w:color w:val="000000"/>
          <w:sz w:val="21"/>
          <w:szCs w:val="21"/>
          <w:lang w:eastAsia="zh-CN"/>
        </w:rPr>
        <w:t>签发中期支付凭证；</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5.22</w:t>
      </w:r>
      <w:r>
        <w:rPr>
          <w:rFonts w:ascii="Cambria" w:eastAsia="仿宋_GB2312" w:hint="eastAsia"/>
          <w:color w:val="000000"/>
          <w:sz w:val="21"/>
          <w:szCs w:val="21"/>
          <w:lang w:eastAsia="zh-CN"/>
        </w:rPr>
        <w:t>发布变更令；</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5.23</w:t>
      </w:r>
      <w:r>
        <w:rPr>
          <w:rFonts w:ascii="Cambria" w:eastAsia="仿宋_GB2312" w:hint="eastAsia"/>
          <w:color w:val="000000"/>
          <w:sz w:val="21"/>
          <w:szCs w:val="21"/>
          <w:lang w:eastAsia="zh-CN"/>
        </w:rPr>
        <w:t>受理合同事宜，根据合同规定进行评估和处理；</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5.24</w:t>
      </w:r>
      <w:r>
        <w:rPr>
          <w:rFonts w:ascii="Cambria" w:eastAsia="仿宋_GB2312" w:hint="eastAsia"/>
          <w:color w:val="000000"/>
          <w:sz w:val="21"/>
          <w:szCs w:val="21"/>
          <w:lang w:eastAsia="zh-CN"/>
        </w:rPr>
        <w:t>根据合同规定处理违约事件，协调争端，在仲裁过程中作证；</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5.25</w:t>
      </w:r>
      <w:r>
        <w:rPr>
          <w:rFonts w:ascii="Cambria" w:eastAsia="仿宋_GB2312" w:hint="eastAsia"/>
          <w:color w:val="000000"/>
          <w:sz w:val="21"/>
          <w:szCs w:val="21"/>
          <w:lang w:eastAsia="zh-CN"/>
        </w:rPr>
        <w:t>编制监理工作月报、季报和年报；</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5.26</w:t>
      </w:r>
      <w:r>
        <w:rPr>
          <w:rFonts w:ascii="Cambria" w:eastAsia="仿宋_GB2312" w:hint="eastAsia"/>
          <w:color w:val="000000"/>
          <w:sz w:val="21"/>
          <w:szCs w:val="21"/>
          <w:lang w:eastAsia="zh-CN"/>
        </w:rPr>
        <w:t>对承包人交工申请进行评估，组织对拟交工工程的检查和验收，包括隐蔽工程及分部分项工程等；</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5.27</w:t>
      </w:r>
      <w:r>
        <w:rPr>
          <w:rFonts w:ascii="Cambria" w:eastAsia="仿宋_GB2312" w:hint="eastAsia"/>
          <w:sz w:val="21"/>
          <w:szCs w:val="21"/>
          <w:lang w:eastAsia="zh-CN"/>
        </w:rPr>
        <w:t>审查施工承包人提交的竣工验收申请，编写工程质量评估报告</w:t>
      </w:r>
      <w:r>
        <w:rPr>
          <w:rFonts w:ascii="Cambria" w:eastAsia="仿宋_GB2312" w:hint="eastAsia"/>
          <w:color w:val="000000"/>
          <w:sz w:val="21"/>
          <w:szCs w:val="21"/>
          <w:lang w:eastAsia="zh-CN"/>
        </w:rPr>
        <w:t>；</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5.28</w:t>
      </w:r>
      <w:r>
        <w:rPr>
          <w:rFonts w:ascii="Cambria" w:eastAsia="仿宋_GB2312" w:hint="eastAsia"/>
          <w:color w:val="000000"/>
          <w:sz w:val="21"/>
          <w:szCs w:val="21"/>
          <w:lang w:eastAsia="zh-CN"/>
        </w:rPr>
        <w:t>督促、检查承包人按工程管理部门和业主的要求编制竣工文件；</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5.29</w:t>
      </w:r>
      <w:r>
        <w:rPr>
          <w:rFonts w:ascii="Cambria" w:eastAsia="仿宋_GB2312" w:hint="eastAsia"/>
          <w:color w:val="000000"/>
          <w:sz w:val="21"/>
          <w:szCs w:val="21"/>
          <w:lang w:eastAsia="zh-CN"/>
        </w:rPr>
        <w:t>编制监理方面的竣工计划；</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5.30</w:t>
      </w:r>
      <w:r>
        <w:rPr>
          <w:rFonts w:ascii="Cambria" w:eastAsia="仿宋_GB2312" w:hint="eastAsia"/>
          <w:color w:val="000000"/>
          <w:sz w:val="21"/>
          <w:szCs w:val="21"/>
          <w:lang w:eastAsia="zh-CN"/>
        </w:rPr>
        <w:t>监督承包人认真执行缺陷责任期的工作计划；检查和验收剩余工程，对已交工工程中出现的缺陷，调查其原因并确定相应责任；</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5.31</w:t>
      </w:r>
      <w:r>
        <w:rPr>
          <w:rFonts w:ascii="Cambria" w:eastAsia="仿宋_GB2312" w:hint="eastAsia"/>
          <w:color w:val="000000"/>
          <w:sz w:val="21"/>
          <w:szCs w:val="21"/>
          <w:lang w:eastAsia="zh-CN"/>
        </w:rPr>
        <w:t>配合业主的竣工验收和工程移交、</w:t>
      </w:r>
      <w:r>
        <w:rPr>
          <w:rFonts w:ascii="Cambria" w:eastAsia="仿宋_GB2312"/>
          <w:color w:val="000000"/>
          <w:sz w:val="21"/>
          <w:szCs w:val="21"/>
          <w:lang w:eastAsia="zh-CN"/>
        </w:rPr>
        <w:t>结算、缺陷责任期内</w:t>
      </w:r>
      <w:r>
        <w:rPr>
          <w:rFonts w:ascii="Cambria" w:eastAsia="仿宋_GB2312" w:hint="eastAsia"/>
          <w:color w:val="000000"/>
          <w:sz w:val="21"/>
          <w:szCs w:val="21"/>
          <w:lang w:eastAsia="zh-CN"/>
        </w:rPr>
        <w:t>工作；</w:t>
      </w:r>
    </w:p>
    <w:p w:rsidR="007A15D4" w:rsidRDefault="007A15D4" w:rsidP="007A15D4">
      <w:pPr>
        <w:tabs>
          <w:tab w:val="left" w:pos="720"/>
        </w:tabs>
        <w:adjustRightInd w:val="0"/>
        <w:snapToGrid w:val="0"/>
        <w:spacing w:line="420" w:lineRule="exact"/>
        <w:ind w:left="2"/>
        <w:rPr>
          <w:rFonts w:ascii="Cambria" w:eastAsia="仿宋_GB2312"/>
          <w:color w:val="000000"/>
          <w:sz w:val="21"/>
          <w:szCs w:val="21"/>
          <w:lang w:eastAsia="zh-CN"/>
        </w:rPr>
      </w:pPr>
      <w:r>
        <w:rPr>
          <w:rFonts w:ascii="Cambria" w:eastAsia="仿宋_GB2312" w:hint="eastAsia"/>
          <w:color w:val="000000"/>
          <w:sz w:val="21"/>
          <w:szCs w:val="21"/>
          <w:lang w:eastAsia="zh-CN"/>
        </w:rPr>
        <w:t>5.32</w:t>
      </w:r>
      <w:r>
        <w:rPr>
          <w:rFonts w:ascii="Cambria" w:eastAsia="仿宋_GB2312" w:hint="eastAsia"/>
          <w:color w:val="000000"/>
          <w:sz w:val="21"/>
          <w:szCs w:val="21"/>
          <w:lang w:eastAsia="zh-CN"/>
        </w:rPr>
        <w:t>在业主与承包商（或第三方）来往中，为业主确定自己的合法权益提出建议、意见；</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5.33</w:t>
      </w:r>
      <w:r>
        <w:rPr>
          <w:rFonts w:ascii="Cambria" w:eastAsia="仿宋_GB2312" w:hint="eastAsia"/>
          <w:color w:val="000000"/>
          <w:sz w:val="21"/>
          <w:szCs w:val="21"/>
          <w:lang w:eastAsia="zh-CN"/>
        </w:rPr>
        <w:t>审核签署承包人递交的进度支付证书，并提交业主审核；</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5.34</w:t>
      </w:r>
      <w:r>
        <w:rPr>
          <w:rFonts w:ascii="Cambria" w:eastAsia="仿宋_GB2312" w:hint="eastAsia"/>
          <w:color w:val="000000"/>
          <w:sz w:val="21"/>
          <w:szCs w:val="21"/>
          <w:lang w:eastAsia="zh-CN"/>
        </w:rPr>
        <w:t>参与业主与承包人关于变更单价、索赔、有关争议、工程变更和对工程进度及质量及</w:t>
      </w:r>
      <w:r>
        <w:rPr>
          <w:rFonts w:ascii="Cambria" w:eastAsia="仿宋_GB2312" w:hint="eastAsia"/>
          <w:color w:val="000000"/>
          <w:sz w:val="21"/>
          <w:szCs w:val="21"/>
          <w:lang w:eastAsia="zh-CN"/>
        </w:rPr>
        <w:lastRenderedPageBreak/>
        <w:t>为关键的其它问题进行的谈判；</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5.35</w:t>
      </w:r>
      <w:r>
        <w:rPr>
          <w:rFonts w:ascii="Cambria" w:eastAsia="仿宋_GB2312" w:hint="eastAsia"/>
          <w:color w:val="000000"/>
          <w:sz w:val="21"/>
          <w:szCs w:val="21"/>
          <w:lang w:eastAsia="zh-CN"/>
        </w:rPr>
        <w:t>帮助业主解决合同文件中出现的矛盾，包括设计图纸和施工规范；审查并对设计图纸和规范中的实质性修改建议提出书面评价意见；</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5.36</w:t>
      </w:r>
      <w:r>
        <w:rPr>
          <w:rFonts w:ascii="Cambria" w:eastAsia="仿宋_GB2312" w:hint="eastAsia"/>
          <w:color w:val="000000"/>
          <w:sz w:val="21"/>
          <w:szCs w:val="21"/>
          <w:lang w:eastAsia="zh-CN"/>
        </w:rPr>
        <w:t>如果业主与第三方发生任何与本工程有关的仲裁或诉讼事件，如业主要求，乙方应在仲裁委员会或法庭上作为证人，公正地提供有关证据；</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5.37</w:t>
      </w:r>
      <w:r>
        <w:rPr>
          <w:rFonts w:ascii="Cambria" w:eastAsia="仿宋_GB2312" w:hint="eastAsia"/>
          <w:color w:val="000000"/>
          <w:sz w:val="21"/>
          <w:szCs w:val="21"/>
          <w:lang w:eastAsia="zh-CN"/>
        </w:rPr>
        <w:t>协助业主以确保工程施工符合本项目环保工作计划；</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5.38</w:t>
      </w:r>
      <w:r>
        <w:rPr>
          <w:rFonts w:ascii="Cambria" w:eastAsia="仿宋_GB2312" w:hint="eastAsia"/>
          <w:color w:val="000000"/>
          <w:sz w:val="21"/>
          <w:szCs w:val="21"/>
          <w:lang w:eastAsia="zh-CN"/>
        </w:rPr>
        <w:t>建立乙方员工岗位责任制和监理项目负责人（总监理工程师）质量终身（在设计使用年限内）负责制。</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w:t>
      </w:r>
      <w:r>
        <w:rPr>
          <w:rFonts w:ascii="Cambria" w:eastAsia="仿宋_GB2312" w:hint="eastAsia"/>
          <w:color w:val="000000"/>
          <w:sz w:val="21"/>
          <w:szCs w:val="21"/>
          <w:lang w:eastAsia="zh-CN"/>
        </w:rPr>
        <w:t>双方权利、责任和义务</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6.1</w:t>
      </w:r>
      <w:r>
        <w:rPr>
          <w:rFonts w:ascii="Cambria" w:eastAsia="仿宋_GB2312" w:hint="eastAsia"/>
          <w:color w:val="000000"/>
          <w:sz w:val="21"/>
          <w:szCs w:val="21"/>
          <w:lang w:eastAsia="zh-CN"/>
        </w:rPr>
        <w:t>甲方权利、责任和义务</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6.1.1</w:t>
      </w:r>
      <w:r>
        <w:rPr>
          <w:rFonts w:ascii="Cambria" w:eastAsia="仿宋_GB2312" w:hint="eastAsia"/>
          <w:color w:val="000000"/>
          <w:sz w:val="21"/>
          <w:szCs w:val="21"/>
          <w:lang w:eastAsia="zh-CN"/>
        </w:rPr>
        <w:t>甲方有选定工程总承包人，以及与其订立合同的权利。</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6.1.2</w:t>
      </w:r>
      <w:r>
        <w:rPr>
          <w:rFonts w:ascii="Cambria" w:eastAsia="仿宋_GB2312" w:hint="eastAsia"/>
          <w:color w:val="000000"/>
          <w:sz w:val="21"/>
          <w:szCs w:val="21"/>
          <w:lang w:eastAsia="zh-CN"/>
        </w:rPr>
        <w:t>甲方有对工程规模、设计标准、规划设计、生产工艺设计和设计使用功能要求的认定权，以及对工程设计变更的审批权。</w:t>
      </w:r>
      <w:r>
        <w:rPr>
          <w:rFonts w:ascii="Cambria" w:eastAsia="仿宋_GB2312" w:hint="eastAsia"/>
          <w:color w:val="000000"/>
          <w:sz w:val="21"/>
          <w:szCs w:val="21"/>
          <w:lang w:eastAsia="zh-CN"/>
        </w:rPr>
        <w:t xml:space="preserve"> </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6.1.3</w:t>
      </w:r>
      <w:r>
        <w:rPr>
          <w:rFonts w:ascii="Cambria" w:eastAsia="仿宋_GB2312" w:hint="eastAsia"/>
          <w:color w:val="000000"/>
          <w:sz w:val="21"/>
          <w:szCs w:val="21"/>
          <w:lang w:eastAsia="zh-CN"/>
        </w:rPr>
        <w:t>乙方调换总监理工程师须事先经甲方同意。</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6.1.4</w:t>
      </w:r>
      <w:r>
        <w:rPr>
          <w:rFonts w:ascii="Cambria" w:eastAsia="仿宋_GB2312" w:hint="eastAsia"/>
          <w:color w:val="000000"/>
          <w:sz w:val="21"/>
          <w:szCs w:val="21"/>
          <w:lang w:eastAsia="zh-CN"/>
        </w:rPr>
        <w:t>甲方有权要求乙方提交监理工作月报及监理业务范围内的专项报告。</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6.1.5</w:t>
      </w:r>
      <w:r>
        <w:rPr>
          <w:rFonts w:ascii="Cambria" w:eastAsia="仿宋_GB2312" w:hint="eastAsia"/>
          <w:color w:val="000000"/>
          <w:sz w:val="21"/>
          <w:szCs w:val="21"/>
          <w:lang w:eastAsia="zh-CN"/>
        </w:rPr>
        <w:t xml:space="preserve">　当甲方发现乙方人员不按监理合同履行监理职责，或与承包人串通给甲方或工程造成损失的，甲方有权要求乙方更换乙方人员，直到终止合同并要求乙方承担相应的赔偿责任或连带赔偿责任</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6.1.6</w:t>
      </w:r>
      <w:r>
        <w:rPr>
          <w:rFonts w:ascii="Cambria" w:eastAsia="仿宋_GB2312" w:hint="eastAsia"/>
          <w:color w:val="000000"/>
          <w:sz w:val="21"/>
          <w:szCs w:val="21"/>
          <w:lang w:eastAsia="zh-CN"/>
        </w:rPr>
        <w:t>甲方应当履行委托监理合同约定的义务，如有违反则应当承担违约责任，赔偿给乙方造成的经济损失。</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6.1.7</w:t>
      </w:r>
      <w:r>
        <w:rPr>
          <w:rFonts w:ascii="Cambria" w:eastAsia="仿宋_GB2312" w:hint="eastAsia"/>
          <w:color w:val="000000"/>
          <w:sz w:val="21"/>
          <w:szCs w:val="21"/>
          <w:lang w:eastAsia="zh-CN"/>
        </w:rPr>
        <w:t>甲方如果向乙方提出赔偿的要求不能成立，则应当补偿由该索赔所引起的乙方的各种费用支出。</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6.1.8</w:t>
      </w:r>
      <w:r>
        <w:rPr>
          <w:rFonts w:ascii="Cambria" w:eastAsia="仿宋_GB2312" w:hint="eastAsia"/>
          <w:color w:val="000000"/>
          <w:sz w:val="21"/>
          <w:szCs w:val="21"/>
          <w:lang w:eastAsia="zh-CN"/>
        </w:rPr>
        <w:t>甲方应在甲方与承包人签订的合同中明确乙方、总监理工程师和授予项目监理机构的权限。如有变更，应及时通知承包人。</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6.1.9</w:t>
      </w:r>
      <w:r>
        <w:rPr>
          <w:rFonts w:ascii="Cambria" w:eastAsia="仿宋_GB2312" w:hint="eastAsia"/>
          <w:color w:val="000000"/>
          <w:sz w:val="21"/>
          <w:szCs w:val="21"/>
          <w:lang w:eastAsia="zh-CN"/>
        </w:rPr>
        <w:t>甲方仅为乙方提供现场办公室和网络，不包含任何办公设施，由乙方自行解决，甲方不承担任何费用。</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6.1.10</w:t>
      </w:r>
      <w:r>
        <w:rPr>
          <w:rFonts w:ascii="Cambria" w:eastAsia="仿宋_GB2312" w:hint="eastAsia"/>
          <w:color w:val="000000"/>
          <w:sz w:val="21"/>
          <w:szCs w:val="21"/>
          <w:lang w:eastAsia="zh-CN"/>
        </w:rPr>
        <w:t>甲方应按照附录</w:t>
      </w:r>
      <w:r>
        <w:rPr>
          <w:rFonts w:ascii="Cambria" w:eastAsia="仿宋_GB2312" w:hint="eastAsia"/>
          <w:color w:val="000000"/>
          <w:sz w:val="21"/>
          <w:szCs w:val="21"/>
          <w:lang w:eastAsia="zh-CN"/>
        </w:rPr>
        <w:t>B</w:t>
      </w:r>
      <w:r>
        <w:rPr>
          <w:rFonts w:ascii="Cambria" w:eastAsia="仿宋_GB2312" w:hint="eastAsia"/>
          <w:color w:val="000000"/>
          <w:sz w:val="21"/>
          <w:szCs w:val="21"/>
          <w:lang w:eastAsia="zh-CN"/>
        </w:rPr>
        <w:t>约定，无偿向乙方提供工程有关的资料。在本合同履行过程中，甲方应及时向乙方提供最新的与工程有关的资料。</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6.1.11</w:t>
      </w:r>
      <w:r>
        <w:rPr>
          <w:rFonts w:ascii="Cambria" w:eastAsia="仿宋_GB2312" w:hint="eastAsia"/>
          <w:color w:val="000000"/>
          <w:sz w:val="21"/>
          <w:szCs w:val="21"/>
          <w:lang w:eastAsia="zh-CN"/>
        </w:rPr>
        <w:t>甲方应负责协调工程建设外部关系，为乙方履行本合同提供必要的外部条件。</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6.1.13</w:t>
      </w:r>
      <w:r>
        <w:rPr>
          <w:rFonts w:ascii="Cambria" w:eastAsia="仿宋_GB2312" w:hint="eastAsia"/>
          <w:color w:val="000000"/>
          <w:sz w:val="21"/>
          <w:szCs w:val="21"/>
          <w:lang w:eastAsia="zh-CN"/>
        </w:rPr>
        <w:t>在本合同约定的监理与相关服务工作范围内，甲方对承包人的任何意见或要求应通知乙方，由乙方向承包人发出相应指令。</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6.1.14</w:t>
      </w:r>
      <w:r>
        <w:rPr>
          <w:rFonts w:ascii="Cambria" w:eastAsia="仿宋_GB2312" w:hint="eastAsia"/>
          <w:color w:val="000000"/>
          <w:sz w:val="21"/>
          <w:szCs w:val="21"/>
          <w:lang w:eastAsia="zh-CN"/>
        </w:rPr>
        <w:t>甲方应在专用条件约定的时间内，对乙方以书面形式提交并要求作出决定的事宜，给予书面答复。</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lastRenderedPageBreak/>
        <w:t xml:space="preserve">6.2 </w:t>
      </w:r>
      <w:r>
        <w:rPr>
          <w:rFonts w:ascii="Cambria" w:eastAsia="仿宋_GB2312" w:hint="eastAsia"/>
          <w:color w:val="000000"/>
          <w:sz w:val="21"/>
          <w:szCs w:val="21"/>
          <w:lang w:eastAsia="zh-CN"/>
        </w:rPr>
        <w:t>乙方权利和责任</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6.2.1</w:t>
      </w:r>
      <w:r>
        <w:rPr>
          <w:rFonts w:ascii="Cambria" w:eastAsia="仿宋_GB2312" w:hint="eastAsia"/>
          <w:color w:val="000000"/>
          <w:sz w:val="21"/>
          <w:szCs w:val="21"/>
          <w:lang w:eastAsia="zh-CN"/>
        </w:rPr>
        <w:t>乙方在甲方委托的工程范围内，享有以下权利：</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6.2.1.1</w:t>
      </w:r>
      <w:r>
        <w:rPr>
          <w:rFonts w:ascii="Cambria" w:eastAsia="仿宋_GB2312" w:hint="eastAsia"/>
          <w:color w:val="000000"/>
          <w:sz w:val="21"/>
          <w:szCs w:val="21"/>
          <w:lang w:eastAsia="zh-CN"/>
        </w:rPr>
        <w:t>选择工程总承包人的建议权。</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6.2.1.2</w:t>
      </w:r>
      <w:r>
        <w:rPr>
          <w:rFonts w:ascii="Cambria" w:eastAsia="仿宋_GB2312" w:hint="eastAsia"/>
          <w:color w:val="000000"/>
          <w:sz w:val="21"/>
          <w:szCs w:val="21"/>
          <w:lang w:eastAsia="zh-CN"/>
        </w:rPr>
        <w:t>选择工程分包人的认可权。</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6.2.1.3</w:t>
      </w:r>
      <w:r>
        <w:rPr>
          <w:rFonts w:ascii="Cambria" w:eastAsia="仿宋_GB2312" w:hint="eastAsia"/>
          <w:color w:val="000000"/>
          <w:sz w:val="21"/>
          <w:szCs w:val="21"/>
          <w:lang w:eastAsia="zh-CN"/>
        </w:rPr>
        <w:t>对工程建设有关事项包括工程规模、设计标准、规划设计、生产工艺设计和使用功能要求，向甲方的建议权。</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6.2.1.4</w:t>
      </w:r>
      <w:r>
        <w:rPr>
          <w:rFonts w:ascii="Cambria" w:eastAsia="仿宋_GB2312" w:hint="eastAsia"/>
          <w:color w:val="000000"/>
          <w:sz w:val="21"/>
          <w:szCs w:val="21"/>
          <w:lang w:eastAsia="zh-CN"/>
        </w:rPr>
        <w:t>对工程设计中的技术问题，按照安全和优化的原则，向设计人提出建议；如果拟提出的建议可能会提高工程造价，或延长工期，应当事先征得甲方的同意。当发现工程设计不符合国家颁布的建设工程质量标准或设计合同约定的质量标准时，乙方应当书面报告甲方并要求设计人更正。</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6.2.1.5</w:t>
      </w:r>
      <w:r>
        <w:rPr>
          <w:rFonts w:ascii="Cambria" w:eastAsia="仿宋_GB2312" w:hint="eastAsia"/>
          <w:color w:val="000000"/>
          <w:sz w:val="21"/>
          <w:szCs w:val="21"/>
          <w:lang w:eastAsia="zh-CN"/>
        </w:rPr>
        <w:t>审批工程施工组织设计和技术方案，按照保质量、保工期和降低成本的原则，向承包人提出建议，并向甲方提出书面报告。</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6.2.1.6</w:t>
      </w:r>
      <w:r>
        <w:rPr>
          <w:rFonts w:ascii="Cambria" w:eastAsia="仿宋_GB2312" w:hint="eastAsia"/>
          <w:color w:val="000000"/>
          <w:sz w:val="21"/>
          <w:szCs w:val="21"/>
          <w:lang w:eastAsia="zh-CN"/>
        </w:rPr>
        <w:t>主持工程建设有关协作单位的组织协调，重要协调事项应当事先向甲方报告。</w:t>
      </w:r>
    </w:p>
    <w:p w:rsidR="007A15D4" w:rsidRDefault="007A15D4" w:rsidP="007A15D4">
      <w:pPr>
        <w:tabs>
          <w:tab w:val="left" w:pos="3342"/>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6.2.1.7</w:t>
      </w:r>
      <w:r>
        <w:rPr>
          <w:rFonts w:ascii="Cambria" w:eastAsia="仿宋_GB2312" w:hint="eastAsia"/>
          <w:color w:val="000000"/>
          <w:sz w:val="21"/>
          <w:szCs w:val="21"/>
          <w:lang w:eastAsia="zh-CN"/>
        </w:rPr>
        <w:t>征得甲方同意，乙方有权发布开工令、停工令、复工令，但应当事先向甲方报告。如在紧急情况下未能事先报告时，则应在</w:t>
      </w:r>
      <w:r w:rsidRPr="0027555D">
        <w:rPr>
          <w:rFonts w:ascii="Cambria" w:eastAsia="仿宋_GB2312"/>
          <w:color w:val="000000"/>
          <w:sz w:val="21"/>
          <w:szCs w:val="21"/>
          <w:lang w:eastAsia="zh-CN"/>
        </w:rPr>
        <w:t>12</w:t>
      </w:r>
      <w:r>
        <w:rPr>
          <w:rFonts w:ascii="Cambria" w:eastAsia="仿宋_GB2312" w:hint="eastAsia"/>
          <w:color w:val="000000"/>
          <w:sz w:val="21"/>
          <w:szCs w:val="21"/>
          <w:lang w:eastAsia="zh-CN"/>
        </w:rPr>
        <w:t>小时内向甲方作出书面报告。</w:t>
      </w:r>
    </w:p>
    <w:p w:rsidR="007A15D4" w:rsidRDefault="007A15D4" w:rsidP="007A15D4">
      <w:pPr>
        <w:tabs>
          <w:tab w:val="left" w:pos="3342"/>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6.2.1.8</w:t>
      </w:r>
      <w:r>
        <w:rPr>
          <w:rFonts w:ascii="Cambria" w:eastAsia="仿宋_GB2312" w:hint="eastAsia"/>
          <w:color w:val="000000"/>
          <w:sz w:val="21"/>
          <w:szCs w:val="21"/>
          <w:lang w:eastAsia="zh-CN"/>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7A15D4" w:rsidRDefault="007A15D4" w:rsidP="007A15D4">
      <w:pPr>
        <w:tabs>
          <w:tab w:val="left" w:pos="3342"/>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6.2.1.9</w:t>
      </w:r>
      <w:r>
        <w:rPr>
          <w:rFonts w:ascii="Cambria" w:eastAsia="仿宋_GB2312" w:hint="eastAsia"/>
          <w:color w:val="000000"/>
          <w:sz w:val="21"/>
          <w:szCs w:val="21"/>
          <w:lang w:eastAsia="zh-CN"/>
        </w:rPr>
        <w:t>工程施工进度的检查、监督权，以及工程实际竣工日期提前或超过工程施工合同规定的竣工期限的签认权。</w:t>
      </w:r>
      <w:r>
        <w:rPr>
          <w:rFonts w:ascii="Cambria" w:eastAsia="仿宋_GB2312" w:hint="eastAsia"/>
          <w:color w:val="000000"/>
          <w:sz w:val="21"/>
          <w:szCs w:val="21"/>
          <w:lang w:eastAsia="zh-CN"/>
        </w:rPr>
        <w:t xml:space="preserve"> </w:t>
      </w:r>
    </w:p>
    <w:p w:rsidR="007A15D4" w:rsidRDefault="007A15D4" w:rsidP="007A15D4">
      <w:pPr>
        <w:tabs>
          <w:tab w:val="left" w:pos="3342"/>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6.2.1.10</w:t>
      </w:r>
      <w:r>
        <w:rPr>
          <w:rFonts w:ascii="Cambria" w:eastAsia="仿宋_GB2312" w:hint="eastAsia"/>
          <w:color w:val="000000"/>
          <w:sz w:val="21"/>
          <w:szCs w:val="21"/>
          <w:lang w:eastAsia="zh-CN"/>
        </w:rPr>
        <w:t>在工程施工合同约定的工程价格范围内，工程款支付的审核和签认权，以及工程结算的复核确认权与否决权。未经总监理工程师签字确认，甲方不支付工程款。</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6.2.2</w:t>
      </w:r>
      <w:r>
        <w:rPr>
          <w:rFonts w:ascii="Cambria" w:eastAsia="仿宋_GB2312" w:hint="eastAsia"/>
          <w:color w:val="000000"/>
          <w:sz w:val="21"/>
          <w:szCs w:val="21"/>
          <w:lang w:eastAsia="zh-CN"/>
        </w:rPr>
        <w:t xml:space="preserve">　乙方在甲方授权下，可对任何承包人合同规定的义务提出变更。如果由此严重影响了工程费用或质量、或进度，则这种变更须经甲方事先批准。在紧急情况下未能事先报甲方批准时，乙方所做的变更也应尽快通知甲方。在监理过程中如发现工程承包人人员工作不力，监理机构可要求承包人调换有关人员。</w:t>
      </w:r>
      <w:r>
        <w:rPr>
          <w:rFonts w:ascii="Cambria" w:eastAsia="仿宋_GB2312" w:hint="eastAsia"/>
          <w:color w:val="000000"/>
          <w:sz w:val="21"/>
          <w:szCs w:val="21"/>
          <w:lang w:eastAsia="zh-CN"/>
        </w:rPr>
        <w:t xml:space="preserve"> </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6.2.3</w:t>
      </w:r>
      <w:r>
        <w:rPr>
          <w:rFonts w:ascii="Cambria" w:eastAsia="仿宋_GB2312" w:hint="eastAsia"/>
          <w:color w:val="000000"/>
          <w:sz w:val="21"/>
          <w:szCs w:val="21"/>
          <w:lang w:eastAsia="zh-CN"/>
        </w:rPr>
        <w:t xml:space="preserve">　在委托的工程范围内，甲方或承包人对对方的任何意见和要求（包括索赔要求），均必须首先向监理机构提出，由监理机构研究处置意见，再同双方协商确定。当甲方和承包人发生争议时，监理机构应根据自己的职能，以独立的身份判断，公正地进行调解。当双方的争议由政府建设行政主管部门调解或仲裁机关仲裁时，应当提供作证的事实材料。</w:t>
      </w:r>
    </w:p>
    <w:p w:rsidR="007A15D4" w:rsidRDefault="007A15D4" w:rsidP="007A15D4">
      <w:pPr>
        <w:tabs>
          <w:tab w:val="left" w:pos="720"/>
        </w:tabs>
        <w:adjustRightInd w:val="0"/>
        <w:snapToGrid w:val="0"/>
        <w:spacing w:line="420" w:lineRule="exact"/>
        <w:rPr>
          <w:rFonts w:ascii="Tahoma" w:hAnsi="Tahoma" w:cs="Tahoma"/>
          <w:color w:val="666666"/>
          <w:sz w:val="18"/>
          <w:szCs w:val="18"/>
          <w:lang w:eastAsia="zh-CN"/>
        </w:rPr>
      </w:pPr>
      <w:r>
        <w:rPr>
          <w:rFonts w:ascii="Cambria" w:eastAsia="仿宋_GB2312" w:hint="eastAsia"/>
          <w:color w:val="000000"/>
          <w:sz w:val="21"/>
          <w:szCs w:val="21"/>
          <w:lang w:eastAsia="zh-CN"/>
        </w:rPr>
        <w:t xml:space="preserve">6.2.4  </w:t>
      </w:r>
      <w:r>
        <w:rPr>
          <w:rFonts w:ascii="Cambria" w:eastAsia="仿宋_GB2312" w:hint="eastAsia"/>
          <w:color w:val="000000"/>
          <w:sz w:val="21"/>
          <w:szCs w:val="21"/>
          <w:lang w:eastAsia="zh-CN"/>
        </w:rPr>
        <w:t>乙方的责任期即委托监理合同有效期。在监理过程中，如果因工程建设进度的推迟或延误而超过书面约定的日期，双方应进一步约定相应延长的合同期。</w:t>
      </w:r>
      <w:r>
        <w:rPr>
          <w:rFonts w:ascii="Cambria" w:eastAsia="仿宋_GB2312" w:hint="eastAsia"/>
          <w:color w:val="000000"/>
          <w:sz w:val="21"/>
          <w:szCs w:val="21"/>
          <w:lang w:eastAsia="zh-CN"/>
        </w:rPr>
        <w:t xml:space="preserve"> </w:t>
      </w:r>
    </w:p>
    <w:p w:rsidR="007A15D4" w:rsidRPr="00A62FE0"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color w:val="000000"/>
          <w:sz w:val="21"/>
          <w:szCs w:val="21"/>
          <w:lang w:eastAsia="zh-CN"/>
        </w:rPr>
        <w:lastRenderedPageBreak/>
        <w:t xml:space="preserve">6.2.5  </w:t>
      </w:r>
      <w:r>
        <w:rPr>
          <w:rFonts w:ascii="Cambria" w:eastAsia="仿宋_GB2312" w:hint="eastAsia"/>
          <w:color w:val="000000"/>
          <w:sz w:val="21"/>
          <w:szCs w:val="21"/>
          <w:lang w:eastAsia="zh-CN"/>
        </w:rPr>
        <w:t>乙方在责任期内，应当履行约定的义务，如果因乙方过失而造成了甲方的经济损失，应当向甲方赔偿。</w:t>
      </w:r>
      <w:r w:rsidRPr="00A62FE0">
        <w:rPr>
          <w:rFonts w:ascii="Cambria" w:eastAsia="仿宋_GB2312" w:hint="eastAsia"/>
          <w:sz w:val="21"/>
          <w:szCs w:val="21"/>
          <w:lang w:eastAsia="zh-CN"/>
        </w:rPr>
        <w:t>累计赔偿总额不应超过监理报酬总额（除去税金）。由于乙方未能按合同约定发出指示、指示延误或指示错误而导致承包人费用增加和（或）工期延误的，发包人应承担承包人由此增加的费用和（或）工期延误由乙方承担。</w:t>
      </w:r>
    </w:p>
    <w:p w:rsidR="007A15D4"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sz w:val="21"/>
          <w:szCs w:val="21"/>
          <w:lang w:eastAsia="zh-CN"/>
        </w:rPr>
        <w:t>6.2.6</w:t>
      </w:r>
      <w:r>
        <w:rPr>
          <w:rFonts w:ascii="Cambria" w:eastAsia="仿宋_GB2312" w:hint="eastAsia"/>
          <w:sz w:val="21"/>
          <w:szCs w:val="21"/>
          <w:lang w:eastAsia="zh-CN"/>
        </w:rPr>
        <w:t>工程完工后，按国家规范属于监理工作范围以内的工作内容，乙方必须无条件进行处理，甲方不另支付费用。</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6.2.7  </w:t>
      </w:r>
      <w:r>
        <w:rPr>
          <w:rFonts w:ascii="Cambria" w:eastAsia="仿宋_GB2312" w:hint="eastAsia"/>
          <w:color w:val="000000"/>
          <w:sz w:val="21"/>
          <w:szCs w:val="21"/>
          <w:lang w:eastAsia="zh-CN"/>
        </w:rPr>
        <w:t>因不可抗力导致委托监理合同不能全部或部分履行，乙方不承担责任。但对违反</w:t>
      </w:r>
      <w:r w:rsidRPr="009D564D">
        <w:rPr>
          <w:rFonts w:ascii="Cambria" w:eastAsia="仿宋_GB2312" w:hint="eastAsia"/>
          <w:color w:val="000000"/>
          <w:sz w:val="21"/>
          <w:szCs w:val="21"/>
          <w:lang w:eastAsia="zh-CN"/>
        </w:rPr>
        <w:t>第五条规定</w:t>
      </w:r>
      <w:r>
        <w:rPr>
          <w:rFonts w:ascii="Cambria" w:eastAsia="仿宋_GB2312" w:hint="eastAsia"/>
          <w:color w:val="000000"/>
          <w:sz w:val="21"/>
          <w:szCs w:val="21"/>
          <w:lang w:eastAsia="zh-CN"/>
        </w:rPr>
        <w:t>引起的与之有关的事宜，向甲方承担赔偿责任。</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6.2.8 </w:t>
      </w:r>
      <w:r>
        <w:rPr>
          <w:rFonts w:ascii="Cambria" w:eastAsia="仿宋_GB2312" w:hint="eastAsia"/>
          <w:color w:val="000000"/>
          <w:sz w:val="21"/>
          <w:szCs w:val="21"/>
          <w:lang w:eastAsia="zh-CN"/>
        </w:rPr>
        <w:t>乙方向甲方提出赔偿要求不能成立时，乙方应当补偿由于该索赔所导致甲方的各种费用支出。</w:t>
      </w:r>
      <w:r>
        <w:rPr>
          <w:rFonts w:ascii="Cambria" w:eastAsia="仿宋_GB2312" w:hint="eastAsia"/>
          <w:color w:val="000000"/>
          <w:sz w:val="21"/>
          <w:szCs w:val="21"/>
          <w:lang w:eastAsia="zh-CN"/>
        </w:rPr>
        <w:t xml:space="preserve"> </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7  </w:t>
      </w:r>
      <w:r>
        <w:rPr>
          <w:rFonts w:ascii="Cambria" w:eastAsia="仿宋_GB2312" w:hint="eastAsia"/>
          <w:color w:val="000000"/>
          <w:sz w:val="21"/>
          <w:szCs w:val="21"/>
          <w:lang w:eastAsia="zh-CN"/>
        </w:rPr>
        <w:t>其他</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7.1 </w:t>
      </w:r>
      <w:r>
        <w:rPr>
          <w:rFonts w:ascii="Cambria" w:eastAsia="仿宋_GB2312" w:hint="eastAsia"/>
          <w:color w:val="000000"/>
          <w:sz w:val="21"/>
          <w:szCs w:val="21"/>
          <w:lang w:eastAsia="zh-CN"/>
        </w:rPr>
        <w:t>在监理业务范围内，如需聘用专家咨询或协助，由乙方聘用的，其费用由乙方承担；由甲方聘用的，其费用由甲方承担。</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7.2 </w:t>
      </w:r>
      <w:r>
        <w:rPr>
          <w:rFonts w:ascii="Cambria" w:eastAsia="仿宋_GB2312" w:hint="eastAsia"/>
          <w:color w:val="000000"/>
          <w:sz w:val="21"/>
          <w:szCs w:val="21"/>
          <w:lang w:eastAsia="zh-CN"/>
        </w:rPr>
        <w:t>乙方不得参与可能与合同规定的与甲方的利益相冲突的任何活动。</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7.3</w:t>
      </w:r>
      <w:r>
        <w:rPr>
          <w:rFonts w:ascii="Cambria" w:eastAsia="仿宋_GB2312" w:hint="eastAsia"/>
          <w:color w:val="000000"/>
          <w:sz w:val="21"/>
          <w:szCs w:val="21"/>
          <w:lang w:eastAsia="zh-CN"/>
        </w:rPr>
        <w:t>乙方派遣到项目的员工</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代理人有家属、近亲、密友在同项目相关的任一方工作，如设计院，总包单位，项目管理公司，设备供应商等等，则需将此关系提前告知甲方或者在出现此情况时立即告知甲方。</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7.4</w:t>
      </w:r>
      <w:r>
        <w:rPr>
          <w:rFonts w:ascii="Cambria" w:eastAsia="仿宋_GB2312" w:hint="eastAsia"/>
          <w:color w:val="000000"/>
          <w:sz w:val="21"/>
          <w:szCs w:val="21"/>
          <w:lang w:eastAsia="zh-CN"/>
        </w:rPr>
        <w:t>乙方应及时或按甲方的要求向甲方通报项目管理工作的进展情况，并自觉接受甲方的监督和工作指令。在项目各个阶段或者项目结束时按照合同要求准确、完整、有序地向甲方递交所有相关资料</w:t>
      </w:r>
      <w:r>
        <w:rPr>
          <w:rFonts w:ascii="Cambria" w:eastAsia="仿宋_GB2312"/>
          <w:color w:val="000000"/>
          <w:sz w:val="21"/>
          <w:szCs w:val="21"/>
          <w:lang w:eastAsia="zh-CN"/>
        </w:rPr>
        <w:t>和</w:t>
      </w:r>
      <w:r>
        <w:rPr>
          <w:rFonts w:ascii="Cambria" w:eastAsia="仿宋_GB2312" w:hint="eastAsia"/>
          <w:color w:val="000000"/>
          <w:sz w:val="21"/>
          <w:szCs w:val="21"/>
          <w:lang w:eastAsia="zh-CN"/>
        </w:rPr>
        <w:t>文件。并且不得以任何理由拒绝交付及扣留资料</w:t>
      </w:r>
      <w:r>
        <w:rPr>
          <w:rFonts w:ascii="Cambria" w:eastAsia="仿宋_GB2312"/>
          <w:color w:val="000000"/>
          <w:sz w:val="21"/>
          <w:szCs w:val="21"/>
          <w:lang w:eastAsia="zh-CN"/>
        </w:rPr>
        <w:t>和</w:t>
      </w:r>
      <w:r>
        <w:rPr>
          <w:rFonts w:ascii="Cambria" w:eastAsia="仿宋_GB2312" w:hint="eastAsia"/>
          <w:color w:val="000000"/>
          <w:sz w:val="21"/>
          <w:szCs w:val="21"/>
          <w:lang w:eastAsia="zh-CN"/>
        </w:rPr>
        <w:t>文件。</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8  </w:t>
      </w:r>
      <w:r>
        <w:rPr>
          <w:rFonts w:ascii="Cambria" w:eastAsia="仿宋_GB2312" w:hint="eastAsia"/>
          <w:color w:val="000000"/>
          <w:sz w:val="21"/>
          <w:szCs w:val="21"/>
          <w:lang w:eastAsia="zh-CN"/>
        </w:rPr>
        <w:t>监理与相关服务依据</w:t>
      </w:r>
      <w:r>
        <w:rPr>
          <w:rFonts w:ascii="Cambria" w:eastAsia="仿宋_GB2312" w:hint="eastAsia"/>
          <w:color w:val="000000"/>
          <w:sz w:val="21"/>
          <w:szCs w:val="21"/>
          <w:lang w:eastAsia="zh-CN"/>
        </w:rPr>
        <w:t xml:space="preserve"> </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8.1 </w:t>
      </w:r>
      <w:r>
        <w:rPr>
          <w:rFonts w:ascii="Cambria" w:eastAsia="仿宋_GB2312" w:hint="eastAsia"/>
          <w:color w:val="000000"/>
          <w:sz w:val="21"/>
          <w:szCs w:val="21"/>
          <w:lang w:eastAsia="zh-CN"/>
        </w:rPr>
        <w:t>国家及地方政府有关工程建设的法律，法规及规定等；</w:t>
      </w:r>
    </w:p>
    <w:p w:rsidR="007A15D4" w:rsidRDefault="00FB205D"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8.2 </w:t>
      </w:r>
      <w:r w:rsidRPr="00FB205D">
        <w:rPr>
          <w:rFonts w:ascii="Cambria" w:eastAsia="仿宋_GB2312" w:hint="eastAsia"/>
          <w:color w:val="000000"/>
          <w:sz w:val="21"/>
          <w:szCs w:val="21"/>
          <w:lang w:eastAsia="zh-CN"/>
        </w:rPr>
        <w:t>GB/T50319</w:t>
      </w:r>
      <w:r w:rsidRPr="00FB205D">
        <w:rPr>
          <w:rFonts w:ascii="Cambria" w:eastAsia="仿宋_GB2312" w:hint="eastAsia"/>
          <w:color w:val="000000"/>
          <w:sz w:val="21"/>
          <w:szCs w:val="21"/>
          <w:lang w:eastAsia="zh-CN"/>
        </w:rPr>
        <w:t>—</w:t>
      </w:r>
      <w:r w:rsidRPr="00FB205D">
        <w:rPr>
          <w:rFonts w:ascii="Cambria" w:eastAsia="仿宋_GB2312" w:hint="eastAsia"/>
          <w:color w:val="000000"/>
          <w:sz w:val="21"/>
          <w:szCs w:val="21"/>
          <w:lang w:eastAsia="zh-CN"/>
        </w:rPr>
        <w:t>2013</w:t>
      </w:r>
      <w:r w:rsidRPr="00FB205D">
        <w:rPr>
          <w:rFonts w:ascii="Cambria" w:eastAsia="仿宋_GB2312" w:hint="eastAsia"/>
          <w:color w:val="000000"/>
          <w:sz w:val="21"/>
          <w:szCs w:val="21"/>
          <w:lang w:eastAsia="zh-CN"/>
        </w:rPr>
        <w:t>《建设工程监理规范》</w:t>
      </w:r>
      <w:r w:rsidR="007A15D4">
        <w:rPr>
          <w:rFonts w:ascii="Cambria" w:eastAsia="仿宋_GB2312" w:hint="eastAsia"/>
          <w:color w:val="000000"/>
          <w:sz w:val="21"/>
          <w:szCs w:val="21"/>
          <w:lang w:eastAsia="zh-CN"/>
        </w:rPr>
        <w:t>；</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8.3 </w:t>
      </w:r>
      <w:r>
        <w:rPr>
          <w:rFonts w:ascii="Cambria" w:eastAsia="仿宋_GB2312" w:hint="eastAsia"/>
          <w:color w:val="000000"/>
          <w:sz w:val="21"/>
          <w:szCs w:val="21"/>
          <w:lang w:eastAsia="zh-CN"/>
        </w:rPr>
        <w:t>国家，地方政府及行业现行相关的技术标准，规范和规程等；</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8.4 </w:t>
      </w:r>
      <w:r>
        <w:rPr>
          <w:rFonts w:ascii="Cambria" w:eastAsia="仿宋_GB2312" w:hint="eastAsia"/>
          <w:color w:val="000000"/>
          <w:sz w:val="21"/>
          <w:szCs w:val="21"/>
          <w:lang w:eastAsia="zh-CN"/>
        </w:rPr>
        <w:t>经合法批准的本工程设计文件；</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8.5 </w:t>
      </w:r>
      <w:r>
        <w:rPr>
          <w:rFonts w:ascii="Cambria" w:eastAsia="仿宋_GB2312" w:hint="eastAsia"/>
          <w:color w:val="000000"/>
          <w:sz w:val="21"/>
          <w:szCs w:val="21"/>
          <w:lang w:eastAsia="zh-CN"/>
        </w:rPr>
        <w:t>本监理合同及甲方签订的其他设计，施工等承包合同；</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8.6 </w:t>
      </w:r>
      <w:r>
        <w:rPr>
          <w:rFonts w:ascii="Cambria" w:eastAsia="仿宋_GB2312" w:hint="eastAsia"/>
          <w:color w:val="000000"/>
          <w:sz w:val="21"/>
          <w:szCs w:val="21"/>
          <w:lang w:eastAsia="zh-CN"/>
        </w:rPr>
        <w:t>甲方有关的规章制度及有关文件。</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9</w:t>
      </w:r>
      <w:r>
        <w:rPr>
          <w:rFonts w:ascii="Cambria" w:eastAsia="仿宋_GB2312" w:hint="eastAsia"/>
          <w:color w:val="000000"/>
          <w:sz w:val="21"/>
          <w:szCs w:val="21"/>
          <w:lang w:eastAsia="zh-CN"/>
        </w:rPr>
        <w:t>项目监理机构和人员</w:t>
      </w:r>
      <w:r>
        <w:rPr>
          <w:rFonts w:ascii="Cambria" w:eastAsia="仿宋_GB2312" w:hint="eastAsia"/>
          <w:color w:val="000000"/>
          <w:sz w:val="21"/>
          <w:szCs w:val="21"/>
          <w:lang w:eastAsia="zh-CN"/>
        </w:rPr>
        <w:t xml:space="preserve"> </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9.1 </w:t>
      </w:r>
      <w:r>
        <w:rPr>
          <w:rFonts w:ascii="Cambria" w:eastAsia="仿宋_GB2312" w:hint="eastAsia"/>
          <w:color w:val="000000"/>
          <w:sz w:val="21"/>
          <w:szCs w:val="21"/>
          <w:lang w:eastAsia="zh-CN"/>
        </w:rPr>
        <w:t>乙方组建满足工作需要的项目监理机构，配备必要的检测设备。项目监理机构的主要人员应具有相应的资格条件。</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9.2 </w:t>
      </w:r>
      <w:r>
        <w:rPr>
          <w:rFonts w:ascii="Cambria" w:eastAsia="仿宋_GB2312" w:hint="eastAsia"/>
          <w:color w:val="000000"/>
          <w:sz w:val="21"/>
          <w:szCs w:val="21"/>
          <w:lang w:eastAsia="zh-CN"/>
        </w:rPr>
        <w:t>本合同履行过程中，总监理工程师及重要岗位乙方人员应保持相对稳定，以保证监理工作正常进行。</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9.3 </w:t>
      </w:r>
      <w:r>
        <w:rPr>
          <w:rFonts w:ascii="Cambria" w:eastAsia="仿宋_GB2312" w:hint="eastAsia"/>
          <w:color w:val="000000"/>
          <w:sz w:val="21"/>
          <w:szCs w:val="21"/>
          <w:lang w:eastAsia="zh-CN"/>
        </w:rPr>
        <w:t>乙方可根据工程进展和工作需要调整项目监理机构人员。乙方更换总监理工程师时，应</w:t>
      </w:r>
      <w:r>
        <w:rPr>
          <w:rFonts w:ascii="Cambria" w:eastAsia="仿宋_GB2312" w:hint="eastAsia"/>
          <w:color w:val="000000"/>
          <w:sz w:val="21"/>
          <w:szCs w:val="21"/>
          <w:lang w:eastAsia="zh-CN"/>
        </w:rPr>
        <w:lastRenderedPageBreak/>
        <w:t>提前</w:t>
      </w:r>
      <w:r>
        <w:rPr>
          <w:rFonts w:ascii="Cambria" w:eastAsia="仿宋_GB2312" w:hint="eastAsia"/>
          <w:color w:val="000000"/>
          <w:sz w:val="21"/>
          <w:szCs w:val="21"/>
          <w:lang w:eastAsia="zh-CN"/>
        </w:rPr>
        <w:t>7</w:t>
      </w:r>
      <w:r>
        <w:rPr>
          <w:rFonts w:ascii="Cambria" w:eastAsia="仿宋_GB2312" w:hint="eastAsia"/>
          <w:color w:val="000000"/>
          <w:sz w:val="21"/>
          <w:szCs w:val="21"/>
          <w:lang w:eastAsia="zh-CN"/>
        </w:rPr>
        <w:t>天向甲方书面报告，经甲方同意后方可更换；乙方更换项目监理机构其他乙方人员，应以相当资格与能力的人员替换，并通知甲方，</w:t>
      </w:r>
      <w:r>
        <w:rPr>
          <w:rFonts w:ascii="Cambria" w:eastAsia="仿宋_GB2312"/>
          <w:color w:val="000000"/>
          <w:sz w:val="21"/>
          <w:szCs w:val="21"/>
          <w:lang w:eastAsia="zh-CN"/>
        </w:rPr>
        <w:t>得到甲方同意后方可更换</w:t>
      </w:r>
      <w:r>
        <w:rPr>
          <w:rFonts w:ascii="Cambria" w:eastAsia="仿宋_GB2312" w:hint="eastAsia"/>
          <w:color w:val="000000"/>
          <w:sz w:val="21"/>
          <w:szCs w:val="21"/>
          <w:lang w:eastAsia="zh-CN"/>
        </w:rPr>
        <w:t>。</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9.4 </w:t>
      </w:r>
      <w:r>
        <w:rPr>
          <w:rFonts w:ascii="Cambria" w:eastAsia="仿宋_GB2312" w:hint="eastAsia"/>
          <w:color w:val="000000"/>
          <w:sz w:val="21"/>
          <w:szCs w:val="21"/>
          <w:lang w:eastAsia="zh-CN"/>
        </w:rPr>
        <w:t>乙方应在委托监理合同约定的授权范围内，处理甲方与承包人所签订合同的变更事宜。如果变更超过授权范围，应以书面形式报甲方批准。</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10 </w:t>
      </w:r>
      <w:r>
        <w:rPr>
          <w:rFonts w:ascii="Cambria" w:eastAsia="仿宋_GB2312" w:hint="eastAsia"/>
          <w:color w:val="000000"/>
          <w:sz w:val="21"/>
          <w:szCs w:val="21"/>
          <w:lang w:eastAsia="zh-CN"/>
        </w:rPr>
        <w:t>履行职责</w:t>
      </w:r>
      <w:r>
        <w:rPr>
          <w:rFonts w:ascii="Cambria" w:eastAsia="仿宋_GB2312" w:hint="eastAsia"/>
          <w:color w:val="000000"/>
          <w:sz w:val="21"/>
          <w:szCs w:val="21"/>
          <w:lang w:eastAsia="zh-CN"/>
        </w:rPr>
        <w:t xml:space="preserve"> </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10.1</w:t>
      </w:r>
      <w:r>
        <w:rPr>
          <w:rFonts w:ascii="Cambria" w:eastAsia="仿宋_GB2312" w:hint="eastAsia"/>
          <w:color w:val="000000"/>
          <w:sz w:val="21"/>
          <w:szCs w:val="21"/>
          <w:lang w:eastAsia="zh-CN"/>
        </w:rPr>
        <w:t>乙方应遵循职业道德准则和行为规范，严格按照法律法规、工程建设有关标准及本合同履行职责。</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10.2 </w:t>
      </w:r>
      <w:r>
        <w:rPr>
          <w:rFonts w:ascii="Cambria" w:eastAsia="仿宋_GB2312" w:hint="eastAsia"/>
          <w:color w:val="000000"/>
          <w:sz w:val="21"/>
          <w:szCs w:val="21"/>
          <w:lang w:eastAsia="zh-CN"/>
        </w:rPr>
        <w:t>在监理与相关服务范围内，甲方和承包人提出的意见和要求，乙方应及时提出处置意见。当甲方与承包人之间发生合同争议时，乙方应协助甲方、承包人协商解决。</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10.3 </w:t>
      </w:r>
      <w:r>
        <w:rPr>
          <w:rFonts w:ascii="Cambria" w:eastAsia="仿宋_GB2312" w:hint="eastAsia"/>
          <w:color w:val="000000"/>
          <w:sz w:val="21"/>
          <w:szCs w:val="21"/>
          <w:lang w:eastAsia="zh-CN"/>
        </w:rPr>
        <w:t>当甲方与承包人之间的合同争议提交仲裁机构仲裁或人民法院审理时，乙方应提供必要的证明资料。</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10.4 </w:t>
      </w:r>
      <w:r>
        <w:rPr>
          <w:rFonts w:ascii="Cambria" w:eastAsia="仿宋_GB2312" w:hint="eastAsia"/>
          <w:color w:val="000000"/>
          <w:sz w:val="21"/>
          <w:szCs w:val="21"/>
          <w:lang w:eastAsia="zh-CN"/>
        </w:rPr>
        <w:t>乙方应在甲方的授权范围内，处理甲方与承包人所签订合同的变更事宜。如果变更超过授权范围，应以书面形式报甲方批准。</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10.5 </w:t>
      </w:r>
      <w:r>
        <w:rPr>
          <w:rFonts w:ascii="Cambria" w:eastAsia="仿宋_GB2312" w:hint="eastAsia"/>
          <w:color w:val="000000"/>
          <w:sz w:val="21"/>
          <w:szCs w:val="21"/>
          <w:lang w:eastAsia="zh-CN"/>
        </w:rPr>
        <w:t>乙方有权要求承包人调换其人员的限制条件：无其他限制条件</w:t>
      </w:r>
      <w:r>
        <w:rPr>
          <w:rFonts w:ascii="Cambria" w:eastAsia="仿宋_GB2312" w:hint="eastAsia"/>
          <w:color w:val="000000"/>
          <w:sz w:val="21"/>
          <w:szCs w:val="21"/>
          <w:lang w:eastAsia="zh-CN"/>
        </w:rPr>
        <w:t xml:space="preserve"> </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 xml:space="preserve"> </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10.6</w:t>
      </w:r>
      <w:r>
        <w:rPr>
          <w:rFonts w:ascii="Cambria" w:eastAsia="仿宋_GB2312" w:hint="eastAsia"/>
          <w:color w:val="000000"/>
          <w:sz w:val="21"/>
          <w:szCs w:val="21"/>
          <w:lang w:eastAsia="zh-CN"/>
        </w:rPr>
        <w:t>在紧急情况下，为了保护财产和人身安全，乙方所发出的指令未能事先报甲方批准时，应在发出指令后的</w:t>
      </w:r>
      <w:r>
        <w:rPr>
          <w:rFonts w:ascii="Cambria" w:eastAsia="仿宋_GB2312" w:hint="eastAsia"/>
          <w:color w:val="000000"/>
          <w:sz w:val="21"/>
          <w:szCs w:val="21"/>
          <w:lang w:eastAsia="zh-CN"/>
        </w:rPr>
        <w:t>24</w:t>
      </w:r>
      <w:r>
        <w:rPr>
          <w:rFonts w:ascii="Cambria" w:eastAsia="仿宋_GB2312" w:hint="eastAsia"/>
          <w:color w:val="000000"/>
          <w:sz w:val="21"/>
          <w:szCs w:val="21"/>
          <w:lang w:eastAsia="zh-CN"/>
        </w:rPr>
        <w:t>小时内以书面形式报甲方。</w:t>
      </w:r>
    </w:p>
    <w:p w:rsidR="007A15D4" w:rsidRDefault="007A15D4" w:rsidP="007A15D4">
      <w:pPr>
        <w:tabs>
          <w:tab w:val="left" w:pos="720"/>
        </w:tabs>
        <w:adjustRightInd w:val="0"/>
        <w:snapToGrid w:val="0"/>
        <w:spacing w:line="420" w:lineRule="exact"/>
        <w:ind w:rightChars="-2" w:right="-4"/>
        <w:rPr>
          <w:rFonts w:ascii="Cambria" w:eastAsia="仿宋_GB2312"/>
          <w:color w:val="000000"/>
          <w:sz w:val="21"/>
          <w:szCs w:val="21"/>
          <w:lang w:eastAsia="zh-CN"/>
        </w:rPr>
      </w:pPr>
      <w:r>
        <w:rPr>
          <w:rFonts w:ascii="Cambria" w:eastAsia="仿宋_GB2312" w:hint="eastAsia"/>
          <w:color w:val="000000"/>
          <w:sz w:val="21"/>
          <w:szCs w:val="21"/>
          <w:lang w:eastAsia="zh-CN"/>
        </w:rPr>
        <w:t xml:space="preserve">11 </w:t>
      </w:r>
      <w:r>
        <w:rPr>
          <w:rFonts w:ascii="Cambria" w:eastAsia="仿宋_GB2312" w:hint="eastAsia"/>
          <w:color w:val="000000"/>
          <w:sz w:val="21"/>
          <w:szCs w:val="21"/>
          <w:lang w:eastAsia="zh-CN"/>
        </w:rPr>
        <w:t>提交报告</w:t>
      </w:r>
      <w:r>
        <w:rPr>
          <w:rFonts w:ascii="Cambria" w:eastAsia="仿宋_GB2312" w:hint="eastAsia"/>
          <w:color w:val="000000"/>
          <w:sz w:val="21"/>
          <w:szCs w:val="21"/>
          <w:lang w:eastAsia="zh-CN"/>
        </w:rPr>
        <w:t xml:space="preserve"> </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11.1</w:t>
      </w:r>
      <w:r>
        <w:rPr>
          <w:rFonts w:ascii="Cambria" w:eastAsia="仿宋_GB2312" w:hint="eastAsia"/>
          <w:color w:val="000000"/>
          <w:sz w:val="21"/>
          <w:szCs w:val="21"/>
          <w:lang w:eastAsia="zh-CN"/>
        </w:rPr>
        <w:t>乙方应提交的报告种类包括：监理规划、监理月报、</w:t>
      </w:r>
      <w:r>
        <w:rPr>
          <w:rFonts w:ascii="Cambria" w:eastAsia="仿宋_GB2312"/>
          <w:color w:val="000000"/>
          <w:sz w:val="21"/>
          <w:szCs w:val="21"/>
          <w:lang w:eastAsia="zh-CN"/>
        </w:rPr>
        <w:t>周报</w:t>
      </w:r>
      <w:r>
        <w:rPr>
          <w:rFonts w:ascii="Cambria" w:eastAsia="仿宋_GB2312" w:hint="eastAsia"/>
          <w:color w:val="000000"/>
          <w:sz w:val="21"/>
          <w:szCs w:val="21"/>
          <w:lang w:eastAsia="zh-CN"/>
        </w:rPr>
        <w:t>。监理日志和旁站记录扫描电子版及其它专项报告各一份。</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11.2</w:t>
      </w:r>
      <w:r>
        <w:rPr>
          <w:rFonts w:ascii="Cambria" w:eastAsia="仿宋_GB2312" w:hint="eastAsia"/>
          <w:color w:val="000000"/>
          <w:sz w:val="21"/>
          <w:szCs w:val="21"/>
          <w:lang w:eastAsia="zh-CN"/>
        </w:rPr>
        <w:t>乙方每月</w:t>
      </w:r>
      <w:r>
        <w:rPr>
          <w:rFonts w:ascii="Cambria" w:eastAsia="仿宋_GB2312" w:hint="eastAsia"/>
          <w:color w:val="000000"/>
          <w:sz w:val="21"/>
          <w:szCs w:val="21"/>
          <w:lang w:eastAsia="zh-CN"/>
        </w:rPr>
        <w:t>20</w:t>
      </w:r>
      <w:r>
        <w:rPr>
          <w:rFonts w:ascii="Cambria" w:eastAsia="仿宋_GB2312" w:hint="eastAsia"/>
          <w:color w:val="000000"/>
          <w:sz w:val="21"/>
          <w:szCs w:val="21"/>
          <w:lang w:eastAsia="zh-CN"/>
        </w:rPr>
        <w:t>号向甲方报送监理月报，月报应包括《建设监理规范》所规定的主要内容。</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11.3</w:t>
      </w:r>
      <w:r>
        <w:rPr>
          <w:rFonts w:ascii="Cambria" w:eastAsia="仿宋_GB2312" w:hint="eastAsia"/>
          <w:color w:val="000000"/>
          <w:sz w:val="21"/>
          <w:szCs w:val="21"/>
          <w:lang w:eastAsia="zh-CN"/>
        </w:rPr>
        <w:t>乙方每周向甲方报送安全、进度、质量、投资周报。</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11.4</w:t>
      </w:r>
      <w:r>
        <w:rPr>
          <w:rFonts w:ascii="Cambria" w:eastAsia="仿宋_GB2312" w:hint="eastAsia"/>
          <w:color w:val="000000"/>
          <w:sz w:val="21"/>
          <w:szCs w:val="21"/>
          <w:lang w:eastAsia="zh-CN"/>
        </w:rPr>
        <w:t>每月乙方向甲方报送上月乙方人员监理日志和旁站记录扫描电子版。</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11.5</w:t>
      </w:r>
      <w:r>
        <w:rPr>
          <w:rFonts w:ascii="Cambria" w:eastAsia="仿宋_GB2312" w:hint="eastAsia"/>
          <w:color w:val="000000"/>
          <w:sz w:val="21"/>
          <w:szCs w:val="21"/>
          <w:lang w:eastAsia="zh-CN"/>
        </w:rPr>
        <w:t>监理服务结束，乙方向甲方报送本项目监理工作总结。</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11.6</w:t>
      </w:r>
      <w:r>
        <w:rPr>
          <w:rFonts w:ascii="Cambria" w:eastAsia="仿宋_GB2312" w:hint="eastAsia"/>
          <w:color w:val="000000"/>
          <w:sz w:val="21"/>
          <w:szCs w:val="21"/>
          <w:lang w:eastAsia="zh-CN"/>
        </w:rPr>
        <w:t>在本合同履行期内，乙方应在现场保留工作所用的图纸、报告及记录监理工作的相关文件。</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11.7</w:t>
      </w:r>
      <w:r>
        <w:rPr>
          <w:rFonts w:ascii="Cambria" w:eastAsia="仿宋_GB2312" w:hint="eastAsia"/>
          <w:color w:val="000000"/>
          <w:sz w:val="21"/>
          <w:szCs w:val="21"/>
          <w:lang w:eastAsia="zh-CN"/>
        </w:rPr>
        <w:t>工程竣工后，乙方向甲方报送本项目的监理总结和按国家规范提交完整的监理资料，并按照档案管理规定和甲方归档要求整理监理有关资料，完整移交给甲方。</w:t>
      </w:r>
    </w:p>
    <w:p w:rsidR="007A15D4" w:rsidRPr="00C73B29" w:rsidRDefault="007A15D4" w:rsidP="007A15D4">
      <w:pPr>
        <w:tabs>
          <w:tab w:val="left" w:pos="720"/>
        </w:tabs>
        <w:adjustRightInd w:val="0"/>
        <w:snapToGrid w:val="0"/>
        <w:spacing w:line="420" w:lineRule="exact"/>
        <w:rPr>
          <w:rFonts w:ascii="Cambria" w:eastAsia="仿宋_GB2312"/>
          <w:sz w:val="21"/>
          <w:szCs w:val="21"/>
          <w:lang w:eastAsia="zh-CN"/>
        </w:rPr>
      </w:pPr>
      <w:r>
        <w:rPr>
          <w:rFonts w:ascii="Cambria" w:eastAsia="仿宋_GB2312" w:hint="eastAsia"/>
          <w:color w:val="000000"/>
          <w:sz w:val="21"/>
          <w:szCs w:val="21"/>
          <w:lang w:eastAsia="zh-CN"/>
        </w:rPr>
        <w:t>12</w:t>
      </w:r>
      <w:r>
        <w:rPr>
          <w:rFonts w:ascii="Cambria" w:eastAsia="仿宋_GB2312" w:hint="eastAsia"/>
          <w:color w:val="000000"/>
          <w:sz w:val="21"/>
          <w:szCs w:val="21"/>
          <w:lang w:eastAsia="zh-CN"/>
        </w:rPr>
        <w:t>价格</w:t>
      </w:r>
      <w:r w:rsidRPr="00C73B29">
        <w:rPr>
          <w:rFonts w:ascii="Cambria" w:eastAsia="仿宋_GB2312" w:hint="eastAsia"/>
          <w:sz w:val="21"/>
          <w:szCs w:val="21"/>
          <w:lang w:eastAsia="zh-CN"/>
        </w:rPr>
        <w:t xml:space="preserve"> </w:t>
      </w:r>
      <w:r w:rsidRPr="00C73B29">
        <w:rPr>
          <w:rFonts w:ascii="Cambria" w:eastAsia="仿宋_GB2312" w:hint="eastAsia"/>
          <w:sz w:val="21"/>
          <w:szCs w:val="21"/>
          <w:lang w:eastAsia="zh-CN"/>
        </w:rPr>
        <w:t>：</w:t>
      </w:r>
      <w:r w:rsidRPr="00C73B29">
        <w:rPr>
          <w:rFonts w:ascii="Cambria" w:eastAsia="仿宋_GB2312"/>
          <w:sz w:val="21"/>
          <w:szCs w:val="21"/>
          <w:lang w:eastAsia="zh-CN"/>
        </w:rPr>
        <w:t>本合同为固定总价合同，</w:t>
      </w:r>
      <w:r w:rsidRPr="00C73B29">
        <w:rPr>
          <w:rFonts w:ascii="Cambria" w:eastAsia="仿宋_GB2312" w:hint="eastAsia"/>
          <w:sz w:val="21"/>
          <w:szCs w:val="21"/>
          <w:lang w:eastAsia="zh-CN"/>
        </w:rPr>
        <w:t>总</w:t>
      </w:r>
      <w:r w:rsidRPr="00C73B29">
        <w:rPr>
          <w:rFonts w:ascii="Cambria" w:eastAsia="仿宋_GB2312"/>
          <w:sz w:val="21"/>
          <w:szCs w:val="21"/>
          <w:lang w:eastAsia="zh-CN"/>
        </w:rPr>
        <w:t>价中所包含的服务期</w:t>
      </w:r>
      <w:r w:rsidRPr="00C73B29">
        <w:rPr>
          <w:rFonts w:ascii="Cambria" w:eastAsia="仿宋_GB2312" w:hint="eastAsia"/>
          <w:sz w:val="21"/>
          <w:szCs w:val="21"/>
          <w:lang w:eastAsia="zh-CN"/>
        </w:rPr>
        <w:t>限为项目开</w:t>
      </w:r>
      <w:r w:rsidRPr="00C73B29">
        <w:rPr>
          <w:rFonts w:ascii="Cambria" w:eastAsia="仿宋_GB2312"/>
          <w:sz w:val="21"/>
          <w:szCs w:val="21"/>
          <w:lang w:eastAsia="zh-CN"/>
        </w:rPr>
        <w:t>工到竣工</w:t>
      </w:r>
      <w:r w:rsidRPr="00C73B29">
        <w:rPr>
          <w:rFonts w:ascii="Cambria" w:eastAsia="仿宋_GB2312" w:hint="eastAsia"/>
          <w:sz w:val="21"/>
          <w:szCs w:val="21"/>
          <w:lang w:eastAsia="zh-CN"/>
        </w:rPr>
        <w:t>验收</w:t>
      </w:r>
      <w:r w:rsidRPr="00C73B29">
        <w:rPr>
          <w:rFonts w:ascii="Cambria" w:eastAsia="仿宋_GB2312"/>
          <w:sz w:val="21"/>
          <w:szCs w:val="21"/>
          <w:lang w:eastAsia="zh-CN"/>
        </w:rPr>
        <w:t>合格的所有工作内容</w:t>
      </w:r>
      <w:r w:rsidRPr="00C73B29">
        <w:rPr>
          <w:rFonts w:ascii="Cambria" w:eastAsia="仿宋_GB2312" w:hint="eastAsia"/>
          <w:sz w:val="21"/>
          <w:szCs w:val="21"/>
          <w:lang w:eastAsia="zh-CN"/>
        </w:rPr>
        <w:t>。</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12.1</w:t>
      </w:r>
      <w:r>
        <w:rPr>
          <w:rFonts w:ascii="Cambria" w:eastAsia="仿宋_GB2312" w:hint="eastAsia"/>
          <w:color w:val="000000"/>
          <w:sz w:val="21"/>
          <w:szCs w:val="21"/>
          <w:lang w:eastAsia="zh-CN"/>
        </w:rPr>
        <w:t>本</w:t>
      </w:r>
      <w:r>
        <w:rPr>
          <w:rFonts w:ascii="Cambria" w:eastAsia="仿宋_GB2312"/>
          <w:color w:val="000000"/>
          <w:sz w:val="21"/>
          <w:szCs w:val="21"/>
          <w:lang w:eastAsia="zh-CN"/>
        </w:rPr>
        <w:t>合同总价为</w:t>
      </w:r>
      <w:r>
        <w:rPr>
          <w:rFonts w:ascii="Cambria" w:eastAsia="仿宋_GB2312" w:hint="eastAsia"/>
          <w:color w:val="000000"/>
          <w:sz w:val="21"/>
          <w:szCs w:val="21"/>
          <w:lang w:eastAsia="zh-CN"/>
        </w:rPr>
        <w:t>：</w:t>
      </w:r>
      <w:r w:rsidRPr="00C73B29">
        <w:rPr>
          <w:rFonts w:ascii="Cambria" w:eastAsia="仿宋_GB2312"/>
          <w:color w:val="000000"/>
          <w:sz w:val="21"/>
          <w:szCs w:val="21"/>
          <w:u w:val="single"/>
          <w:lang w:eastAsia="zh-CN"/>
        </w:rPr>
        <w:t xml:space="preserve">  </w:t>
      </w:r>
      <w:r>
        <w:rPr>
          <w:rFonts w:ascii="Cambria" w:eastAsia="仿宋_GB2312"/>
          <w:color w:val="000000"/>
          <w:sz w:val="21"/>
          <w:szCs w:val="21"/>
          <w:u w:val="single"/>
          <w:lang w:eastAsia="zh-CN"/>
        </w:rPr>
        <w:t xml:space="preserve">483000    </w:t>
      </w:r>
      <w:r w:rsidRPr="00C73B29">
        <w:rPr>
          <w:rFonts w:ascii="Cambria" w:eastAsia="仿宋_GB2312"/>
          <w:color w:val="000000"/>
          <w:sz w:val="21"/>
          <w:szCs w:val="21"/>
          <w:u w:val="single"/>
          <w:lang w:eastAsia="zh-CN"/>
        </w:rPr>
        <w:t xml:space="preserve"> </w:t>
      </w:r>
      <w:r>
        <w:rPr>
          <w:rFonts w:ascii="Cambria" w:eastAsia="仿宋_GB2312"/>
          <w:color w:val="000000"/>
          <w:sz w:val="21"/>
          <w:szCs w:val="21"/>
          <w:lang w:eastAsia="zh-CN"/>
        </w:rPr>
        <w:t xml:space="preserve">  </w:t>
      </w:r>
      <w:r w:rsidRPr="001F6A67">
        <w:rPr>
          <w:rFonts w:ascii="Cambria" w:eastAsia="仿宋_GB2312" w:hint="eastAsia"/>
          <w:color w:val="000000"/>
          <w:sz w:val="21"/>
          <w:szCs w:val="21"/>
          <w:lang w:eastAsia="zh-CN"/>
        </w:rPr>
        <w:t>元</w:t>
      </w:r>
      <w:r w:rsidRPr="001F6A67">
        <w:rPr>
          <w:rFonts w:ascii="Cambria" w:eastAsia="仿宋_GB2312" w:hint="eastAsia"/>
          <w:color w:val="000000"/>
          <w:sz w:val="21"/>
          <w:szCs w:val="21"/>
          <w:lang w:eastAsia="zh-CN"/>
        </w:rPr>
        <w:t>(</w:t>
      </w:r>
      <w:r w:rsidRPr="001F6A67">
        <w:rPr>
          <w:rFonts w:ascii="Cambria" w:eastAsia="仿宋_GB2312" w:hint="eastAsia"/>
          <w:color w:val="000000"/>
          <w:sz w:val="21"/>
          <w:szCs w:val="21"/>
          <w:lang w:eastAsia="zh-CN"/>
        </w:rPr>
        <w:t>大</w:t>
      </w:r>
      <w:r w:rsidRPr="001F6A67">
        <w:rPr>
          <w:rFonts w:ascii="Cambria" w:eastAsia="仿宋_GB2312"/>
          <w:color w:val="000000"/>
          <w:sz w:val="21"/>
          <w:szCs w:val="21"/>
          <w:lang w:eastAsia="zh-CN"/>
        </w:rPr>
        <w:t>写</w:t>
      </w:r>
      <w:r w:rsidRPr="001F6A67">
        <w:rPr>
          <w:rFonts w:ascii="Cambria" w:eastAsia="仿宋_GB2312" w:hint="eastAsia"/>
          <w:color w:val="000000"/>
          <w:sz w:val="21"/>
          <w:szCs w:val="21"/>
          <w:lang w:eastAsia="zh-CN"/>
        </w:rPr>
        <w:t>:</w:t>
      </w:r>
      <w:r>
        <w:rPr>
          <w:rFonts w:ascii="Cambria" w:eastAsia="仿宋_GB2312" w:hint="eastAsia"/>
          <w:color w:val="000000"/>
          <w:sz w:val="21"/>
          <w:szCs w:val="21"/>
          <w:lang w:eastAsia="zh-CN"/>
        </w:rPr>
        <w:t xml:space="preserve"> </w:t>
      </w:r>
      <w:r>
        <w:rPr>
          <w:rFonts w:ascii="Cambria" w:eastAsia="仿宋_GB2312" w:hint="eastAsia"/>
          <w:color w:val="000000"/>
          <w:sz w:val="21"/>
          <w:szCs w:val="21"/>
          <w:lang w:eastAsia="zh-CN"/>
        </w:rPr>
        <w:t>肆拾捌万叁仟</w:t>
      </w:r>
      <w:r w:rsidRPr="001F6A67">
        <w:rPr>
          <w:rFonts w:ascii="Cambria" w:eastAsia="仿宋_GB2312"/>
          <w:color w:val="000000"/>
          <w:sz w:val="21"/>
          <w:szCs w:val="21"/>
          <w:lang w:eastAsia="zh-CN"/>
        </w:rPr>
        <w:t>元整</w:t>
      </w:r>
      <w:r w:rsidRPr="001F6A67">
        <w:rPr>
          <w:rFonts w:ascii="Cambria" w:eastAsia="仿宋_GB2312" w:hint="eastAsia"/>
          <w:color w:val="000000"/>
          <w:sz w:val="21"/>
          <w:szCs w:val="21"/>
          <w:lang w:eastAsia="zh-CN"/>
        </w:rPr>
        <w:t>)</w:t>
      </w:r>
      <w:r w:rsidRPr="001F6A67">
        <w:rPr>
          <w:rFonts w:ascii="Cambria" w:eastAsia="仿宋_GB2312"/>
          <w:color w:val="000000"/>
          <w:sz w:val="21"/>
          <w:szCs w:val="21"/>
          <w:lang w:eastAsia="zh-CN"/>
        </w:rPr>
        <w:t>，</w:t>
      </w:r>
      <w:r w:rsidRPr="001F6A67">
        <w:rPr>
          <w:rFonts w:ascii="Cambria" w:eastAsia="仿宋_GB2312" w:hint="eastAsia"/>
          <w:color w:val="000000"/>
          <w:sz w:val="21"/>
          <w:szCs w:val="21"/>
          <w:lang w:eastAsia="zh-CN"/>
        </w:rPr>
        <w:t>含</w:t>
      </w:r>
      <w:r w:rsidRPr="001F6A67">
        <w:rPr>
          <w:rFonts w:ascii="Cambria" w:eastAsia="仿宋_GB2312" w:hint="eastAsia"/>
          <w:color w:val="000000"/>
          <w:sz w:val="21"/>
          <w:szCs w:val="21"/>
          <w:lang w:eastAsia="zh-CN"/>
        </w:rPr>
        <w:t>6</w:t>
      </w:r>
      <w:r w:rsidRPr="001F6A67">
        <w:rPr>
          <w:rFonts w:ascii="Cambria" w:eastAsia="仿宋_GB2312"/>
          <w:color w:val="000000"/>
          <w:sz w:val="21"/>
          <w:szCs w:val="21"/>
          <w:lang w:eastAsia="zh-CN"/>
        </w:rPr>
        <w:t>%</w:t>
      </w:r>
      <w:r w:rsidRPr="001F6A67">
        <w:rPr>
          <w:rFonts w:ascii="Cambria" w:eastAsia="仿宋_GB2312" w:hint="eastAsia"/>
          <w:color w:val="000000"/>
          <w:sz w:val="21"/>
          <w:szCs w:val="21"/>
          <w:lang w:eastAsia="zh-CN"/>
        </w:rPr>
        <w:t>增</w:t>
      </w:r>
      <w:r w:rsidRPr="001F6A67">
        <w:rPr>
          <w:rFonts w:ascii="Cambria" w:eastAsia="仿宋_GB2312"/>
          <w:color w:val="000000"/>
          <w:sz w:val="21"/>
          <w:szCs w:val="21"/>
          <w:lang w:eastAsia="zh-CN"/>
        </w:rPr>
        <w:t>值税及本合同约定所有</w:t>
      </w:r>
      <w:r w:rsidRPr="001F6A67">
        <w:rPr>
          <w:rFonts w:ascii="Cambria" w:eastAsia="仿宋_GB2312" w:hint="eastAsia"/>
          <w:color w:val="000000"/>
          <w:sz w:val="21"/>
          <w:szCs w:val="21"/>
          <w:lang w:eastAsia="zh-CN"/>
        </w:rPr>
        <w:t>服务</w:t>
      </w:r>
      <w:r w:rsidRPr="001F6A67">
        <w:rPr>
          <w:rFonts w:ascii="Cambria" w:eastAsia="仿宋_GB2312"/>
          <w:color w:val="000000"/>
          <w:sz w:val="21"/>
          <w:szCs w:val="21"/>
          <w:lang w:eastAsia="zh-CN"/>
        </w:rPr>
        <w:t>内容</w:t>
      </w:r>
      <w:r w:rsidRPr="001F6A67">
        <w:rPr>
          <w:rFonts w:ascii="Cambria" w:eastAsia="仿宋_GB2312" w:hint="eastAsia"/>
          <w:color w:val="000000"/>
          <w:sz w:val="21"/>
          <w:szCs w:val="21"/>
          <w:lang w:eastAsia="zh-CN"/>
        </w:rPr>
        <w:t>的</w:t>
      </w:r>
      <w:r w:rsidRPr="001F6A67">
        <w:rPr>
          <w:rFonts w:ascii="Cambria" w:eastAsia="仿宋_GB2312"/>
          <w:color w:val="000000"/>
          <w:sz w:val="21"/>
          <w:szCs w:val="21"/>
          <w:lang w:eastAsia="zh-CN"/>
        </w:rPr>
        <w:t>费用。</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包括所有直接或间接发生的监理成本与费用，提供服务必需的基本工资、设备、检验、检测、税收、节假日加班和日常加班所产生的加班费、奖金、辛劳津贴、项目直接管理费、管理费</w:t>
      </w:r>
      <w:r>
        <w:rPr>
          <w:rFonts w:ascii="Cambria" w:eastAsia="仿宋_GB2312" w:hint="eastAsia"/>
          <w:color w:val="000000"/>
          <w:sz w:val="21"/>
          <w:szCs w:val="21"/>
          <w:lang w:eastAsia="zh-CN"/>
        </w:rPr>
        <w:lastRenderedPageBreak/>
        <w:t>用、保险费用、社会福利费用、住宿费用、交通费用、差旅费、膳食费用；监理单位管理费、利润，乙方应缴纳的所有税金、杂费，以及履行监理随时可能产生的一切费用等。</w:t>
      </w:r>
    </w:p>
    <w:p w:rsidR="00D079C0" w:rsidRDefault="00D079C0"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12.</w:t>
      </w:r>
      <w:r>
        <w:rPr>
          <w:rFonts w:ascii="Cambria" w:eastAsia="仿宋_GB2312"/>
          <w:color w:val="000000"/>
          <w:sz w:val="21"/>
          <w:szCs w:val="21"/>
          <w:lang w:eastAsia="zh-CN"/>
        </w:rPr>
        <w:t>2</w:t>
      </w:r>
      <w:r>
        <w:rPr>
          <w:rFonts w:ascii="Cambria" w:eastAsia="仿宋_GB2312" w:hint="eastAsia"/>
          <w:color w:val="000000"/>
          <w:sz w:val="21"/>
          <w:szCs w:val="21"/>
          <w:lang w:eastAsia="zh-CN"/>
        </w:rPr>
        <w:t>本</w:t>
      </w:r>
      <w:r>
        <w:rPr>
          <w:rFonts w:ascii="Cambria" w:eastAsia="仿宋_GB2312"/>
          <w:color w:val="000000"/>
          <w:sz w:val="21"/>
          <w:szCs w:val="21"/>
          <w:lang w:eastAsia="zh-CN"/>
        </w:rPr>
        <w:t>合同</w:t>
      </w:r>
      <w:r w:rsidRPr="00D079C0">
        <w:rPr>
          <w:rFonts w:ascii="Cambria" w:eastAsia="仿宋_GB2312" w:hint="eastAsia"/>
          <w:color w:val="000000"/>
          <w:sz w:val="21"/>
          <w:szCs w:val="21"/>
          <w:lang w:eastAsia="zh-CN"/>
        </w:rPr>
        <w:t>监理驻场服务</w:t>
      </w:r>
      <w:r>
        <w:rPr>
          <w:rFonts w:ascii="Cambria" w:eastAsia="仿宋_GB2312" w:hint="eastAsia"/>
          <w:color w:val="000000"/>
          <w:sz w:val="21"/>
          <w:szCs w:val="21"/>
          <w:lang w:eastAsia="zh-CN"/>
        </w:rPr>
        <w:t>期为九个月，若工程提前完工一个月以上，乙方须向甲方</w:t>
      </w:r>
      <w:r w:rsidR="005D7388">
        <w:rPr>
          <w:rFonts w:ascii="Cambria" w:eastAsia="仿宋_GB2312" w:hint="eastAsia"/>
          <w:color w:val="000000"/>
          <w:sz w:val="21"/>
          <w:szCs w:val="21"/>
          <w:lang w:eastAsia="zh-CN"/>
        </w:rPr>
        <w:t>额外</w:t>
      </w:r>
      <w:r>
        <w:rPr>
          <w:rFonts w:ascii="Cambria" w:eastAsia="仿宋_GB2312" w:hint="eastAsia"/>
          <w:color w:val="000000"/>
          <w:sz w:val="21"/>
          <w:szCs w:val="21"/>
          <w:lang w:eastAsia="zh-CN"/>
        </w:rPr>
        <w:t>提供光伏电站性能检测服务，若工程延期一个月以内</w:t>
      </w:r>
      <w:r w:rsidR="005D7388">
        <w:rPr>
          <w:rFonts w:ascii="Cambria" w:eastAsia="仿宋_GB2312" w:hint="eastAsia"/>
          <w:color w:val="000000"/>
          <w:sz w:val="21"/>
          <w:szCs w:val="21"/>
          <w:lang w:eastAsia="zh-CN"/>
        </w:rPr>
        <w:t>监理服务费不变，若工程延期超过一个月，双方另行协商相关服务费。</w:t>
      </w:r>
    </w:p>
    <w:p w:rsidR="007A15D4" w:rsidRDefault="007A15D4" w:rsidP="007A15D4">
      <w:pPr>
        <w:tabs>
          <w:tab w:val="left" w:pos="720"/>
        </w:tabs>
        <w:adjustRightInd w:val="0"/>
        <w:snapToGrid w:val="0"/>
        <w:spacing w:beforeLines="50" w:before="156"/>
        <w:rPr>
          <w:rFonts w:ascii="Cambria" w:eastAsia="仿宋_GB2312"/>
          <w:color w:val="000000"/>
          <w:sz w:val="21"/>
          <w:szCs w:val="21"/>
          <w:lang w:eastAsia="zh-CN"/>
        </w:rPr>
      </w:pPr>
      <w:r>
        <w:rPr>
          <w:rFonts w:ascii="Cambria" w:eastAsia="仿宋_GB2312" w:hint="eastAsia"/>
          <w:color w:val="000000"/>
          <w:sz w:val="21"/>
          <w:szCs w:val="21"/>
          <w:lang w:eastAsia="zh-CN"/>
        </w:rPr>
        <w:t>13</w:t>
      </w:r>
      <w:r w:rsidRPr="001F6A67">
        <w:rPr>
          <w:rFonts w:ascii="Cambria" w:eastAsia="仿宋_GB2312" w:hint="eastAsia"/>
          <w:color w:val="000000"/>
          <w:sz w:val="21"/>
          <w:szCs w:val="21"/>
          <w:lang w:eastAsia="zh-CN"/>
        </w:rPr>
        <w:t>支付时间及</w:t>
      </w:r>
      <w:r w:rsidRPr="001F6A67">
        <w:rPr>
          <w:rFonts w:ascii="Cambria" w:eastAsia="仿宋_GB2312"/>
          <w:color w:val="000000"/>
          <w:sz w:val="21"/>
          <w:szCs w:val="21"/>
          <w:lang w:eastAsia="zh-CN"/>
        </w:rPr>
        <w:t>支付方式</w:t>
      </w:r>
    </w:p>
    <w:p w:rsidR="007A15D4" w:rsidRDefault="007A15D4" w:rsidP="007A15D4">
      <w:pPr>
        <w:tabs>
          <w:tab w:val="left" w:pos="720"/>
        </w:tabs>
        <w:adjustRightInd w:val="0"/>
        <w:snapToGrid w:val="0"/>
        <w:spacing w:beforeLines="50" w:before="156"/>
        <w:rPr>
          <w:rFonts w:ascii="Cambria" w:eastAsia="仿宋_GB2312"/>
          <w:color w:val="000000"/>
          <w:sz w:val="21"/>
          <w:szCs w:val="21"/>
          <w:lang w:eastAsia="zh-CN"/>
        </w:rPr>
      </w:pPr>
      <w:r w:rsidRPr="000E1F4E">
        <w:rPr>
          <w:rFonts w:ascii="Cambria" w:eastAsia="仿宋_GB2312" w:hint="eastAsia"/>
          <w:color w:val="000000"/>
          <w:sz w:val="21"/>
          <w:szCs w:val="21"/>
          <w:lang w:eastAsia="zh-CN"/>
        </w:rPr>
        <w:t xml:space="preserve">13.1 </w:t>
      </w:r>
      <w:r w:rsidRPr="000E1F4E">
        <w:rPr>
          <w:rFonts w:ascii="Cambria" w:eastAsia="仿宋_GB2312" w:hint="eastAsia"/>
          <w:color w:val="000000"/>
          <w:sz w:val="21"/>
          <w:szCs w:val="21"/>
          <w:lang w:eastAsia="zh-CN"/>
        </w:rPr>
        <w:t>本工程监理不支付预付款。</w:t>
      </w:r>
    </w:p>
    <w:p w:rsidR="001B490F" w:rsidRDefault="007A15D4" w:rsidP="001B490F">
      <w:pPr>
        <w:tabs>
          <w:tab w:val="left" w:pos="0"/>
        </w:tabs>
        <w:spacing w:line="380" w:lineRule="exact"/>
        <w:rPr>
          <w:rFonts w:ascii="Cambria" w:eastAsia="仿宋_GB2312"/>
          <w:color w:val="000000"/>
          <w:sz w:val="21"/>
          <w:szCs w:val="21"/>
          <w:lang w:eastAsia="zh-CN"/>
        </w:rPr>
      </w:pPr>
      <w:r>
        <w:rPr>
          <w:rFonts w:ascii="Cambria" w:eastAsia="仿宋_GB2312" w:hint="eastAsia"/>
          <w:color w:val="000000"/>
          <w:sz w:val="21"/>
          <w:szCs w:val="21"/>
          <w:lang w:eastAsia="zh-CN"/>
        </w:rPr>
        <w:t>13.</w:t>
      </w:r>
      <w:r>
        <w:rPr>
          <w:rFonts w:ascii="Cambria" w:eastAsia="仿宋_GB2312"/>
          <w:color w:val="000000"/>
          <w:sz w:val="21"/>
          <w:szCs w:val="21"/>
          <w:lang w:eastAsia="zh-CN"/>
        </w:rPr>
        <w:t>2</w:t>
      </w:r>
      <w:r>
        <w:rPr>
          <w:rFonts w:ascii="Cambria" w:eastAsia="仿宋_GB2312" w:hint="eastAsia"/>
          <w:color w:val="000000"/>
          <w:sz w:val="21"/>
          <w:szCs w:val="21"/>
          <w:lang w:eastAsia="zh-CN"/>
        </w:rPr>
        <w:t>项目</w:t>
      </w:r>
      <w:r w:rsidR="001B490F" w:rsidRPr="001B490F">
        <w:rPr>
          <w:rFonts w:ascii="Cambria" w:eastAsia="仿宋_GB2312" w:hint="eastAsia"/>
          <w:color w:val="000000"/>
          <w:sz w:val="21"/>
          <w:szCs w:val="21"/>
          <w:lang w:eastAsia="zh-CN"/>
        </w:rPr>
        <w:t>并网</w:t>
      </w:r>
      <w:r w:rsidR="001B490F">
        <w:rPr>
          <w:rFonts w:ascii="Cambria" w:eastAsia="仿宋_GB2312" w:hint="eastAsia"/>
          <w:color w:val="000000"/>
          <w:sz w:val="21"/>
          <w:szCs w:val="21"/>
          <w:lang w:eastAsia="zh-CN"/>
        </w:rPr>
        <w:t>（以监理组织甲方参与并认可为准）</w:t>
      </w:r>
      <w:r w:rsidR="001B490F" w:rsidRPr="001B490F">
        <w:rPr>
          <w:rFonts w:ascii="Cambria" w:eastAsia="仿宋_GB2312" w:hint="eastAsia"/>
          <w:color w:val="000000"/>
          <w:sz w:val="21"/>
          <w:szCs w:val="21"/>
          <w:lang w:eastAsia="zh-CN"/>
        </w:rPr>
        <w:t>后</w:t>
      </w:r>
      <w:r>
        <w:rPr>
          <w:rFonts w:ascii="Cambria" w:eastAsia="仿宋_GB2312"/>
          <w:color w:val="000000"/>
          <w:sz w:val="21"/>
          <w:szCs w:val="21"/>
          <w:lang w:eastAsia="zh-CN"/>
        </w:rPr>
        <w:t>，</w:t>
      </w:r>
      <w:r>
        <w:rPr>
          <w:rFonts w:ascii="Cambria" w:eastAsia="仿宋_GB2312" w:hint="eastAsia"/>
          <w:color w:val="000000"/>
          <w:sz w:val="21"/>
          <w:szCs w:val="21"/>
          <w:lang w:eastAsia="zh-CN"/>
        </w:rPr>
        <w:t>凭</w:t>
      </w:r>
      <w:r>
        <w:rPr>
          <w:rFonts w:ascii="Cambria" w:eastAsia="仿宋_GB2312"/>
          <w:color w:val="000000"/>
          <w:sz w:val="21"/>
          <w:szCs w:val="21"/>
          <w:lang w:eastAsia="zh-CN"/>
        </w:rPr>
        <w:t>增值税专用发票</w:t>
      </w:r>
      <w:r>
        <w:rPr>
          <w:rFonts w:ascii="Cambria" w:eastAsia="仿宋_GB2312" w:hint="eastAsia"/>
          <w:color w:val="000000"/>
          <w:sz w:val="21"/>
          <w:szCs w:val="21"/>
          <w:lang w:eastAsia="zh-CN"/>
        </w:rPr>
        <w:t>支</w:t>
      </w:r>
      <w:r>
        <w:rPr>
          <w:rFonts w:ascii="Cambria" w:eastAsia="仿宋_GB2312"/>
          <w:color w:val="000000"/>
          <w:sz w:val="21"/>
          <w:szCs w:val="21"/>
          <w:lang w:eastAsia="zh-CN"/>
        </w:rPr>
        <w:t>付合同总价的</w:t>
      </w:r>
      <w:r w:rsidR="001B490F">
        <w:rPr>
          <w:rFonts w:ascii="Cambria" w:eastAsia="仿宋_GB2312"/>
          <w:color w:val="000000"/>
          <w:sz w:val="21"/>
          <w:szCs w:val="21"/>
          <w:lang w:eastAsia="zh-CN"/>
        </w:rPr>
        <w:t>4</w:t>
      </w:r>
      <w:r>
        <w:rPr>
          <w:rFonts w:ascii="Cambria" w:eastAsia="仿宋_GB2312" w:hint="eastAsia"/>
          <w:color w:val="000000"/>
          <w:sz w:val="21"/>
          <w:szCs w:val="21"/>
          <w:lang w:eastAsia="zh-CN"/>
        </w:rPr>
        <w:t>0%</w:t>
      </w:r>
      <w:r>
        <w:rPr>
          <w:rFonts w:ascii="Cambria" w:eastAsia="仿宋_GB2312" w:hint="eastAsia"/>
          <w:color w:val="000000"/>
          <w:sz w:val="21"/>
          <w:szCs w:val="21"/>
          <w:lang w:eastAsia="zh-CN"/>
        </w:rPr>
        <w:t>。</w:t>
      </w:r>
    </w:p>
    <w:p w:rsidR="001B490F" w:rsidRDefault="001B490F" w:rsidP="001B490F">
      <w:pPr>
        <w:tabs>
          <w:tab w:val="left" w:pos="0"/>
        </w:tabs>
        <w:spacing w:line="380" w:lineRule="exact"/>
        <w:rPr>
          <w:rFonts w:ascii="Cambria" w:eastAsia="仿宋_GB2312"/>
          <w:color w:val="000000"/>
          <w:sz w:val="21"/>
          <w:szCs w:val="21"/>
          <w:lang w:eastAsia="zh-CN"/>
        </w:rPr>
      </w:pPr>
      <w:r>
        <w:rPr>
          <w:rFonts w:ascii="Cambria" w:eastAsia="仿宋_GB2312" w:hint="eastAsia"/>
          <w:color w:val="000000"/>
          <w:sz w:val="21"/>
          <w:szCs w:val="21"/>
          <w:lang w:eastAsia="zh-CN"/>
        </w:rPr>
        <w:t>13.</w:t>
      </w:r>
      <w:r>
        <w:rPr>
          <w:rFonts w:ascii="Cambria" w:eastAsia="仿宋_GB2312"/>
          <w:color w:val="000000"/>
          <w:sz w:val="21"/>
          <w:szCs w:val="21"/>
          <w:lang w:eastAsia="zh-CN"/>
        </w:rPr>
        <w:t>3</w:t>
      </w:r>
      <w:r>
        <w:rPr>
          <w:rFonts w:ascii="Cambria" w:eastAsia="仿宋_GB2312" w:hint="eastAsia"/>
          <w:color w:val="000000"/>
          <w:sz w:val="21"/>
          <w:szCs w:val="21"/>
          <w:lang w:eastAsia="zh-CN"/>
        </w:rPr>
        <w:t>项目交</w:t>
      </w:r>
      <w:r>
        <w:rPr>
          <w:rFonts w:ascii="Cambria" w:eastAsia="仿宋_GB2312"/>
          <w:color w:val="000000"/>
          <w:sz w:val="21"/>
          <w:szCs w:val="21"/>
          <w:lang w:eastAsia="zh-CN"/>
        </w:rPr>
        <w:t>工验收</w:t>
      </w:r>
      <w:r>
        <w:rPr>
          <w:rFonts w:ascii="Cambria" w:eastAsia="仿宋_GB2312" w:hint="eastAsia"/>
          <w:color w:val="000000"/>
          <w:sz w:val="21"/>
          <w:szCs w:val="21"/>
          <w:lang w:eastAsia="zh-CN"/>
        </w:rPr>
        <w:t>（以监理组织甲方参与并认可为准）</w:t>
      </w:r>
      <w:r>
        <w:rPr>
          <w:rFonts w:ascii="Cambria" w:eastAsia="仿宋_GB2312"/>
          <w:color w:val="000000"/>
          <w:sz w:val="21"/>
          <w:szCs w:val="21"/>
          <w:lang w:eastAsia="zh-CN"/>
        </w:rPr>
        <w:t>完</w:t>
      </w:r>
      <w:r>
        <w:rPr>
          <w:rFonts w:ascii="Cambria" w:eastAsia="仿宋_GB2312" w:hint="eastAsia"/>
          <w:color w:val="000000"/>
          <w:sz w:val="21"/>
          <w:szCs w:val="21"/>
          <w:lang w:eastAsia="zh-CN"/>
        </w:rPr>
        <w:t>成后</w:t>
      </w:r>
      <w:r>
        <w:rPr>
          <w:rFonts w:ascii="Cambria" w:eastAsia="仿宋_GB2312"/>
          <w:color w:val="000000"/>
          <w:sz w:val="21"/>
          <w:szCs w:val="21"/>
          <w:lang w:eastAsia="zh-CN"/>
        </w:rPr>
        <w:t>，</w:t>
      </w:r>
      <w:r>
        <w:rPr>
          <w:rFonts w:ascii="Cambria" w:eastAsia="仿宋_GB2312" w:hint="eastAsia"/>
          <w:color w:val="000000"/>
          <w:sz w:val="21"/>
          <w:szCs w:val="21"/>
          <w:lang w:eastAsia="zh-CN"/>
        </w:rPr>
        <w:t>凭</w:t>
      </w:r>
      <w:r>
        <w:rPr>
          <w:rFonts w:ascii="Cambria" w:eastAsia="仿宋_GB2312"/>
          <w:color w:val="000000"/>
          <w:sz w:val="21"/>
          <w:szCs w:val="21"/>
          <w:lang w:eastAsia="zh-CN"/>
        </w:rPr>
        <w:t>增值税专用发票</w:t>
      </w:r>
      <w:r>
        <w:rPr>
          <w:rFonts w:ascii="Cambria" w:eastAsia="仿宋_GB2312" w:hint="eastAsia"/>
          <w:color w:val="000000"/>
          <w:sz w:val="21"/>
          <w:szCs w:val="21"/>
          <w:lang w:eastAsia="zh-CN"/>
        </w:rPr>
        <w:t>支</w:t>
      </w:r>
      <w:r>
        <w:rPr>
          <w:rFonts w:ascii="Cambria" w:eastAsia="仿宋_GB2312"/>
          <w:color w:val="000000"/>
          <w:sz w:val="21"/>
          <w:szCs w:val="21"/>
          <w:lang w:eastAsia="zh-CN"/>
        </w:rPr>
        <w:t>付合同总价的</w:t>
      </w:r>
      <w:r>
        <w:rPr>
          <w:rFonts w:ascii="Cambria" w:eastAsia="仿宋_GB2312"/>
          <w:color w:val="000000"/>
          <w:sz w:val="21"/>
          <w:szCs w:val="21"/>
          <w:lang w:eastAsia="zh-CN"/>
        </w:rPr>
        <w:t>4</w:t>
      </w:r>
      <w:r>
        <w:rPr>
          <w:rFonts w:ascii="Cambria" w:eastAsia="仿宋_GB2312" w:hint="eastAsia"/>
          <w:color w:val="000000"/>
          <w:sz w:val="21"/>
          <w:szCs w:val="21"/>
          <w:lang w:eastAsia="zh-CN"/>
        </w:rPr>
        <w:t>0%</w:t>
      </w:r>
      <w:r>
        <w:rPr>
          <w:rFonts w:ascii="Cambria" w:eastAsia="仿宋_GB2312" w:hint="eastAsia"/>
          <w:color w:val="000000"/>
          <w:sz w:val="21"/>
          <w:szCs w:val="21"/>
          <w:lang w:eastAsia="zh-CN"/>
        </w:rPr>
        <w:t>。</w:t>
      </w:r>
    </w:p>
    <w:p w:rsidR="007A15D4" w:rsidRDefault="007A15D4" w:rsidP="007A15D4">
      <w:pPr>
        <w:tabs>
          <w:tab w:val="left" w:pos="0"/>
        </w:tabs>
        <w:spacing w:line="380" w:lineRule="exact"/>
        <w:rPr>
          <w:rFonts w:ascii="Cambria" w:eastAsia="仿宋_GB2312"/>
          <w:color w:val="000000"/>
          <w:sz w:val="21"/>
          <w:szCs w:val="21"/>
          <w:lang w:eastAsia="zh-CN"/>
        </w:rPr>
      </w:pPr>
      <w:r>
        <w:rPr>
          <w:rFonts w:ascii="Cambria" w:eastAsia="仿宋_GB2312" w:hint="eastAsia"/>
          <w:color w:val="000000"/>
          <w:sz w:val="21"/>
          <w:szCs w:val="21"/>
          <w:lang w:eastAsia="zh-CN"/>
        </w:rPr>
        <w:t>13.</w:t>
      </w:r>
      <w:r w:rsidR="001B490F">
        <w:rPr>
          <w:rFonts w:ascii="Cambria" w:eastAsia="仿宋_GB2312"/>
          <w:color w:val="000000"/>
          <w:sz w:val="21"/>
          <w:szCs w:val="21"/>
          <w:lang w:eastAsia="zh-CN"/>
        </w:rPr>
        <w:t>4</w:t>
      </w:r>
      <w:r w:rsidRPr="00D05B1B">
        <w:rPr>
          <w:rFonts w:ascii="Cambria" w:eastAsia="仿宋_GB2312" w:hint="eastAsia"/>
          <w:color w:val="000000"/>
          <w:sz w:val="21"/>
          <w:szCs w:val="21"/>
          <w:lang w:eastAsia="zh-CN"/>
        </w:rPr>
        <w:t>工程交工验收合格后，待项目全部施工资料（包括但不限于以下资料：图纸、设计变更、签证单、隐蔽记录、报批报验资料、结算资料、施工方案等）、监理资料移交业主资料室存档后，凭增值税专用发票支付合同总价的</w:t>
      </w:r>
      <w:r w:rsidRPr="00D05B1B">
        <w:rPr>
          <w:rFonts w:ascii="Cambria" w:eastAsia="仿宋_GB2312" w:hint="eastAsia"/>
          <w:color w:val="000000"/>
          <w:sz w:val="21"/>
          <w:szCs w:val="21"/>
          <w:lang w:eastAsia="zh-CN"/>
        </w:rPr>
        <w:t>10%</w:t>
      </w:r>
      <w:r w:rsidRPr="00D05B1B">
        <w:rPr>
          <w:rFonts w:ascii="Cambria" w:eastAsia="仿宋_GB2312" w:hint="eastAsia"/>
          <w:color w:val="000000"/>
          <w:sz w:val="21"/>
          <w:szCs w:val="21"/>
          <w:lang w:eastAsia="zh-CN"/>
        </w:rPr>
        <w:t>。</w:t>
      </w:r>
    </w:p>
    <w:p w:rsidR="007A15D4" w:rsidRDefault="007A15D4" w:rsidP="007A15D4">
      <w:pPr>
        <w:tabs>
          <w:tab w:val="left" w:pos="0"/>
        </w:tabs>
        <w:spacing w:line="380" w:lineRule="exact"/>
        <w:rPr>
          <w:rFonts w:ascii="Cambria" w:eastAsia="仿宋_GB2312"/>
          <w:color w:val="000000"/>
          <w:sz w:val="21"/>
          <w:szCs w:val="21"/>
          <w:lang w:eastAsia="zh-CN"/>
        </w:rPr>
      </w:pPr>
      <w:r>
        <w:rPr>
          <w:rFonts w:ascii="Cambria" w:eastAsia="仿宋_GB2312" w:hint="eastAsia"/>
          <w:color w:val="000000"/>
          <w:sz w:val="21"/>
          <w:szCs w:val="21"/>
          <w:lang w:eastAsia="zh-CN"/>
        </w:rPr>
        <w:t>13.</w:t>
      </w:r>
      <w:r w:rsidR="001B490F">
        <w:rPr>
          <w:rFonts w:ascii="Cambria" w:eastAsia="仿宋_GB2312"/>
          <w:color w:val="000000"/>
          <w:sz w:val="21"/>
          <w:szCs w:val="21"/>
          <w:lang w:eastAsia="zh-CN"/>
        </w:rPr>
        <w:t>5</w:t>
      </w:r>
      <w:r>
        <w:rPr>
          <w:rFonts w:ascii="Cambria" w:eastAsia="仿宋_GB2312" w:hint="eastAsia"/>
          <w:color w:val="000000"/>
          <w:sz w:val="21"/>
          <w:szCs w:val="21"/>
          <w:lang w:eastAsia="zh-CN"/>
        </w:rPr>
        <w:t>剩余的</w:t>
      </w:r>
      <w:r>
        <w:rPr>
          <w:rFonts w:ascii="Cambria" w:eastAsia="仿宋_GB2312" w:hint="eastAsia"/>
          <w:color w:val="000000"/>
          <w:sz w:val="21"/>
          <w:szCs w:val="21"/>
          <w:lang w:eastAsia="zh-CN"/>
        </w:rPr>
        <w:t>10%</w:t>
      </w:r>
      <w:r>
        <w:rPr>
          <w:rFonts w:ascii="Cambria" w:eastAsia="仿宋_GB2312" w:hint="eastAsia"/>
          <w:color w:val="000000"/>
          <w:sz w:val="21"/>
          <w:szCs w:val="21"/>
          <w:lang w:eastAsia="zh-CN"/>
        </w:rPr>
        <w:t>待项目竣工验收期满后一个月</w:t>
      </w:r>
      <w:r>
        <w:rPr>
          <w:rFonts w:ascii="Cambria" w:eastAsia="仿宋_GB2312"/>
          <w:color w:val="000000"/>
          <w:sz w:val="21"/>
          <w:szCs w:val="21"/>
          <w:lang w:eastAsia="zh-CN"/>
        </w:rPr>
        <w:t>内</w:t>
      </w:r>
      <w:r>
        <w:rPr>
          <w:rFonts w:ascii="Cambria" w:eastAsia="仿宋_GB2312" w:hint="eastAsia"/>
          <w:color w:val="000000"/>
          <w:sz w:val="21"/>
          <w:szCs w:val="21"/>
          <w:lang w:eastAsia="zh-CN"/>
        </w:rPr>
        <w:t>凭</w:t>
      </w:r>
      <w:r>
        <w:rPr>
          <w:rFonts w:ascii="Cambria" w:eastAsia="仿宋_GB2312"/>
          <w:color w:val="000000"/>
          <w:sz w:val="21"/>
          <w:szCs w:val="21"/>
          <w:lang w:eastAsia="zh-CN"/>
        </w:rPr>
        <w:t>增值税专用发票</w:t>
      </w:r>
      <w:r>
        <w:rPr>
          <w:rFonts w:ascii="Cambria" w:eastAsia="仿宋_GB2312" w:hint="eastAsia"/>
          <w:color w:val="000000"/>
          <w:sz w:val="21"/>
          <w:szCs w:val="21"/>
          <w:lang w:eastAsia="zh-CN"/>
        </w:rPr>
        <w:t>付清。</w:t>
      </w:r>
    </w:p>
    <w:p w:rsidR="007A15D4" w:rsidRPr="007311DA" w:rsidRDefault="007A15D4" w:rsidP="007A15D4">
      <w:pPr>
        <w:tabs>
          <w:tab w:val="left" w:pos="0"/>
        </w:tabs>
        <w:spacing w:line="380" w:lineRule="exact"/>
        <w:ind w:left="426" w:hanging="426"/>
        <w:rPr>
          <w:rFonts w:ascii="Cambria" w:eastAsia="仿宋_GB2312"/>
          <w:color w:val="000000"/>
          <w:sz w:val="21"/>
          <w:szCs w:val="21"/>
          <w:lang w:eastAsia="zh-CN"/>
        </w:rPr>
      </w:pPr>
      <w:r>
        <w:rPr>
          <w:rFonts w:ascii="Cambria" w:eastAsia="仿宋_GB2312"/>
          <w:color w:val="000000"/>
          <w:sz w:val="21"/>
          <w:szCs w:val="21"/>
          <w:lang w:eastAsia="zh-CN"/>
        </w:rPr>
        <w:t>13.</w:t>
      </w:r>
      <w:r w:rsidR="001B490F">
        <w:rPr>
          <w:rFonts w:ascii="Cambria" w:eastAsia="仿宋_GB2312"/>
          <w:color w:val="000000"/>
          <w:sz w:val="21"/>
          <w:szCs w:val="21"/>
          <w:lang w:eastAsia="zh-CN"/>
        </w:rPr>
        <w:t>6</w:t>
      </w:r>
      <w:r w:rsidRPr="00C73B29">
        <w:rPr>
          <w:rFonts w:ascii="Cambria" w:eastAsia="仿宋_GB2312" w:hint="eastAsia"/>
          <w:sz w:val="21"/>
          <w:szCs w:val="21"/>
          <w:lang w:eastAsia="zh-CN"/>
        </w:rPr>
        <w:t>支付方式：银行电汇或汇票（含银行承兑汇票）。</w:t>
      </w:r>
    </w:p>
    <w:p w:rsidR="007A15D4" w:rsidRPr="007311DA" w:rsidRDefault="007A15D4" w:rsidP="007A15D4">
      <w:pPr>
        <w:tabs>
          <w:tab w:val="left" w:pos="0"/>
        </w:tabs>
        <w:spacing w:line="380" w:lineRule="exact"/>
        <w:rPr>
          <w:rFonts w:ascii="Cambria" w:eastAsia="仿宋_GB2312"/>
          <w:color w:val="000000"/>
          <w:sz w:val="21"/>
          <w:szCs w:val="21"/>
          <w:lang w:eastAsia="zh-CN"/>
        </w:rPr>
      </w:pPr>
      <w:r>
        <w:rPr>
          <w:rFonts w:ascii="Cambria" w:eastAsia="仿宋_GB2312"/>
          <w:color w:val="000000"/>
          <w:sz w:val="21"/>
          <w:szCs w:val="21"/>
          <w:lang w:eastAsia="zh-CN"/>
        </w:rPr>
        <w:t>13.</w:t>
      </w:r>
      <w:r w:rsidR="001B490F">
        <w:rPr>
          <w:rFonts w:ascii="Cambria" w:eastAsia="仿宋_GB2312"/>
          <w:color w:val="000000"/>
          <w:sz w:val="21"/>
          <w:szCs w:val="21"/>
          <w:lang w:eastAsia="zh-CN"/>
        </w:rPr>
        <w:t>7</w:t>
      </w:r>
      <w:r w:rsidRPr="007311DA">
        <w:rPr>
          <w:rFonts w:ascii="Cambria" w:eastAsia="仿宋_GB2312" w:hint="eastAsia"/>
          <w:color w:val="000000"/>
          <w:sz w:val="21"/>
          <w:szCs w:val="21"/>
          <w:lang w:eastAsia="zh-CN"/>
        </w:rPr>
        <w:t>甲方应按合同书规定的时间支付</w:t>
      </w:r>
      <w:r>
        <w:rPr>
          <w:rFonts w:ascii="Cambria" w:eastAsia="仿宋_GB2312" w:hint="eastAsia"/>
          <w:color w:val="000000"/>
          <w:sz w:val="21"/>
          <w:szCs w:val="21"/>
          <w:lang w:eastAsia="zh-CN"/>
        </w:rPr>
        <w:t>监理</w:t>
      </w:r>
      <w:r w:rsidRPr="007311DA">
        <w:rPr>
          <w:rFonts w:ascii="Cambria" w:eastAsia="仿宋_GB2312" w:hint="eastAsia"/>
          <w:color w:val="000000"/>
          <w:sz w:val="21"/>
          <w:szCs w:val="21"/>
          <w:lang w:eastAsia="zh-CN"/>
        </w:rPr>
        <w:t>费用</w:t>
      </w:r>
      <w:r w:rsidRPr="007311DA">
        <w:rPr>
          <w:rFonts w:ascii="Cambria" w:eastAsia="仿宋_GB2312"/>
          <w:color w:val="000000"/>
          <w:sz w:val="21"/>
          <w:szCs w:val="21"/>
          <w:lang w:eastAsia="zh-CN"/>
        </w:rPr>
        <w:t>。</w:t>
      </w:r>
      <w:r w:rsidRPr="007311DA">
        <w:rPr>
          <w:rFonts w:ascii="Cambria" w:eastAsia="仿宋_GB2312" w:hint="eastAsia"/>
          <w:color w:val="000000"/>
          <w:sz w:val="21"/>
          <w:szCs w:val="21"/>
          <w:lang w:eastAsia="zh-CN"/>
        </w:rPr>
        <w:t>乙方应在每一阶段工作完成后的</w:t>
      </w:r>
      <w:r w:rsidRPr="007311DA">
        <w:rPr>
          <w:rFonts w:ascii="Cambria" w:eastAsia="仿宋_GB2312" w:hint="eastAsia"/>
          <w:color w:val="000000"/>
          <w:sz w:val="21"/>
          <w:szCs w:val="21"/>
          <w:lang w:eastAsia="zh-CN"/>
        </w:rPr>
        <w:t>15</w:t>
      </w:r>
      <w:r w:rsidRPr="007311DA">
        <w:rPr>
          <w:rFonts w:ascii="Cambria" w:eastAsia="仿宋_GB2312" w:hint="eastAsia"/>
          <w:color w:val="000000"/>
          <w:sz w:val="21"/>
          <w:szCs w:val="21"/>
          <w:lang w:eastAsia="zh-CN"/>
        </w:rPr>
        <w:t>日内提出付款申请，甲方审查没有异议后，应在收到申请且经上级有关主管部门批准后支付</w:t>
      </w:r>
      <w:r>
        <w:rPr>
          <w:rFonts w:ascii="Cambria" w:eastAsia="仿宋_GB2312" w:hint="eastAsia"/>
          <w:color w:val="000000"/>
          <w:sz w:val="21"/>
          <w:szCs w:val="21"/>
          <w:lang w:eastAsia="zh-CN"/>
        </w:rPr>
        <w:t>。</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 xml:space="preserve">14  </w:t>
      </w:r>
      <w:r>
        <w:rPr>
          <w:rFonts w:ascii="Cambria" w:eastAsia="仿宋_GB2312" w:hint="eastAsia"/>
          <w:color w:val="000000"/>
          <w:sz w:val="21"/>
          <w:szCs w:val="21"/>
          <w:lang w:eastAsia="zh-CN"/>
        </w:rPr>
        <w:t>委派流程与要求：</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14.1</w:t>
      </w:r>
      <w:r>
        <w:rPr>
          <w:rFonts w:ascii="Cambria" w:eastAsia="仿宋_GB2312" w:hint="eastAsia"/>
          <w:color w:val="000000"/>
          <w:sz w:val="21"/>
          <w:szCs w:val="21"/>
          <w:lang w:eastAsia="zh-CN"/>
        </w:rPr>
        <w:t>甲方将根据工程进度实际情况，提前</w:t>
      </w:r>
      <w:r>
        <w:rPr>
          <w:rFonts w:ascii="Cambria" w:eastAsia="仿宋_GB2312"/>
          <w:color w:val="000000"/>
          <w:sz w:val="21"/>
          <w:szCs w:val="21"/>
          <w:lang w:eastAsia="zh-CN"/>
        </w:rPr>
        <w:t>3</w:t>
      </w:r>
      <w:r>
        <w:rPr>
          <w:rFonts w:ascii="Cambria" w:eastAsia="仿宋_GB2312" w:hint="eastAsia"/>
          <w:color w:val="000000"/>
          <w:sz w:val="21"/>
          <w:szCs w:val="21"/>
          <w:lang w:eastAsia="zh-CN"/>
        </w:rPr>
        <w:t>天向乙方发出人员派遣邀请函；</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14.2</w:t>
      </w:r>
      <w:r>
        <w:rPr>
          <w:rFonts w:ascii="Cambria" w:eastAsia="仿宋_GB2312" w:hint="eastAsia"/>
          <w:color w:val="000000"/>
          <w:sz w:val="21"/>
          <w:szCs w:val="21"/>
          <w:lang w:eastAsia="zh-CN"/>
        </w:rPr>
        <w:t>乙方将拟派遣人员拟任岗位、资质证明原件及复印件、个人简历、工作简历提请甲方审查；</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14.3</w:t>
      </w:r>
      <w:r>
        <w:rPr>
          <w:rFonts w:ascii="Cambria" w:eastAsia="仿宋_GB2312" w:hint="eastAsia"/>
          <w:color w:val="000000"/>
          <w:sz w:val="21"/>
          <w:szCs w:val="21"/>
          <w:lang w:eastAsia="zh-CN"/>
        </w:rPr>
        <w:t>乙方派遣人员持委派函到甲方报到，乙方实际派遣人员资质须与甲方审核认可后的资质一致；</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14.4</w:t>
      </w:r>
      <w:r>
        <w:rPr>
          <w:rFonts w:ascii="Cambria" w:eastAsia="仿宋_GB2312" w:hint="eastAsia"/>
          <w:color w:val="000000"/>
          <w:sz w:val="21"/>
          <w:szCs w:val="21"/>
          <w:lang w:eastAsia="zh-CN"/>
        </w:rPr>
        <w:t>甲方根据工程进度，有权对乙方委派资源进行增减调整；</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14.5</w:t>
      </w:r>
      <w:r>
        <w:rPr>
          <w:rFonts w:ascii="Cambria" w:eastAsia="仿宋_GB2312" w:hint="eastAsia"/>
          <w:color w:val="000000"/>
          <w:sz w:val="21"/>
          <w:szCs w:val="21"/>
          <w:lang w:eastAsia="zh-CN"/>
        </w:rPr>
        <w:t>甲方根据乙方实际出勤情况按季依据合同计算工作监理费用。</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14.6</w:t>
      </w:r>
      <w:r>
        <w:rPr>
          <w:rFonts w:ascii="Cambria" w:eastAsia="仿宋_GB2312" w:hint="eastAsia"/>
          <w:color w:val="000000"/>
          <w:sz w:val="21"/>
          <w:szCs w:val="21"/>
          <w:lang w:eastAsia="zh-CN"/>
        </w:rPr>
        <w:t>甲方对乙方所派遣主要人员资格要求。</w:t>
      </w:r>
    </w:p>
    <w:p w:rsidR="007A15D4" w:rsidRDefault="007A15D4" w:rsidP="007A15D4">
      <w:pPr>
        <w:tabs>
          <w:tab w:val="left" w:pos="720"/>
        </w:tabs>
        <w:adjustRightInd w:val="0"/>
        <w:snapToGrid w:val="0"/>
        <w:spacing w:beforeLines="50" w:before="156"/>
        <w:rPr>
          <w:rFonts w:ascii="Cambria" w:eastAsia="仿宋_GB2312"/>
          <w:color w:val="000000"/>
          <w:sz w:val="21"/>
          <w:szCs w:val="21"/>
          <w:lang w:eastAsia="zh-C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5407"/>
      </w:tblGrid>
      <w:tr w:rsidR="007A15D4" w:rsidTr="007E349B">
        <w:tc>
          <w:tcPr>
            <w:tcW w:w="2814" w:type="dxa"/>
            <w:vAlign w:val="center"/>
          </w:tcPr>
          <w:p w:rsidR="007A15D4" w:rsidRDefault="007A15D4" w:rsidP="007E349B">
            <w:pPr>
              <w:tabs>
                <w:tab w:val="left" w:pos="720"/>
              </w:tabs>
              <w:adjustRightInd w:val="0"/>
              <w:snapToGrid w:val="0"/>
              <w:spacing w:beforeLines="50" w:before="156"/>
              <w:rPr>
                <w:rFonts w:ascii="Cambria" w:eastAsia="仿宋_GB2312"/>
                <w:color w:val="000000"/>
                <w:sz w:val="21"/>
                <w:szCs w:val="21"/>
              </w:rPr>
            </w:pPr>
            <w:r>
              <w:rPr>
                <w:rFonts w:ascii="Cambria" w:eastAsia="仿宋_GB2312" w:hint="eastAsia"/>
                <w:color w:val="000000"/>
                <w:sz w:val="21"/>
                <w:szCs w:val="21"/>
                <w:lang w:eastAsia="zh-CN"/>
              </w:rPr>
              <w:tab/>
            </w:r>
            <w:r>
              <w:rPr>
                <w:rFonts w:ascii="Cambria" w:eastAsia="仿宋_GB2312" w:hint="eastAsia"/>
                <w:color w:val="000000"/>
                <w:sz w:val="21"/>
                <w:szCs w:val="21"/>
              </w:rPr>
              <w:t>岗位（专业）</w:t>
            </w:r>
          </w:p>
        </w:tc>
        <w:tc>
          <w:tcPr>
            <w:tcW w:w="5407" w:type="dxa"/>
            <w:vAlign w:val="center"/>
          </w:tcPr>
          <w:p w:rsidR="007A15D4" w:rsidRDefault="007A15D4" w:rsidP="007E349B">
            <w:pPr>
              <w:tabs>
                <w:tab w:val="left" w:pos="720"/>
              </w:tabs>
              <w:adjustRightInd w:val="0"/>
              <w:snapToGrid w:val="0"/>
              <w:spacing w:beforeLines="50" w:before="156"/>
              <w:rPr>
                <w:rFonts w:ascii="Cambria" w:eastAsia="仿宋_GB2312"/>
                <w:color w:val="000000"/>
                <w:sz w:val="21"/>
                <w:szCs w:val="21"/>
              </w:rPr>
            </w:pPr>
            <w:r>
              <w:rPr>
                <w:rFonts w:ascii="Cambria" w:eastAsia="仿宋_GB2312" w:hint="eastAsia"/>
                <w:color w:val="000000"/>
                <w:sz w:val="21"/>
                <w:szCs w:val="21"/>
              </w:rPr>
              <w:t>持证上岗要求</w:t>
            </w:r>
          </w:p>
        </w:tc>
      </w:tr>
      <w:tr w:rsidR="007A15D4" w:rsidTr="007E349B">
        <w:tc>
          <w:tcPr>
            <w:tcW w:w="2814" w:type="dxa"/>
            <w:vAlign w:val="center"/>
          </w:tcPr>
          <w:p w:rsidR="007A15D4" w:rsidRDefault="007A15D4" w:rsidP="007E349B">
            <w:pPr>
              <w:tabs>
                <w:tab w:val="left" w:pos="720"/>
              </w:tabs>
              <w:adjustRightInd w:val="0"/>
              <w:snapToGrid w:val="0"/>
              <w:spacing w:beforeLines="50" w:before="156"/>
              <w:rPr>
                <w:rFonts w:ascii="Cambria" w:eastAsia="仿宋_GB2312"/>
                <w:color w:val="000000"/>
                <w:sz w:val="21"/>
                <w:szCs w:val="21"/>
                <w:lang w:eastAsia="zh-CN"/>
              </w:rPr>
            </w:pPr>
            <w:r>
              <w:rPr>
                <w:rFonts w:ascii="Cambria" w:eastAsia="仿宋_GB2312" w:hint="eastAsia"/>
                <w:color w:val="000000"/>
                <w:sz w:val="21"/>
                <w:szCs w:val="21"/>
                <w:lang w:eastAsia="zh-CN"/>
              </w:rPr>
              <w:t>总监工程师（含电力、工民建、结构等专业）</w:t>
            </w:r>
          </w:p>
        </w:tc>
        <w:tc>
          <w:tcPr>
            <w:tcW w:w="5407" w:type="dxa"/>
            <w:vAlign w:val="center"/>
          </w:tcPr>
          <w:p w:rsidR="007A15D4" w:rsidRDefault="007A15D4" w:rsidP="007E349B">
            <w:pPr>
              <w:tabs>
                <w:tab w:val="left" w:pos="720"/>
              </w:tabs>
              <w:adjustRightInd w:val="0"/>
              <w:snapToGrid w:val="0"/>
              <w:spacing w:beforeLines="50" w:before="156"/>
              <w:rPr>
                <w:rFonts w:ascii="Cambria" w:eastAsia="仿宋_GB2312"/>
                <w:color w:val="000000"/>
                <w:sz w:val="21"/>
                <w:szCs w:val="21"/>
              </w:rPr>
            </w:pPr>
            <w:r>
              <w:rPr>
                <w:rFonts w:ascii="Cambria" w:eastAsia="仿宋_GB2312" w:hint="eastAsia"/>
                <w:color w:val="000000"/>
                <w:sz w:val="21"/>
                <w:szCs w:val="21"/>
              </w:rPr>
              <w:t>国家注册监理工程师</w:t>
            </w:r>
          </w:p>
        </w:tc>
      </w:tr>
      <w:tr w:rsidR="007A15D4" w:rsidTr="007E349B">
        <w:tc>
          <w:tcPr>
            <w:tcW w:w="2814" w:type="dxa"/>
            <w:vAlign w:val="center"/>
          </w:tcPr>
          <w:p w:rsidR="007A15D4" w:rsidRDefault="007A15D4" w:rsidP="007E349B">
            <w:pPr>
              <w:tabs>
                <w:tab w:val="left" w:pos="720"/>
              </w:tabs>
              <w:adjustRightInd w:val="0"/>
              <w:snapToGrid w:val="0"/>
              <w:spacing w:beforeLines="50" w:before="156"/>
              <w:rPr>
                <w:rFonts w:ascii="Cambria" w:eastAsia="仿宋_GB2312"/>
                <w:color w:val="000000"/>
                <w:sz w:val="21"/>
                <w:szCs w:val="21"/>
                <w:lang w:eastAsia="zh-CN"/>
              </w:rPr>
            </w:pPr>
            <w:r>
              <w:rPr>
                <w:rFonts w:ascii="Cambria" w:eastAsia="仿宋_GB2312" w:hint="eastAsia"/>
                <w:color w:val="000000"/>
                <w:sz w:val="21"/>
                <w:szCs w:val="21"/>
                <w:lang w:eastAsia="zh-CN"/>
              </w:rPr>
              <w:t>电力专业工程</w:t>
            </w:r>
            <w:r>
              <w:rPr>
                <w:rFonts w:ascii="Cambria" w:eastAsia="仿宋_GB2312"/>
                <w:color w:val="000000"/>
                <w:sz w:val="21"/>
                <w:szCs w:val="21"/>
                <w:lang w:eastAsia="zh-CN"/>
              </w:rPr>
              <w:t>师</w:t>
            </w:r>
          </w:p>
        </w:tc>
        <w:tc>
          <w:tcPr>
            <w:tcW w:w="5407" w:type="dxa"/>
            <w:vAlign w:val="center"/>
          </w:tcPr>
          <w:p w:rsidR="007A15D4" w:rsidRDefault="007A15D4" w:rsidP="007E349B">
            <w:pPr>
              <w:tabs>
                <w:tab w:val="left" w:pos="720"/>
              </w:tabs>
              <w:adjustRightInd w:val="0"/>
              <w:snapToGrid w:val="0"/>
              <w:spacing w:beforeLines="50" w:before="156"/>
              <w:rPr>
                <w:rFonts w:ascii="Cambria" w:eastAsia="仿宋_GB2312"/>
                <w:color w:val="000000"/>
                <w:sz w:val="21"/>
                <w:szCs w:val="21"/>
                <w:lang w:eastAsia="zh-CN"/>
              </w:rPr>
            </w:pPr>
            <w:r>
              <w:rPr>
                <w:rFonts w:ascii="Cambria" w:eastAsia="仿宋_GB2312" w:hint="eastAsia"/>
                <w:color w:val="000000"/>
                <w:sz w:val="21"/>
                <w:szCs w:val="21"/>
                <w:lang w:eastAsia="zh-CN"/>
              </w:rPr>
              <w:t>国家注册</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省级监理工程师</w:t>
            </w:r>
          </w:p>
        </w:tc>
      </w:tr>
      <w:tr w:rsidR="007A15D4" w:rsidTr="007E349B">
        <w:tc>
          <w:tcPr>
            <w:tcW w:w="2814" w:type="dxa"/>
            <w:vAlign w:val="center"/>
          </w:tcPr>
          <w:p w:rsidR="007A15D4" w:rsidRDefault="007A15D4" w:rsidP="007E349B">
            <w:pPr>
              <w:tabs>
                <w:tab w:val="left" w:pos="720"/>
              </w:tabs>
              <w:adjustRightInd w:val="0"/>
              <w:snapToGrid w:val="0"/>
              <w:spacing w:beforeLines="50" w:before="156"/>
              <w:rPr>
                <w:rFonts w:ascii="Cambria" w:eastAsia="仿宋_GB2312"/>
                <w:color w:val="000000"/>
                <w:sz w:val="21"/>
                <w:szCs w:val="21"/>
                <w:lang w:eastAsia="zh-CN"/>
              </w:rPr>
            </w:pPr>
            <w:r>
              <w:rPr>
                <w:rFonts w:ascii="Cambria" w:eastAsia="仿宋_GB2312" w:hint="eastAsia"/>
                <w:color w:val="000000"/>
                <w:sz w:val="21"/>
                <w:szCs w:val="21"/>
              </w:rPr>
              <w:t>监理员</w:t>
            </w:r>
            <w:r>
              <w:rPr>
                <w:rFonts w:ascii="Cambria" w:eastAsia="仿宋_GB2312" w:hint="eastAsia"/>
                <w:color w:val="000000"/>
                <w:sz w:val="21"/>
                <w:szCs w:val="21"/>
                <w:lang w:eastAsia="zh-CN"/>
              </w:rPr>
              <w:t>（兼资料员）</w:t>
            </w:r>
          </w:p>
        </w:tc>
        <w:tc>
          <w:tcPr>
            <w:tcW w:w="5407" w:type="dxa"/>
            <w:vAlign w:val="center"/>
          </w:tcPr>
          <w:p w:rsidR="007A15D4" w:rsidRDefault="007A15D4" w:rsidP="007E349B">
            <w:pPr>
              <w:tabs>
                <w:tab w:val="left" w:pos="720"/>
              </w:tabs>
              <w:adjustRightInd w:val="0"/>
              <w:snapToGrid w:val="0"/>
              <w:spacing w:beforeLines="50" w:before="156"/>
              <w:rPr>
                <w:rFonts w:ascii="Cambria" w:eastAsia="仿宋_GB2312"/>
                <w:color w:val="000000"/>
                <w:sz w:val="21"/>
                <w:szCs w:val="21"/>
              </w:rPr>
            </w:pPr>
            <w:r>
              <w:rPr>
                <w:rFonts w:ascii="Cambria" w:eastAsia="仿宋_GB2312" w:hint="eastAsia"/>
                <w:color w:val="000000"/>
                <w:sz w:val="21"/>
                <w:szCs w:val="21"/>
              </w:rPr>
              <w:t>监理员资格证书</w:t>
            </w:r>
          </w:p>
        </w:tc>
      </w:tr>
    </w:tbl>
    <w:p w:rsidR="007A15D4" w:rsidRDefault="007A15D4" w:rsidP="007A15D4">
      <w:pPr>
        <w:tabs>
          <w:tab w:val="left" w:pos="720"/>
        </w:tabs>
        <w:adjustRightInd w:val="0"/>
        <w:snapToGrid w:val="0"/>
        <w:spacing w:line="420" w:lineRule="exact"/>
        <w:rPr>
          <w:rFonts w:ascii="Cambria" w:eastAsia="仿宋_GB2312"/>
          <w:color w:val="000000"/>
          <w:sz w:val="21"/>
          <w:szCs w:val="21"/>
        </w:rPr>
      </w:pPr>
      <w:r>
        <w:rPr>
          <w:rFonts w:ascii="Cambria" w:eastAsia="仿宋_GB2312" w:hint="eastAsia"/>
          <w:color w:val="000000"/>
          <w:sz w:val="21"/>
          <w:szCs w:val="21"/>
        </w:rPr>
        <w:t>15.</w:t>
      </w:r>
      <w:r>
        <w:rPr>
          <w:rFonts w:ascii="Cambria" w:eastAsia="仿宋_GB2312" w:hint="eastAsia"/>
          <w:color w:val="000000"/>
          <w:sz w:val="21"/>
          <w:szCs w:val="21"/>
        </w:rPr>
        <w:t>违约责任及考核条款</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lastRenderedPageBreak/>
        <w:t>15.</w:t>
      </w:r>
      <w:r>
        <w:rPr>
          <w:rFonts w:ascii="Cambria" w:eastAsia="仿宋_GB2312"/>
          <w:color w:val="000000"/>
          <w:sz w:val="21"/>
          <w:szCs w:val="21"/>
          <w:lang w:eastAsia="zh-CN"/>
        </w:rPr>
        <w:t>1</w:t>
      </w:r>
      <w:r>
        <w:rPr>
          <w:rFonts w:ascii="Cambria" w:eastAsia="仿宋_GB2312" w:hint="eastAsia"/>
          <w:color w:val="000000"/>
          <w:sz w:val="21"/>
          <w:szCs w:val="21"/>
          <w:lang w:eastAsia="zh-CN"/>
        </w:rPr>
        <w:t>甲方在接到乙方付款申请及相关签证单和增值税专用发票后</w:t>
      </w:r>
      <w:r>
        <w:rPr>
          <w:rFonts w:ascii="Cambria" w:eastAsia="仿宋_GB2312"/>
          <w:color w:val="000000"/>
          <w:sz w:val="21"/>
          <w:szCs w:val="21"/>
          <w:lang w:eastAsia="zh-CN"/>
        </w:rPr>
        <w:t>3</w:t>
      </w:r>
      <w:r>
        <w:rPr>
          <w:rFonts w:ascii="Cambria" w:eastAsia="仿宋_GB2312" w:hint="eastAsia"/>
          <w:color w:val="000000"/>
          <w:sz w:val="21"/>
          <w:szCs w:val="21"/>
          <w:lang w:eastAsia="zh-CN"/>
        </w:rPr>
        <w:t>0</w:t>
      </w:r>
      <w:r>
        <w:rPr>
          <w:rFonts w:ascii="Cambria" w:eastAsia="仿宋_GB2312" w:hint="eastAsia"/>
          <w:color w:val="000000"/>
          <w:sz w:val="21"/>
          <w:szCs w:val="21"/>
          <w:lang w:eastAsia="zh-CN"/>
        </w:rPr>
        <w:t>天内支付相应的合同款项</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15.2</w:t>
      </w:r>
      <w:r>
        <w:rPr>
          <w:rFonts w:ascii="Cambria" w:eastAsia="仿宋_GB2312" w:hint="eastAsia"/>
          <w:color w:val="000000"/>
          <w:sz w:val="21"/>
          <w:szCs w:val="21"/>
          <w:lang w:eastAsia="zh-CN"/>
        </w:rPr>
        <w:t>若乙方违反本合同约定擅自更换管理人员的，视为乙方违约，甲方有权要求乙方限期纠正，乙方逾期仍不纠正的，甲方有权追究乙方的违约责任，直至解除本合同。</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15.3</w:t>
      </w:r>
      <w:r>
        <w:rPr>
          <w:rFonts w:ascii="Cambria" w:eastAsia="仿宋_GB2312" w:hint="eastAsia"/>
          <w:color w:val="000000"/>
          <w:sz w:val="21"/>
          <w:szCs w:val="21"/>
          <w:lang w:eastAsia="zh-CN"/>
        </w:rPr>
        <w:t>若乙方派出的管理人员在提供项目管理服务过程中出现重大失误，或严重迟延履行本合同义务，或乙方管理人员的专业水平严重低于乙方在投标文件中的承诺，或乙方擅自中止或解除本合同，或乙方泄漏甲方或本工程的保密资料并给甲方造成损失的，均视为乙方严重违约，甲方有权要求乙方限期纠正，并支付本合同服务费</w:t>
      </w:r>
      <w:r>
        <w:rPr>
          <w:rFonts w:ascii="Cambria" w:eastAsia="仿宋_GB2312" w:hint="eastAsia"/>
          <w:color w:val="000000"/>
          <w:sz w:val="21"/>
          <w:szCs w:val="21"/>
          <w:lang w:eastAsia="zh-CN"/>
        </w:rPr>
        <w:t>1</w:t>
      </w:r>
      <w:r>
        <w:rPr>
          <w:rFonts w:ascii="Cambria" w:eastAsia="仿宋_GB2312" w:hint="eastAsia"/>
          <w:color w:val="000000"/>
          <w:sz w:val="21"/>
          <w:szCs w:val="21"/>
          <w:lang w:eastAsia="zh-CN"/>
        </w:rPr>
        <w:t>％的违约金并赔偿由此给甲方造成的损失，且赔偿由此给甲方造成的其他损失，直至解除本合同。</w:t>
      </w:r>
      <w:r w:rsidR="00C10FDA" w:rsidRPr="00C10FDA">
        <w:rPr>
          <w:rFonts w:ascii="Cambria" w:eastAsia="仿宋_GB2312" w:hint="eastAsia"/>
          <w:color w:val="000000"/>
          <w:sz w:val="21"/>
          <w:szCs w:val="21"/>
          <w:lang w:eastAsia="zh-CN"/>
        </w:rPr>
        <w:t>因非监理人的原因</w:t>
      </w:r>
      <w:r w:rsidR="00C10FDA" w:rsidRPr="00C10FDA">
        <w:rPr>
          <w:rFonts w:ascii="Cambria" w:eastAsia="仿宋_GB2312" w:hint="eastAsia"/>
          <w:color w:val="000000"/>
          <w:sz w:val="21"/>
          <w:szCs w:val="21"/>
          <w:lang w:eastAsia="zh-CN"/>
        </w:rPr>
        <w:t>,</w:t>
      </w:r>
      <w:r w:rsidR="00C10FDA" w:rsidRPr="00C10FDA">
        <w:rPr>
          <w:rFonts w:ascii="Cambria" w:eastAsia="仿宋_GB2312" w:hint="eastAsia"/>
          <w:color w:val="000000"/>
          <w:sz w:val="21"/>
          <w:szCs w:val="21"/>
          <w:lang w:eastAsia="zh-CN"/>
        </w:rPr>
        <w:t>且监理人无过错</w:t>
      </w:r>
      <w:r w:rsidR="00C10FDA" w:rsidRPr="00C10FDA">
        <w:rPr>
          <w:rFonts w:ascii="Cambria" w:eastAsia="仿宋_GB2312" w:hint="eastAsia"/>
          <w:color w:val="000000"/>
          <w:sz w:val="21"/>
          <w:szCs w:val="21"/>
          <w:lang w:eastAsia="zh-CN"/>
        </w:rPr>
        <w:t>,</w:t>
      </w:r>
      <w:r w:rsidR="00C10FDA" w:rsidRPr="00C10FDA">
        <w:rPr>
          <w:rFonts w:ascii="Cambria" w:eastAsia="仿宋_GB2312" w:hint="eastAsia"/>
          <w:color w:val="000000"/>
          <w:sz w:val="21"/>
          <w:szCs w:val="21"/>
          <w:lang w:eastAsia="zh-CN"/>
        </w:rPr>
        <w:t>发生工程质量、安全、工期延误、投资等造成的损失</w:t>
      </w:r>
      <w:r w:rsidR="00C10FDA" w:rsidRPr="00C10FDA">
        <w:rPr>
          <w:rFonts w:ascii="Cambria" w:eastAsia="仿宋_GB2312" w:hint="eastAsia"/>
          <w:color w:val="000000"/>
          <w:sz w:val="21"/>
          <w:szCs w:val="21"/>
          <w:lang w:eastAsia="zh-CN"/>
        </w:rPr>
        <w:t>,</w:t>
      </w:r>
      <w:r w:rsidR="00C10FDA" w:rsidRPr="00C10FDA">
        <w:rPr>
          <w:rFonts w:ascii="Cambria" w:eastAsia="仿宋_GB2312" w:hint="eastAsia"/>
          <w:color w:val="000000"/>
          <w:sz w:val="21"/>
          <w:szCs w:val="21"/>
          <w:lang w:eastAsia="zh-CN"/>
        </w:rPr>
        <w:t>监理人不承担赔偿责任。</w:t>
      </w:r>
      <w:r>
        <w:rPr>
          <w:rFonts w:ascii="Cambria" w:eastAsia="仿宋_GB2312" w:hint="eastAsia"/>
          <w:color w:val="000000"/>
          <w:sz w:val="21"/>
          <w:szCs w:val="21"/>
          <w:lang w:eastAsia="zh-CN"/>
        </w:rPr>
        <w:t xml:space="preserve"> </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15.4</w:t>
      </w:r>
      <w:r>
        <w:rPr>
          <w:rFonts w:ascii="Cambria" w:eastAsia="仿宋_GB2312" w:hint="eastAsia"/>
          <w:color w:val="000000"/>
          <w:sz w:val="21"/>
          <w:szCs w:val="21"/>
          <w:lang w:eastAsia="zh-CN"/>
        </w:rPr>
        <w:t>项目管理服务未达到控制目标的违约处理</w:t>
      </w:r>
    </w:p>
    <w:p w:rsidR="007A15D4" w:rsidRPr="002E2B2D" w:rsidRDefault="007A15D4" w:rsidP="007A15D4">
      <w:pPr>
        <w:tabs>
          <w:tab w:val="left" w:pos="720"/>
        </w:tabs>
        <w:adjustRightInd w:val="0"/>
        <w:snapToGrid w:val="0"/>
        <w:spacing w:line="420" w:lineRule="exact"/>
        <w:rPr>
          <w:rFonts w:ascii="Cambria" w:eastAsia="仿宋_GB2312"/>
          <w:color w:val="000000"/>
          <w:sz w:val="21"/>
          <w:szCs w:val="21"/>
          <w:highlight w:val="yellow"/>
          <w:lang w:eastAsia="zh-CN"/>
        </w:rPr>
      </w:pPr>
      <w:r>
        <w:rPr>
          <w:rFonts w:ascii="Cambria" w:eastAsia="仿宋_GB2312" w:hint="eastAsia"/>
          <w:color w:val="000000"/>
          <w:sz w:val="21"/>
          <w:szCs w:val="21"/>
          <w:lang w:eastAsia="zh-CN"/>
        </w:rPr>
        <w:t>15.4.1</w:t>
      </w:r>
      <w:r w:rsidRPr="003B2090">
        <w:rPr>
          <w:rFonts w:ascii="Cambria" w:eastAsia="仿宋_GB2312" w:hint="eastAsia"/>
          <w:color w:val="000000"/>
          <w:sz w:val="21"/>
          <w:szCs w:val="21"/>
          <w:lang w:eastAsia="zh-CN"/>
        </w:rPr>
        <w:t>乙方未能严格遵守本合同所约定的义务与责任，导致工程实际造价超过本合同</w:t>
      </w:r>
      <w:r w:rsidRPr="003B2090">
        <w:rPr>
          <w:rFonts w:ascii="Cambria" w:eastAsia="仿宋_GB2312" w:hint="eastAsia"/>
          <w:color w:val="000000"/>
          <w:sz w:val="21"/>
          <w:szCs w:val="21"/>
          <w:lang w:eastAsia="zh-CN"/>
        </w:rPr>
        <w:t>5.2.1</w:t>
      </w:r>
      <w:r w:rsidRPr="003B2090">
        <w:rPr>
          <w:rFonts w:ascii="Cambria" w:eastAsia="仿宋_GB2312" w:hint="eastAsia"/>
          <w:color w:val="000000"/>
          <w:sz w:val="21"/>
          <w:szCs w:val="21"/>
          <w:lang w:eastAsia="zh-CN"/>
        </w:rPr>
        <w:t>条规定确定的建筑安装工程造价，乙方应当向甲方支付相应的违约金。违约金额为超出金额的</w:t>
      </w:r>
      <w:r w:rsidRPr="003B2090">
        <w:rPr>
          <w:rFonts w:ascii="Cambria" w:eastAsia="仿宋_GB2312" w:hint="eastAsia"/>
          <w:color w:val="000000"/>
          <w:sz w:val="21"/>
          <w:szCs w:val="21"/>
          <w:lang w:eastAsia="zh-CN"/>
        </w:rPr>
        <w:t>1%</w:t>
      </w:r>
      <w:r w:rsidRPr="003B2090">
        <w:rPr>
          <w:rFonts w:ascii="Cambria" w:eastAsia="仿宋_GB2312" w:hint="eastAsia"/>
          <w:color w:val="000000"/>
          <w:sz w:val="21"/>
          <w:szCs w:val="21"/>
          <w:lang w:eastAsia="zh-CN"/>
        </w:rPr>
        <w:t>，但最高不超过合同总价。</w:t>
      </w:r>
    </w:p>
    <w:p w:rsidR="007A15D4" w:rsidRPr="003B2090" w:rsidRDefault="007A15D4" w:rsidP="007A15D4">
      <w:pPr>
        <w:tabs>
          <w:tab w:val="left" w:pos="720"/>
        </w:tabs>
        <w:adjustRightInd w:val="0"/>
        <w:snapToGrid w:val="0"/>
        <w:spacing w:line="420" w:lineRule="exact"/>
        <w:rPr>
          <w:rFonts w:ascii="Cambria" w:eastAsia="仿宋_GB2312"/>
          <w:color w:val="000000"/>
          <w:sz w:val="21"/>
          <w:szCs w:val="21"/>
          <w:lang w:eastAsia="zh-CN"/>
        </w:rPr>
      </w:pPr>
      <w:r w:rsidRPr="003B2090">
        <w:rPr>
          <w:rFonts w:ascii="Cambria" w:eastAsia="仿宋_GB2312" w:hint="eastAsia"/>
          <w:color w:val="000000"/>
          <w:sz w:val="21"/>
          <w:szCs w:val="21"/>
          <w:lang w:eastAsia="zh-CN"/>
        </w:rPr>
        <w:t>15.4.2</w:t>
      </w:r>
      <w:r w:rsidRPr="003B2090">
        <w:rPr>
          <w:rFonts w:ascii="Cambria" w:eastAsia="仿宋_GB2312" w:hint="eastAsia"/>
          <w:color w:val="000000"/>
          <w:sz w:val="21"/>
          <w:szCs w:val="21"/>
          <w:lang w:eastAsia="zh-CN"/>
        </w:rPr>
        <w:t>按照国家有关工程质量验收与评定标准评定，如因乙方原因造成工程质量评定结果未达到合格时，则乙方应向甲方支付本合同总价</w:t>
      </w:r>
      <w:r w:rsidRPr="003B2090">
        <w:rPr>
          <w:rFonts w:ascii="Cambria" w:eastAsia="仿宋_GB2312"/>
          <w:color w:val="000000"/>
          <w:sz w:val="21"/>
          <w:szCs w:val="21"/>
          <w:lang w:eastAsia="zh-CN"/>
        </w:rPr>
        <w:t>10</w:t>
      </w:r>
      <w:r w:rsidRPr="003B2090">
        <w:rPr>
          <w:rFonts w:ascii="Cambria" w:eastAsia="仿宋_GB2312" w:hint="eastAsia"/>
          <w:color w:val="000000"/>
          <w:sz w:val="21"/>
          <w:szCs w:val="21"/>
          <w:lang w:eastAsia="zh-CN"/>
        </w:rPr>
        <w:t>%</w:t>
      </w:r>
      <w:r w:rsidRPr="003B2090">
        <w:rPr>
          <w:rFonts w:ascii="Cambria" w:eastAsia="仿宋_GB2312" w:hint="eastAsia"/>
          <w:color w:val="000000"/>
          <w:sz w:val="21"/>
          <w:szCs w:val="21"/>
          <w:lang w:eastAsia="zh-CN"/>
        </w:rPr>
        <w:t>的违约金。</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15.5</w:t>
      </w:r>
      <w:r>
        <w:rPr>
          <w:rFonts w:ascii="Cambria" w:eastAsia="仿宋_GB2312" w:hint="eastAsia"/>
          <w:color w:val="000000"/>
          <w:sz w:val="21"/>
          <w:szCs w:val="21"/>
          <w:lang w:eastAsia="zh-CN"/>
        </w:rPr>
        <w:t>若乙方未能按本合同所约定工期控制目标完成本工程竣工验收或未能实现阶段性控制目标（签订合同时明确），每逾期一个月（逾期不足一个月，按一个月计取），应向甲方支付本合同服务费</w:t>
      </w:r>
      <w:r>
        <w:rPr>
          <w:rFonts w:ascii="Cambria" w:eastAsia="仿宋_GB2312" w:hint="eastAsia"/>
          <w:color w:val="000000"/>
          <w:sz w:val="21"/>
          <w:szCs w:val="21"/>
          <w:lang w:eastAsia="zh-CN"/>
        </w:rPr>
        <w:t>1</w:t>
      </w:r>
      <w:r>
        <w:rPr>
          <w:rFonts w:ascii="Cambria" w:eastAsia="仿宋_GB2312" w:hint="eastAsia"/>
          <w:color w:val="000000"/>
          <w:sz w:val="21"/>
          <w:szCs w:val="21"/>
          <w:lang w:eastAsia="zh-CN"/>
        </w:rPr>
        <w:t>％的违约金。</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sidRPr="000E1F4E">
        <w:rPr>
          <w:rFonts w:ascii="Cambria" w:eastAsia="仿宋_GB2312" w:hint="eastAsia"/>
          <w:color w:val="000000"/>
          <w:sz w:val="21"/>
          <w:szCs w:val="21"/>
          <w:lang w:eastAsia="zh-CN"/>
        </w:rPr>
        <w:t>15.6.</w:t>
      </w:r>
      <w:r w:rsidRPr="000E1F4E">
        <w:rPr>
          <w:rFonts w:ascii="Cambria" w:eastAsia="仿宋_GB2312" w:hint="eastAsia"/>
          <w:color w:val="000000"/>
          <w:sz w:val="21"/>
          <w:szCs w:val="21"/>
          <w:lang w:eastAsia="zh-CN"/>
        </w:rPr>
        <w:t>安全考核条款</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15.6.1</w:t>
      </w:r>
      <w:r>
        <w:rPr>
          <w:rFonts w:ascii="Cambria" w:eastAsia="仿宋_GB2312" w:hint="eastAsia"/>
          <w:color w:val="000000"/>
          <w:sz w:val="21"/>
          <w:szCs w:val="21"/>
          <w:lang w:eastAsia="zh-CN"/>
        </w:rPr>
        <w:t>发生工亡事故，除政府主管部门考核外，另行考核监理公司</w:t>
      </w:r>
      <w:r>
        <w:rPr>
          <w:rFonts w:ascii="Cambria" w:eastAsia="仿宋_GB2312" w:hint="eastAsia"/>
          <w:color w:val="000000"/>
          <w:sz w:val="21"/>
          <w:szCs w:val="21"/>
          <w:lang w:eastAsia="zh-CN"/>
        </w:rPr>
        <w:t>1</w:t>
      </w:r>
      <w:r>
        <w:rPr>
          <w:rFonts w:ascii="Cambria" w:eastAsia="仿宋_GB2312" w:hint="eastAsia"/>
          <w:color w:val="000000"/>
          <w:sz w:val="21"/>
          <w:szCs w:val="21"/>
          <w:lang w:eastAsia="zh-CN"/>
        </w:rPr>
        <w:t>万元</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人次。</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15.6.2</w:t>
      </w:r>
      <w:r>
        <w:rPr>
          <w:rFonts w:ascii="Cambria" w:eastAsia="仿宋_GB2312" w:hint="eastAsia"/>
          <w:color w:val="000000"/>
          <w:sz w:val="21"/>
          <w:szCs w:val="21"/>
          <w:lang w:eastAsia="zh-CN"/>
        </w:rPr>
        <w:t>重伤事故，考核监理公司</w:t>
      </w:r>
      <w:r>
        <w:rPr>
          <w:rFonts w:ascii="Cambria" w:eastAsia="仿宋_GB2312"/>
          <w:color w:val="000000"/>
          <w:sz w:val="21"/>
          <w:szCs w:val="21"/>
          <w:lang w:eastAsia="zh-CN"/>
        </w:rPr>
        <w:t>2000</w:t>
      </w:r>
      <w:r>
        <w:rPr>
          <w:rFonts w:ascii="Cambria" w:eastAsia="仿宋_GB2312" w:hint="eastAsia"/>
          <w:color w:val="000000"/>
          <w:sz w:val="21"/>
          <w:szCs w:val="21"/>
          <w:lang w:eastAsia="zh-CN"/>
        </w:rPr>
        <w:t>元</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人次。</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15.6.3</w:t>
      </w:r>
      <w:r>
        <w:rPr>
          <w:rFonts w:ascii="Cambria" w:eastAsia="仿宋_GB2312" w:hint="eastAsia"/>
          <w:color w:val="000000"/>
          <w:sz w:val="21"/>
          <w:szCs w:val="21"/>
          <w:lang w:eastAsia="zh-CN"/>
        </w:rPr>
        <w:t>轻伤事故考核监理公司</w:t>
      </w:r>
      <w:r>
        <w:rPr>
          <w:rFonts w:ascii="Cambria" w:eastAsia="仿宋_GB2312" w:hint="eastAsia"/>
          <w:color w:val="000000"/>
          <w:sz w:val="21"/>
          <w:szCs w:val="21"/>
          <w:lang w:eastAsia="zh-CN"/>
        </w:rPr>
        <w:t>500</w:t>
      </w:r>
      <w:r>
        <w:rPr>
          <w:rFonts w:ascii="Cambria" w:eastAsia="仿宋_GB2312" w:hint="eastAsia"/>
          <w:color w:val="000000"/>
          <w:sz w:val="21"/>
          <w:szCs w:val="21"/>
          <w:lang w:eastAsia="zh-CN"/>
        </w:rPr>
        <w:t>元</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人次。</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15.6.4</w:t>
      </w:r>
      <w:r>
        <w:rPr>
          <w:rFonts w:ascii="Cambria" w:eastAsia="仿宋_GB2312" w:hint="eastAsia"/>
          <w:color w:val="000000"/>
          <w:sz w:val="21"/>
          <w:szCs w:val="21"/>
          <w:lang w:eastAsia="zh-CN"/>
        </w:rPr>
        <w:t>发生重大人身险肇事故，考核监理公司</w:t>
      </w:r>
      <w:r>
        <w:rPr>
          <w:rFonts w:ascii="Cambria" w:eastAsia="仿宋_GB2312" w:hint="eastAsia"/>
          <w:color w:val="000000"/>
          <w:sz w:val="21"/>
          <w:szCs w:val="21"/>
          <w:lang w:eastAsia="zh-CN"/>
        </w:rPr>
        <w:t>1000-2000</w:t>
      </w:r>
      <w:r>
        <w:rPr>
          <w:rFonts w:ascii="Cambria" w:eastAsia="仿宋_GB2312" w:hint="eastAsia"/>
          <w:color w:val="000000"/>
          <w:sz w:val="21"/>
          <w:szCs w:val="21"/>
          <w:lang w:eastAsia="zh-CN"/>
        </w:rPr>
        <w:t>元</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起。</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15.6.5</w:t>
      </w:r>
      <w:r>
        <w:rPr>
          <w:rFonts w:ascii="Cambria" w:eastAsia="仿宋_GB2312" w:hint="eastAsia"/>
          <w:color w:val="000000"/>
          <w:sz w:val="21"/>
          <w:szCs w:val="21"/>
          <w:lang w:eastAsia="zh-CN"/>
        </w:rPr>
        <w:t>隐瞒事故（含重大险肇事故）不报告（重伤以上事故立即报告，轻伤事故</w:t>
      </w:r>
      <w:r>
        <w:rPr>
          <w:rFonts w:ascii="Cambria" w:eastAsia="仿宋_GB2312" w:hint="eastAsia"/>
          <w:color w:val="000000"/>
          <w:sz w:val="21"/>
          <w:szCs w:val="21"/>
          <w:lang w:eastAsia="zh-CN"/>
        </w:rPr>
        <w:t>12</w:t>
      </w:r>
      <w:r>
        <w:rPr>
          <w:rFonts w:ascii="Cambria" w:eastAsia="仿宋_GB2312" w:hint="eastAsia"/>
          <w:color w:val="000000"/>
          <w:sz w:val="21"/>
          <w:szCs w:val="21"/>
          <w:lang w:eastAsia="zh-CN"/>
        </w:rPr>
        <w:t>小时内报告）或弄虚作假的，考核监理公司</w:t>
      </w:r>
      <w:r>
        <w:rPr>
          <w:rFonts w:ascii="Cambria" w:eastAsia="仿宋_GB2312" w:hint="eastAsia"/>
          <w:color w:val="000000"/>
          <w:sz w:val="21"/>
          <w:szCs w:val="21"/>
          <w:lang w:eastAsia="zh-CN"/>
        </w:rPr>
        <w:t>1000-4000</w:t>
      </w:r>
      <w:r>
        <w:rPr>
          <w:rFonts w:ascii="Cambria" w:eastAsia="仿宋_GB2312" w:hint="eastAsia"/>
          <w:color w:val="000000"/>
          <w:sz w:val="21"/>
          <w:szCs w:val="21"/>
          <w:lang w:eastAsia="zh-CN"/>
        </w:rPr>
        <w:t>元</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起。</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15.6.6</w:t>
      </w:r>
      <w:r>
        <w:rPr>
          <w:rFonts w:ascii="Cambria" w:eastAsia="仿宋_GB2312" w:hint="eastAsia"/>
          <w:color w:val="000000"/>
          <w:sz w:val="21"/>
          <w:szCs w:val="21"/>
          <w:lang w:eastAsia="zh-CN"/>
        </w:rPr>
        <w:t>一般火灾险肇事故考核监理公司</w:t>
      </w:r>
      <w:r>
        <w:rPr>
          <w:rFonts w:ascii="Cambria" w:eastAsia="仿宋_GB2312" w:hint="eastAsia"/>
          <w:color w:val="000000"/>
          <w:sz w:val="21"/>
          <w:szCs w:val="21"/>
          <w:lang w:eastAsia="zh-CN"/>
        </w:rPr>
        <w:t>1000</w:t>
      </w:r>
      <w:r>
        <w:rPr>
          <w:rFonts w:ascii="Cambria" w:eastAsia="仿宋_GB2312" w:hint="eastAsia"/>
          <w:color w:val="000000"/>
          <w:sz w:val="21"/>
          <w:szCs w:val="21"/>
          <w:lang w:eastAsia="zh-CN"/>
        </w:rPr>
        <w:t>元</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起；重大以上火灾险肇事故考核监理公司</w:t>
      </w:r>
      <w:r>
        <w:rPr>
          <w:rFonts w:ascii="Cambria" w:eastAsia="仿宋_GB2312" w:hint="eastAsia"/>
          <w:color w:val="000000"/>
          <w:sz w:val="21"/>
          <w:szCs w:val="21"/>
          <w:lang w:eastAsia="zh-CN"/>
        </w:rPr>
        <w:t>2000</w:t>
      </w:r>
      <w:r>
        <w:rPr>
          <w:rFonts w:ascii="Cambria" w:eastAsia="仿宋_GB2312" w:hint="eastAsia"/>
          <w:color w:val="000000"/>
          <w:sz w:val="21"/>
          <w:szCs w:val="21"/>
          <w:lang w:eastAsia="zh-CN"/>
        </w:rPr>
        <w:t>元</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起，火灾事故责任人涉及法律责任的，由司法部门处理。</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15.6.7</w:t>
      </w:r>
      <w:r>
        <w:rPr>
          <w:rFonts w:ascii="Cambria" w:eastAsia="仿宋_GB2312" w:hint="eastAsia"/>
          <w:color w:val="000000"/>
          <w:sz w:val="21"/>
          <w:szCs w:val="21"/>
          <w:lang w:eastAsia="zh-CN"/>
        </w:rPr>
        <w:t>查处施工单位每周累计发生安全违规</w:t>
      </w:r>
      <w:r>
        <w:rPr>
          <w:rFonts w:ascii="Cambria" w:eastAsia="仿宋_GB2312" w:hint="eastAsia"/>
          <w:color w:val="000000"/>
          <w:sz w:val="21"/>
          <w:szCs w:val="21"/>
          <w:lang w:eastAsia="zh-CN"/>
        </w:rPr>
        <w:t>20</w:t>
      </w:r>
      <w:r>
        <w:rPr>
          <w:rFonts w:ascii="Cambria" w:eastAsia="仿宋_GB2312" w:hint="eastAsia"/>
          <w:color w:val="000000"/>
          <w:sz w:val="21"/>
          <w:szCs w:val="21"/>
          <w:lang w:eastAsia="zh-CN"/>
        </w:rPr>
        <w:t>人次，考核监理公司</w:t>
      </w:r>
      <w:r>
        <w:rPr>
          <w:rFonts w:ascii="Cambria" w:eastAsia="仿宋_GB2312" w:hint="eastAsia"/>
          <w:color w:val="000000"/>
          <w:sz w:val="21"/>
          <w:szCs w:val="21"/>
          <w:lang w:eastAsia="zh-CN"/>
        </w:rPr>
        <w:t>1000</w:t>
      </w:r>
      <w:r>
        <w:rPr>
          <w:rFonts w:ascii="Cambria" w:eastAsia="仿宋_GB2312" w:hint="eastAsia"/>
          <w:color w:val="000000"/>
          <w:sz w:val="21"/>
          <w:szCs w:val="21"/>
          <w:lang w:eastAsia="zh-CN"/>
        </w:rPr>
        <w:t>元，每超</w:t>
      </w:r>
      <w:r>
        <w:rPr>
          <w:rFonts w:ascii="Cambria" w:eastAsia="仿宋_GB2312" w:hint="eastAsia"/>
          <w:color w:val="000000"/>
          <w:sz w:val="21"/>
          <w:szCs w:val="21"/>
          <w:lang w:eastAsia="zh-CN"/>
        </w:rPr>
        <w:t>1</w:t>
      </w:r>
      <w:r>
        <w:rPr>
          <w:rFonts w:ascii="Cambria" w:eastAsia="仿宋_GB2312" w:hint="eastAsia"/>
          <w:color w:val="000000"/>
          <w:sz w:val="21"/>
          <w:szCs w:val="21"/>
          <w:lang w:eastAsia="zh-CN"/>
        </w:rPr>
        <w:t>人次，另按</w:t>
      </w:r>
      <w:r>
        <w:rPr>
          <w:rFonts w:ascii="Cambria" w:eastAsia="仿宋_GB2312" w:hint="eastAsia"/>
          <w:color w:val="000000"/>
          <w:sz w:val="21"/>
          <w:szCs w:val="21"/>
          <w:lang w:eastAsia="zh-CN"/>
        </w:rPr>
        <w:t>50</w:t>
      </w:r>
      <w:r>
        <w:rPr>
          <w:rFonts w:ascii="Cambria" w:eastAsia="仿宋_GB2312" w:hint="eastAsia"/>
          <w:color w:val="000000"/>
          <w:sz w:val="21"/>
          <w:szCs w:val="21"/>
          <w:lang w:eastAsia="zh-CN"/>
        </w:rPr>
        <w:t>元</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人次考核。</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15.7</w:t>
      </w:r>
      <w:r>
        <w:rPr>
          <w:rFonts w:ascii="Cambria" w:eastAsia="仿宋_GB2312" w:hint="eastAsia"/>
          <w:color w:val="000000"/>
          <w:sz w:val="21"/>
          <w:szCs w:val="21"/>
          <w:lang w:eastAsia="zh-CN"/>
        </w:rPr>
        <w:t>质量考核</w:t>
      </w:r>
      <w:r>
        <w:rPr>
          <w:rFonts w:ascii="Cambria" w:eastAsia="仿宋_GB2312" w:hint="eastAsia"/>
          <w:color w:val="000000"/>
          <w:sz w:val="21"/>
          <w:szCs w:val="21"/>
          <w:lang w:eastAsia="zh-CN"/>
        </w:rPr>
        <w:t xml:space="preserve"> </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15.7.1</w:t>
      </w:r>
      <w:r>
        <w:rPr>
          <w:rFonts w:ascii="Cambria" w:eastAsia="仿宋_GB2312" w:hint="eastAsia"/>
          <w:color w:val="000000"/>
          <w:sz w:val="21"/>
          <w:szCs w:val="21"/>
          <w:lang w:eastAsia="zh-CN"/>
        </w:rPr>
        <w:t>对发生重大及三级以上一般质量事故的考核按法律、法规、部门规章等有关文件精神执行，并考核监理公司</w:t>
      </w:r>
      <w:r>
        <w:rPr>
          <w:rFonts w:ascii="Cambria" w:eastAsia="仿宋_GB2312" w:hint="eastAsia"/>
          <w:color w:val="000000"/>
          <w:sz w:val="21"/>
          <w:szCs w:val="21"/>
          <w:lang w:eastAsia="zh-CN"/>
        </w:rPr>
        <w:t>4</w:t>
      </w:r>
      <w:r>
        <w:rPr>
          <w:rFonts w:ascii="Cambria" w:eastAsia="仿宋_GB2312" w:hint="eastAsia"/>
          <w:color w:val="000000"/>
          <w:sz w:val="21"/>
          <w:szCs w:val="21"/>
          <w:lang w:eastAsia="zh-CN"/>
        </w:rPr>
        <w:t>万元</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次。</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lastRenderedPageBreak/>
        <w:t>15.7.2</w:t>
      </w:r>
      <w:r>
        <w:rPr>
          <w:rFonts w:ascii="Cambria" w:eastAsia="仿宋_GB2312" w:hint="eastAsia"/>
          <w:color w:val="000000"/>
          <w:sz w:val="21"/>
          <w:szCs w:val="21"/>
          <w:lang w:eastAsia="zh-CN"/>
        </w:rPr>
        <w:t>三级一般质量事故：考核监理公司</w:t>
      </w:r>
      <w:r>
        <w:rPr>
          <w:rFonts w:ascii="Cambria" w:eastAsia="仿宋_GB2312" w:hint="eastAsia"/>
          <w:color w:val="000000"/>
          <w:sz w:val="21"/>
          <w:szCs w:val="21"/>
          <w:lang w:eastAsia="zh-CN"/>
        </w:rPr>
        <w:t>4000</w:t>
      </w:r>
      <w:r>
        <w:rPr>
          <w:rFonts w:ascii="Cambria" w:eastAsia="仿宋_GB2312" w:hint="eastAsia"/>
          <w:color w:val="000000"/>
          <w:sz w:val="21"/>
          <w:szCs w:val="21"/>
          <w:lang w:eastAsia="zh-CN"/>
        </w:rPr>
        <w:t>元</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次。</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15.7.3</w:t>
      </w:r>
      <w:r>
        <w:rPr>
          <w:rFonts w:ascii="Cambria" w:eastAsia="仿宋_GB2312" w:hint="eastAsia"/>
          <w:color w:val="000000"/>
          <w:sz w:val="21"/>
          <w:szCs w:val="21"/>
          <w:lang w:eastAsia="zh-CN"/>
        </w:rPr>
        <w:t>三级以下质量事故：考核监理公司</w:t>
      </w:r>
      <w:r>
        <w:rPr>
          <w:rFonts w:ascii="Cambria" w:eastAsia="仿宋_GB2312" w:hint="eastAsia"/>
          <w:color w:val="000000"/>
          <w:sz w:val="21"/>
          <w:szCs w:val="21"/>
          <w:lang w:eastAsia="zh-CN"/>
        </w:rPr>
        <w:t>800</w:t>
      </w:r>
      <w:r>
        <w:rPr>
          <w:rFonts w:ascii="Cambria" w:eastAsia="仿宋_GB2312" w:hint="eastAsia"/>
          <w:color w:val="000000"/>
          <w:sz w:val="21"/>
          <w:szCs w:val="21"/>
          <w:lang w:eastAsia="zh-CN"/>
        </w:rPr>
        <w:t>元</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次。</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15.7.4</w:t>
      </w:r>
      <w:r>
        <w:rPr>
          <w:rFonts w:ascii="Cambria" w:eastAsia="仿宋_GB2312" w:hint="eastAsia"/>
          <w:color w:val="000000"/>
          <w:sz w:val="21"/>
          <w:szCs w:val="21"/>
          <w:lang w:eastAsia="zh-CN"/>
        </w:rPr>
        <w:t>查处施工单位每周累计发生质量违规</w:t>
      </w:r>
      <w:r>
        <w:rPr>
          <w:rFonts w:ascii="Cambria" w:eastAsia="仿宋_GB2312" w:hint="eastAsia"/>
          <w:color w:val="000000"/>
          <w:sz w:val="21"/>
          <w:szCs w:val="21"/>
          <w:lang w:eastAsia="zh-CN"/>
        </w:rPr>
        <w:t>10</w:t>
      </w:r>
      <w:r>
        <w:rPr>
          <w:rFonts w:ascii="Cambria" w:eastAsia="仿宋_GB2312" w:hint="eastAsia"/>
          <w:color w:val="000000"/>
          <w:sz w:val="21"/>
          <w:szCs w:val="21"/>
          <w:lang w:eastAsia="zh-CN"/>
        </w:rPr>
        <w:t>人次，考核监理公司</w:t>
      </w:r>
      <w:r>
        <w:rPr>
          <w:rFonts w:ascii="Cambria" w:eastAsia="仿宋_GB2312" w:hint="eastAsia"/>
          <w:color w:val="000000"/>
          <w:sz w:val="21"/>
          <w:szCs w:val="21"/>
          <w:lang w:eastAsia="zh-CN"/>
        </w:rPr>
        <w:t>2000</w:t>
      </w:r>
      <w:r>
        <w:rPr>
          <w:rFonts w:ascii="Cambria" w:eastAsia="仿宋_GB2312" w:hint="eastAsia"/>
          <w:color w:val="000000"/>
          <w:sz w:val="21"/>
          <w:szCs w:val="21"/>
          <w:lang w:eastAsia="zh-CN"/>
        </w:rPr>
        <w:t>元，每超</w:t>
      </w:r>
      <w:r>
        <w:rPr>
          <w:rFonts w:ascii="Cambria" w:eastAsia="仿宋_GB2312" w:hint="eastAsia"/>
          <w:color w:val="000000"/>
          <w:sz w:val="21"/>
          <w:szCs w:val="21"/>
          <w:lang w:eastAsia="zh-CN"/>
        </w:rPr>
        <w:t>1</w:t>
      </w:r>
      <w:r>
        <w:rPr>
          <w:rFonts w:ascii="Cambria" w:eastAsia="仿宋_GB2312" w:hint="eastAsia"/>
          <w:color w:val="000000"/>
          <w:sz w:val="21"/>
          <w:szCs w:val="21"/>
          <w:lang w:eastAsia="zh-CN"/>
        </w:rPr>
        <w:t>人次，另按</w:t>
      </w:r>
      <w:r>
        <w:rPr>
          <w:rFonts w:ascii="Cambria" w:eastAsia="仿宋_GB2312" w:hint="eastAsia"/>
          <w:color w:val="000000"/>
          <w:sz w:val="21"/>
          <w:szCs w:val="21"/>
          <w:lang w:eastAsia="zh-CN"/>
        </w:rPr>
        <w:t>100</w:t>
      </w:r>
      <w:r>
        <w:rPr>
          <w:rFonts w:ascii="Cambria" w:eastAsia="仿宋_GB2312" w:hint="eastAsia"/>
          <w:color w:val="000000"/>
          <w:sz w:val="21"/>
          <w:szCs w:val="21"/>
          <w:lang w:eastAsia="zh-CN"/>
        </w:rPr>
        <w:t>元</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人次考核。</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sidRPr="00E71836">
        <w:rPr>
          <w:rFonts w:ascii="Cambria" w:eastAsia="仿宋_GB2312" w:hint="eastAsia"/>
          <w:color w:val="000000"/>
          <w:sz w:val="21"/>
          <w:szCs w:val="21"/>
          <w:lang w:eastAsia="zh-CN"/>
        </w:rPr>
        <w:t>15.8</w:t>
      </w:r>
      <w:r w:rsidRPr="00E71836">
        <w:rPr>
          <w:rFonts w:ascii="Cambria" w:eastAsia="仿宋_GB2312" w:hint="eastAsia"/>
          <w:color w:val="000000"/>
          <w:sz w:val="21"/>
          <w:szCs w:val="21"/>
          <w:lang w:eastAsia="zh-CN"/>
        </w:rPr>
        <w:t>投资控制考核（不适用）</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15.9</w:t>
      </w:r>
      <w:r>
        <w:rPr>
          <w:rFonts w:ascii="Cambria" w:eastAsia="仿宋_GB2312"/>
          <w:color w:val="000000"/>
          <w:sz w:val="21"/>
          <w:szCs w:val="21"/>
          <w:lang w:eastAsia="zh-CN"/>
        </w:rPr>
        <w:t xml:space="preserve"> </w:t>
      </w:r>
      <w:r>
        <w:rPr>
          <w:rFonts w:ascii="Cambria" w:eastAsia="仿宋_GB2312" w:hint="eastAsia"/>
          <w:color w:val="000000"/>
          <w:sz w:val="21"/>
          <w:szCs w:val="21"/>
          <w:lang w:eastAsia="zh-CN"/>
        </w:rPr>
        <w:t>考勤</w:t>
      </w:r>
      <w:r>
        <w:rPr>
          <w:rFonts w:ascii="Cambria" w:eastAsia="仿宋_GB2312"/>
          <w:color w:val="000000"/>
          <w:sz w:val="21"/>
          <w:szCs w:val="21"/>
          <w:lang w:eastAsia="zh-CN"/>
        </w:rPr>
        <w:t>考核</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乙方</w:t>
      </w:r>
      <w:r>
        <w:rPr>
          <w:rFonts w:ascii="Cambria" w:eastAsia="仿宋_GB2312"/>
          <w:color w:val="000000"/>
          <w:sz w:val="21"/>
          <w:szCs w:val="21"/>
          <w:lang w:eastAsia="zh-CN"/>
        </w:rPr>
        <w:t>派遣的关键岗位人员，</w:t>
      </w:r>
      <w:r>
        <w:rPr>
          <w:rFonts w:ascii="Cambria" w:eastAsia="仿宋_GB2312" w:hint="eastAsia"/>
          <w:color w:val="000000"/>
          <w:sz w:val="21"/>
          <w:szCs w:val="21"/>
          <w:lang w:eastAsia="zh-CN"/>
        </w:rPr>
        <w:t>如</w:t>
      </w:r>
      <w:r>
        <w:rPr>
          <w:rFonts w:ascii="Cambria" w:eastAsia="仿宋_GB2312"/>
          <w:color w:val="000000"/>
          <w:sz w:val="21"/>
          <w:szCs w:val="21"/>
          <w:lang w:eastAsia="zh-CN"/>
        </w:rPr>
        <w:t>不能按时到岗（包括更换</w:t>
      </w:r>
      <w:r>
        <w:rPr>
          <w:rFonts w:ascii="Cambria" w:eastAsia="仿宋_GB2312" w:hint="eastAsia"/>
          <w:color w:val="000000"/>
          <w:sz w:val="21"/>
          <w:szCs w:val="21"/>
          <w:lang w:eastAsia="zh-CN"/>
        </w:rPr>
        <w:t>人员</w:t>
      </w:r>
      <w:r>
        <w:rPr>
          <w:rFonts w:ascii="Cambria" w:eastAsia="仿宋_GB2312"/>
          <w:color w:val="000000"/>
          <w:sz w:val="21"/>
          <w:szCs w:val="21"/>
          <w:lang w:eastAsia="zh-CN"/>
        </w:rPr>
        <w:t>）</w:t>
      </w:r>
      <w:r>
        <w:rPr>
          <w:rFonts w:ascii="Cambria" w:eastAsia="仿宋_GB2312" w:hint="eastAsia"/>
          <w:color w:val="000000"/>
          <w:sz w:val="21"/>
          <w:szCs w:val="21"/>
          <w:lang w:eastAsia="zh-CN"/>
        </w:rPr>
        <w:t>或者</w:t>
      </w:r>
      <w:r>
        <w:rPr>
          <w:rFonts w:ascii="Cambria" w:eastAsia="仿宋_GB2312"/>
          <w:color w:val="000000"/>
          <w:sz w:val="21"/>
          <w:szCs w:val="21"/>
          <w:lang w:eastAsia="zh-CN"/>
        </w:rPr>
        <w:t>不能按照甲方的要求提供服务</w:t>
      </w:r>
      <w:r>
        <w:rPr>
          <w:rFonts w:ascii="Cambria" w:eastAsia="仿宋_GB2312" w:hint="eastAsia"/>
          <w:color w:val="000000"/>
          <w:sz w:val="21"/>
          <w:szCs w:val="21"/>
          <w:lang w:eastAsia="zh-CN"/>
        </w:rPr>
        <w:t>，</w:t>
      </w:r>
      <w:r>
        <w:rPr>
          <w:rFonts w:ascii="Cambria" w:eastAsia="仿宋_GB2312"/>
          <w:color w:val="000000"/>
          <w:sz w:val="21"/>
          <w:szCs w:val="21"/>
          <w:lang w:eastAsia="zh-CN"/>
        </w:rPr>
        <w:t>按以下</w:t>
      </w:r>
      <w:r>
        <w:rPr>
          <w:rFonts w:ascii="Cambria" w:eastAsia="仿宋_GB2312" w:hint="eastAsia"/>
          <w:color w:val="000000"/>
          <w:sz w:val="21"/>
          <w:szCs w:val="21"/>
          <w:lang w:eastAsia="zh-CN"/>
        </w:rPr>
        <w:t>固定</w:t>
      </w:r>
      <w:r>
        <w:rPr>
          <w:rFonts w:ascii="Cambria" w:eastAsia="仿宋_GB2312"/>
          <w:color w:val="000000"/>
          <w:sz w:val="21"/>
          <w:szCs w:val="21"/>
          <w:lang w:eastAsia="zh-CN"/>
        </w:rPr>
        <w:t>单价进行考核</w:t>
      </w:r>
      <w:r>
        <w:rPr>
          <w:rFonts w:ascii="Cambria" w:eastAsia="仿宋_GB2312" w:hint="eastAsia"/>
          <w:color w:val="000000"/>
          <w:sz w:val="21"/>
          <w:szCs w:val="21"/>
          <w:lang w:eastAsia="zh-CN"/>
        </w:rPr>
        <w:t>（不足一</w:t>
      </w:r>
      <w:r>
        <w:rPr>
          <w:rFonts w:ascii="Cambria" w:eastAsia="仿宋_GB2312"/>
          <w:color w:val="000000"/>
          <w:sz w:val="21"/>
          <w:szCs w:val="21"/>
          <w:lang w:eastAsia="zh-CN"/>
        </w:rPr>
        <w:t>月的</w:t>
      </w:r>
      <w:r>
        <w:rPr>
          <w:rFonts w:ascii="Cambria" w:eastAsia="仿宋_GB2312" w:hint="eastAsia"/>
          <w:color w:val="000000"/>
          <w:sz w:val="21"/>
          <w:szCs w:val="21"/>
          <w:lang w:eastAsia="zh-CN"/>
        </w:rPr>
        <w:t>按</w:t>
      </w:r>
      <w:r>
        <w:rPr>
          <w:rFonts w:ascii="Cambria" w:eastAsia="仿宋_GB2312"/>
          <w:color w:val="000000"/>
          <w:sz w:val="21"/>
          <w:szCs w:val="21"/>
          <w:lang w:eastAsia="zh-CN"/>
        </w:rPr>
        <w:t>实</w:t>
      </w:r>
      <w:r>
        <w:rPr>
          <w:rFonts w:ascii="Cambria" w:eastAsia="仿宋_GB2312" w:hint="eastAsia"/>
          <w:color w:val="000000"/>
          <w:sz w:val="21"/>
          <w:szCs w:val="21"/>
          <w:lang w:eastAsia="zh-CN"/>
        </w:rPr>
        <w:t>折算）</w:t>
      </w:r>
      <w:r>
        <w:rPr>
          <w:rFonts w:ascii="Cambria" w:eastAsia="仿宋_GB2312"/>
          <w:color w:val="000000"/>
          <w:sz w:val="21"/>
          <w:szCs w:val="21"/>
          <w:lang w:eastAsia="zh-CN"/>
        </w:rPr>
        <w:t>。</w:t>
      </w:r>
    </w:p>
    <w:tbl>
      <w:tblPr>
        <w:tblpPr w:leftFromText="180" w:rightFromText="180" w:vertAnchor="text" w:horzAnchor="margin" w:tblpY="137"/>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0"/>
        <w:gridCol w:w="4223"/>
      </w:tblGrid>
      <w:tr w:rsidR="007A15D4" w:rsidTr="007E349B">
        <w:trPr>
          <w:trHeight w:val="255"/>
        </w:trPr>
        <w:tc>
          <w:tcPr>
            <w:tcW w:w="2850" w:type="dxa"/>
            <w:tcBorders>
              <w:top w:val="double" w:sz="4" w:space="0" w:color="auto"/>
              <w:left w:val="double" w:sz="4" w:space="0" w:color="auto"/>
              <w:bottom w:val="double" w:sz="4" w:space="0" w:color="auto"/>
              <w:right w:val="single" w:sz="6" w:space="0" w:color="auto"/>
            </w:tcBorders>
            <w:shd w:val="pct10" w:color="auto" w:fill="FFFFFF"/>
            <w:vAlign w:val="center"/>
          </w:tcPr>
          <w:p w:rsidR="007A15D4" w:rsidRDefault="007A15D4" w:rsidP="007E349B">
            <w:pPr>
              <w:adjustRightInd w:val="0"/>
              <w:snapToGrid w:val="0"/>
              <w:ind w:firstLineChars="200" w:firstLine="321"/>
              <w:jc w:val="center"/>
              <w:rPr>
                <w:rFonts w:hAnsi="Arial"/>
                <w:b/>
                <w:sz w:val="16"/>
                <w:szCs w:val="18"/>
              </w:rPr>
            </w:pPr>
            <w:r>
              <w:rPr>
                <w:rFonts w:hAnsi="Arial" w:hint="eastAsia"/>
                <w:b/>
                <w:sz w:val="16"/>
                <w:szCs w:val="18"/>
              </w:rPr>
              <w:t>工作岗位</w:t>
            </w:r>
          </w:p>
          <w:p w:rsidR="007A15D4" w:rsidRDefault="007A15D4" w:rsidP="007E349B">
            <w:pPr>
              <w:adjustRightInd w:val="0"/>
              <w:snapToGrid w:val="0"/>
              <w:ind w:firstLineChars="200" w:firstLine="361"/>
              <w:jc w:val="center"/>
              <w:rPr>
                <w:rFonts w:ascii="Calibri" w:hAnsi="Arial"/>
                <w:b/>
                <w:sz w:val="18"/>
                <w:szCs w:val="18"/>
              </w:rPr>
            </w:pPr>
          </w:p>
        </w:tc>
        <w:tc>
          <w:tcPr>
            <w:tcW w:w="4223" w:type="dxa"/>
            <w:tcBorders>
              <w:top w:val="double" w:sz="4" w:space="0" w:color="auto"/>
              <w:left w:val="single" w:sz="6" w:space="0" w:color="auto"/>
              <w:bottom w:val="double" w:sz="4" w:space="0" w:color="auto"/>
              <w:right w:val="single" w:sz="4" w:space="0" w:color="auto"/>
            </w:tcBorders>
            <w:shd w:val="pct10" w:color="auto" w:fill="FFFFFF"/>
            <w:vAlign w:val="center"/>
          </w:tcPr>
          <w:p w:rsidR="007A15D4" w:rsidRDefault="007A15D4" w:rsidP="007E349B">
            <w:pPr>
              <w:adjustRightInd w:val="0"/>
              <w:snapToGrid w:val="0"/>
              <w:jc w:val="center"/>
              <w:rPr>
                <w:rFonts w:ascii="Arial" w:hAnsi="Arial" w:cs="Arial"/>
                <w:b/>
                <w:sz w:val="15"/>
                <w:szCs w:val="18"/>
              </w:rPr>
            </w:pPr>
            <w:r>
              <w:rPr>
                <w:rFonts w:hAnsi="Arial" w:hint="eastAsia"/>
                <w:b/>
                <w:sz w:val="16"/>
                <w:szCs w:val="18"/>
              </w:rPr>
              <w:t>人月单价</w:t>
            </w:r>
            <w:r>
              <w:rPr>
                <w:rFonts w:hAnsi="Arial" w:hint="eastAsia"/>
                <w:b/>
                <w:sz w:val="16"/>
                <w:szCs w:val="18"/>
              </w:rPr>
              <w:t xml:space="preserve">   </w:t>
            </w:r>
            <w:r>
              <w:rPr>
                <w:rFonts w:hAnsi="Arial" w:hint="eastAsia"/>
                <w:b/>
                <w:sz w:val="16"/>
                <w:szCs w:val="18"/>
                <w:lang w:eastAsia="zh-CN"/>
              </w:rPr>
              <w:t>人民币：</w:t>
            </w:r>
            <w:r>
              <w:rPr>
                <w:rFonts w:hAnsi="Arial" w:hint="eastAsia"/>
                <w:b/>
                <w:sz w:val="16"/>
                <w:szCs w:val="18"/>
              </w:rPr>
              <w:t>元</w:t>
            </w:r>
          </w:p>
          <w:p w:rsidR="007A15D4" w:rsidRDefault="007A15D4" w:rsidP="007E349B">
            <w:pPr>
              <w:adjustRightInd w:val="0"/>
              <w:snapToGrid w:val="0"/>
              <w:jc w:val="center"/>
              <w:rPr>
                <w:rFonts w:ascii="Arial" w:hAnsi="Arial" w:cs="Arial"/>
                <w:b/>
                <w:sz w:val="15"/>
                <w:szCs w:val="18"/>
              </w:rPr>
            </w:pPr>
          </w:p>
        </w:tc>
      </w:tr>
      <w:tr w:rsidR="007A15D4" w:rsidTr="007E349B">
        <w:trPr>
          <w:trHeight w:hRule="exact" w:val="476"/>
        </w:trPr>
        <w:tc>
          <w:tcPr>
            <w:tcW w:w="2850" w:type="dxa"/>
            <w:tcBorders>
              <w:top w:val="single" w:sz="6" w:space="0" w:color="auto"/>
              <w:left w:val="double" w:sz="4" w:space="0" w:color="auto"/>
              <w:bottom w:val="single" w:sz="6" w:space="0" w:color="auto"/>
              <w:right w:val="single" w:sz="6" w:space="0" w:color="auto"/>
            </w:tcBorders>
            <w:shd w:val="clear" w:color="auto" w:fill="FFFFFF"/>
            <w:vAlign w:val="center"/>
          </w:tcPr>
          <w:p w:rsidR="007A15D4" w:rsidRDefault="007A15D4" w:rsidP="007E349B">
            <w:pPr>
              <w:tabs>
                <w:tab w:val="left" w:pos="720"/>
              </w:tabs>
              <w:adjustRightInd w:val="0"/>
              <w:snapToGrid w:val="0"/>
              <w:spacing w:beforeLines="50" w:before="156"/>
              <w:rPr>
                <w:rFonts w:ascii="Cambria" w:eastAsia="仿宋_GB2312" w:hAnsi="Calibri"/>
                <w:color w:val="000000"/>
                <w:sz w:val="21"/>
                <w:szCs w:val="21"/>
              </w:rPr>
            </w:pPr>
            <w:r>
              <w:rPr>
                <w:rFonts w:ascii="Cambria" w:eastAsia="仿宋_GB2312" w:hint="eastAsia"/>
                <w:color w:val="000000"/>
                <w:sz w:val="21"/>
                <w:szCs w:val="21"/>
              </w:rPr>
              <w:t>总监理工程师</w:t>
            </w:r>
            <w:r>
              <w:rPr>
                <w:rFonts w:ascii="Cambria" w:eastAsia="仿宋_GB2312" w:hint="eastAsia"/>
                <w:color w:val="000000"/>
                <w:sz w:val="21"/>
                <w:szCs w:val="21"/>
              </w:rPr>
              <w:t xml:space="preserve"> </w:t>
            </w:r>
          </w:p>
        </w:tc>
        <w:tc>
          <w:tcPr>
            <w:tcW w:w="4223" w:type="dxa"/>
            <w:tcBorders>
              <w:top w:val="single" w:sz="6" w:space="0" w:color="auto"/>
              <w:left w:val="single" w:sz="6" w:space="0" w:color="auto"/>
              <w:bottom w:val="single" w:sz="6" w:space="0" w:color="auto"/>
              <w:right w:val="single" w:sz="4" w:space="0" w:color="auto"/>
            </w:tcBorders>
            <w:shd w:val="clear" w:color="auto" w:fill="FFFFFF"/>
            <w:vAlign w:val="center"/>
          </w:tcPr>
          <w:p w:rsidR="007A15D4" w:rsidRDefault="007A15D4" w:rsidP="007E349B">
            <w:pPr>
              <w:tabs>
                <w:tab w:val="left" w:pos="720"/>
              </w:tabs>
              <w:adjustRightInd w:val="0"/>
              <w:snapToGrid w:val="0"/>
              <w:spacing w:beforeLines="50" w:before="156"/>
              <w:rPr>
                <w:rFonts w:ascii="Cambria" w:eastAsia="仿宋_GB2312" w:hAnsi="Cambria"/>
                <w:color w:val="000000"/>
                <w:sz w:val="21"/>
                <w:szCs w:val="21"/>
                <w:lang w:eastAsia="zh-CN"/>
              </w:rPr>
            </w:pPr>
            <w:r>
              <w:rPr>
                <w:rFonts w:ascii="Cambria" w:eastAsia="仿宋_GB2312" w:hAnsi="Cambria" w:hint="eastAsia"/>
                <w:color w:val="000000"/>
                <w:sz w:val="21"/>
                <w:szCs w:val="21"/>
                <w:lang w:eastAsia="zh-CN"/>
              </w:rPr>
              <w:t>30</w:t>
            </w:r>
            <w:r>
              <w:rPr>
                <w:rFonts w:ascii="Cambria" w:eastAsia="仿宋_GB2312" w:hAnsi="Cambria"/>
                <w:color w:val="000000"/>
                <w:sz w:val="21"/>
                <w:szCs w:val="21"/>
                <w:lang w:eastAsia="zh-CN"/>
              </w:rPr>
              <w:t>000.00</w:t>
            </w:r>
          </w:p>
        </w:tc>
      </w:tr>
      <w:tr w:rsidR="007A15D4" w:rsidTr="007E349B">
        <w:trPr>
          <w:trHeight w:hRule="exact" w:val="476"/>
        </w:trPr>
        <w:tc>
          <w:tcPr>
            <w:tcW w:w="2850" w:type="dxa"/>
            <w:tcBorders>
              <w:top w:val="single" w:sz="6" w:space="0" w:color="auto"/>
              <w:left w:val="double" w:sz="4" w:space="0" w:color="auto"/>
              <w:bottom w:val="single" w:sz="6" w:space="0" w:color="auto"/>
              <w:right w:val="single" w:sz="6" w:space="0" w:color="auto"/>
            </w:tcBorders>
            <w:shd w:val="clear" w:color="auto" w:fill="FFFFFF"/>
            <w:vAlign w:val="center"/>
          </w:tcPr>
          <w:p w:rsidR="007A15D4" w:rsidRDefault="007A15D4" w:rsidP="007E349B">
            <w:pPr>
              <w:tabs>
                <w:tab w:val="left" w:pos="720"/>
              </w:tabs>
              <w:adjustRightInd w:val="0"/>
              <w:snapToGrid w:val="0"/>
              <w:spacing w:beforeLines="50" w:before="156"/>
              <w:rPr>
                <w:rFonts w:ascii="Cambria" w:eastAsia="仿宋_GB2312" w:hAnsi="Calibri"/>
                <w:color w:val="000000"/>
                <w:sz w:val="21"/>
                <w:szCs w:val="21"/>
              </w:rPr>
            </w:pPr>
            <w:r>
              <w:rPr>
                <w:rFonts w:ascii="Cambria" w:eastAsia="仿宋_GB2312" w:hAnsi="Calibri" w:hint="eastAsia"/>
                <w:color w:val="000000"/>
                <w:sz w:val="21"/>
                <w:szCs w:val="21"/>
                <w:lang w:eastAsia="zh-CN"/>
              </w:rPr>
              <w:t>电力</w:t>
            </w:r>
            <w:r>
              <w:rPr>
                <w:rFonts w:ascii="Cambria" w:eastAsia="仿宋_GB2312" w:hAnsi="Calibri"/>
                <w:color w:val="000000"/>
                <w:sz w:val="21"/>
                <w:szCs w:val="21"/>
              </w:rPr>
              <w:t>监理工程师</w:t>
            </w:r>
            <w:r>
              <w:rPr>
                <w:rFonts w:ascii="Cambria" w:eastAsia="仿宋_GB2312" w:hint="eastAsia"/>
                <w:color w:val="000000"/>
                <w:sz w:val="21"/>
                <w:szCs w:val="21"/>
              </w:rPr>
              <w:t xml:space="preserve"> </w:t>
            </w:r>
          </w:p>
        </w:tc>
        <w:tc>
          <w:tcPr>
            <w:tcW w:w="4223" w:type="dxa"/>
            <w:tcBorders>
              <w:top w:val="single" w:sz="6" w:space="0" w:color="auto"/>
              <w:left w:val="single" w:sz="6" w:space="0" w:color="auto"/>
              <w:bottom w:val="single" w:sz="6" w:space="0" w:color="auto"/>
              <w:right w:val="single" w:sz="4" w:space="0" w:color="auto"/>
            </w:tcBorders>
            <w:shd w:val="clear" w:color="auto" w:fill="FFFFFF"/>
            <w:vAlign w:val="center"/>
          </w:tcPr>
          <w:p w:rsidR="007A15D4" w:rsidRDefault="007A15D4" w:rsidP="007E349B">
            <w:pPr>
              <w:tabs>
                <w:tab w:val="left" w:pos="720"/>
              </w:tabs>
              <w:adjustRightInd w:val="0"/>
              <w:snapToGrid w:val="0"/>
              <w:spacing w:beforeLines="50" w:before="156"/>
              <w:rPr>
                <w:rFonts w:ascii="Cambria" w:eastAsia="仿宋_GB2312" w:hAnsi="Cambria"/>
                <w:color w:val="000000"/>
                <w:sz w:val="21"/>
                <w:szCs w:val="21"/>
                <w:lang w:eastAsia="zh-CN"/>
              </w:rPr>
            </w:pPr>
            <w:r>
              <w:rPr>
                <w:rFonts w:ascii="Cambria" w:eastAsia="仿宋_GB2312" w:hAnsi="Cambria" w:hint="eastAsia"/>
                <w:color w:val="000000"/>
                <w:sz w:val="21"/>
                <w:szCs w:val="21"/>
                <w:lang w:eastAsia="zh-CN"/>
              </w:rPr>
              <w:t>2</w:t>
            </w:r>
            <w:r>
              <w:rPr>
                <w:rFonts w:ascii="Cambria" w:eastAsia="仿宋_GB2312" w:hAnsi="Cambria"/>
                <w:color w:val="000000"/>
                <w:sz w:val="21"/>
                <w:szCs w:val="21"/>
                <w:lang w:eastAsia="zh-CN"/>
              </w:rPr>
              <w:t>2000.00</w:t>
            </w:r>
          </w:p>
        </w:tc>
      </w:tr>
      <w:tr w:rsidR="007A15D4" w:rsidTr="007E349B">
        <w:trPr>
          <w:trHeight w:val="255"/>
        </w:trPr>
        <w:tc>
          <w:tcPr>
            <w:tcW w:w="2850" w:type="dxa"/>
            <w:tcBorders>
              <w:top w:val="single" w:sz="6" w:space="0" w:color="auto"/>
              <w:left w:val="double" w:sz="4" w:space="0" w:color="auto"/>
              <w:bottom w:val="single" w:sz="6" w:space="0" w:color="auto"/>
              <w:right w:val="single" w:sz="6" w:space="0" w:color="auto"/>
            </w:tcBorders>
            <w:shd w:val="clear" w:color="auto" w:fill="FFFFFF"/>
            <w:vAlign w:val="center"/>
          </w:tcPr>
          <w:p w:rsidR="007A15D4" w:rsidRDefault="007A15D4" w:rsidP="007E349B">
            <w:pPr>
              <w:tabs>
                <w:tab w:val="left" w:pos="720"/>
              </w:tabs>
              <w:adjustRightInd w:val="0"/>
              <w:snapToGrid w:val="0"/>
              <w:spacing w:beforeLines="50" w:before="156"/>
              <w:rPr>
                <w:rFonts w:ascii="Cambria" w:eastAsia="仿宋_GB2312" w:hAnsi="Calibri"/>
                <w:color w:val="000000"/>
                <w:sz w:val="21"/>
                <w:szCs w:val="21"/>
              </w:rPr>
            </w:pPr>
            <w:r>
              <w:rPr>
                <w:rFonts w:ascii="Cambria" w:eastAsia="仿宋_GB2312" w:hAnsi="Calibri" w:hint="eastAsia"/>
                <w:color w:val="000000"/>
                <w:sz w:val="21"/>
                <w:szCs w:val="21"/>
              </w:rPr>
              <w:t>监理员</w:t>
            </w:r>
          </w:p>
        </w:tc>
        <w:tc>
          <w:tcPr>
            <w:tcW w:w="4223" w:type="dxa"/>
            <w:tcBorders>
              <w:top w:val="single" w:sz="6" w:space="0" w:color="auto"/>
              <w:left w:val="single" w:sz="6" w:space="0" w:color="auto"/>
              <w:bottom w:val="single" w:sz="6" w:space="0" w:color="auto"/>
              <w:right w:val="single" w:sz="4" w:space="0" w:color="auto"/>
            </w:tcBorders>
            <w:shd w:val="clear" w:color="auto" w:fill="FFFFFF"/>
            <w:vAlign w:val="center"/>
          </w:tcPr>
          <w:p w:rsidR="007A15D4" w:rsidRDefault="007A15D4" w:rsidP="007E349B">
            <w:pPr>
              <w:tabs>
                <w:tab w:val="left" w:pos="720"/>
              </w:tabs>
              <w:adjustRightInd w:val="0"/>
              <w:snapToGrid w:val="0"/>
              <w:spacing w:beforeLines="50" w:before="156"/>
              <w:rPr>
                <w:rFonts w:ascii="Cambria" w:eastAsia="仿宋_GB2312" w:hAnsi="Cambria"/>
                <w:color w:val="000000"/>
                <w:sz w:val="21"/>
                <w:szCs w:val="21"/>
                <w:lang w:eastAsia="zh-CN"/>
              </w:rPr>
            </w:pPr>
            <w:r>
              <w:rPr>
                <w:rFonts w:ascii="Cambria" w:eastAsia="仿宋_GB2312" w:hAnsi="Cambria" w:hint="eastAsia"/>
                <w:color w:val="000000"/>
                <w:sz w:val="21"/>
                <w:szCs w:val="21"/>
                <w:lang w:eastAsia="zh-CN"/>
              </w:rPr>
              <w:t>1</w:t>
            </w:r>
            <w:r>
              <w:rPr>
                <w:rFonts w:ascii="Cambria" w:eastAsia="仿宋_GB2312" w:hAnsi="Cambria"/>
                <w:color w:val="000000"/>
                <w:sz w:val="21"/>
                <w:szCs w:val="21"/>
                <w:lang w:eastAsia="zh-CN"/>
              </w:rPr>
              <w:t>8000.00</w:t>
            </w:r>
          </w:p>
        </w:tc>
      </w:tr>
    </w:tbl>
    <w:p w:rsidR="007A15D4" w:rsidRDefault="007A15D4" w:rsidP="007A15D4">
      <w:pPr>
        <w:tabs>
          <w:tab w:val="left" w:pos="720"/>
        </w:tabs>
        <w:adjustRightInd w:val="0"/>
        <w:snapToGrid w:val="0"/>
        <w:spacing w:line="420" w:lineRule="exact"/>
        <w:rPr>
          <w:rFonts w:ascii="Cambria" w:eastAsia="仿宋_GB2312"/>
          <w:color w:val="000000"/>
          <w:sz w:val="21"/>
          <w:szCs w:val="21"/>
        </w:rPr>
      </w:pPr>
    </w:p>
    <w:p w:rsidR="007A15D4" w:rsidRDefault="007A15D4" w:rsidP="007A15D4">
      <w:pPr>
        <w:tabs>
          <w:tab w:val="left" w:pos="720"/>
        </w:tabs>
        <w:adjustRightInd w:val="0"/>
        <w:snapToGrid w:val="0"/>
        <w:spacing w:line="420" w:lineRule="exact"/>
        <w:rPr>
          <w:rFonts w:ascii="Cambria" w:eastAsia="仿宋_GB2312"/>
          <w:color w:val="000000"/>
          <w:sz w:val="21"/>
          <w:szCs w:val="21"/>
        </w:rPr>
      </w:pPr>
    </w:p>
    <w:p w:rsidR="007A15D4" w:rsidRDefault="007A15D4" w:rsidP="007A15D4">
      <w:pPr>
        <w:tabs>
          <w:tab w:val="left" w:pos="720"/>
        </w:tabs>
        <w:adjustRightInd w:val="0"/>
        <w:snapToGrid w:val="0"/>
        <w:spacing w:line="420" w:lineRule="exact"/>
        <w:rPr>
          <w:rFonts w:ascii="Cambria" w:eastAsia="仿宋_GB2312"/>
          <w:color w:val="000000"/>
          <w:sz w:val="21"/>
          <w:szCs w:val="21"/>
        </w:rPr>
      </w:pPr>
    </w:p>
    <w:p w:rsidR="007A15D4" w:rsidRDefault="007A15D4" w:rsidP="007A15D4">
      <w:pPr>
        <w:tabs>
          <w:tab w:val="left" w:pos="720"/>
        </w:tabs>
        <w:adjustRightInd w:val="0"/>
        <w:snapToGrid w:val="0"/>
        <w:spacing w:line="420" w:lineRule="exact"/>
        <w:rPr>
          <w:rFonts w:ascii="Cambria" w:eastAsia="仿宋_GB2312"/>
          <w:color w:val="000000"/>
          <w:sz w:val="21"/>
          <w:szCs w:val="21"/>
        </w:rPr>
      </w:pPr>
    </w:p>
    <w:p w:rsidR="007A15D4" w:rsidRDefault="007A15D4" w:rsidP="007A15D4">
      <w:pPr>
        <w:tabs>
          <w:tab w:val="left" w:pos="720"/>
        </w:tabs>
        <w:adjustRightInd w:val="0"/>
        <w:snapToGrid w:val="0"/>
        <w:spacing w:line="420" w:lineRule="exact"/>
        <w:rPr>
          <w:rFonts w:ascii="Cambria" w:eastAsia="仿宋_GB2312"/>
          <w:color w:val="000000"/>
          <w:sz w:val="21"/>
          <w:szCs w:val="21"/>
        </w:rPr>
      </w:pP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16</w:t>
      </w:r>
      <w:r>
        <w:rPr>
          <w:rFonts w:ascii="Cambria" w:eastAsia="仿宋_GB2312" w:hint="eastAsia"/>
          <w:color w:val="000000"/>
          <w:sz w:val="21"/>
          <w:szCs w:val="21"/>
          <w:lang w:eastAsia="zh-CN"/>
        </w:rPr>
        <w:t>履约保证金（不适用）</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w:t>
      </w:r>
      <w:r>
        <w:rPr>
          <w:rFonts w:ascii="Cambria" w:eastAsia="仿宋_GB2312"/>
          <w:color w:val="000000"/>
          <w:sz w:val="21"/>
          <w:szCs w:val="21"/>
          <w:lang w:eastAsia="zh-CN"/>
        </w:rPr>
        <w:t>7</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不可抗力</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w:t>
      </w:r>
      <w:r>
        <w:rPr>
          <w:rFonts w:ascii="Cambria" w:eastAsia="仿宋_GB2312"/>
          <w:color w:val="000000"/>
          <w:sz w:val="21"/>
          <w:szCs w:val="21"/>
          <w:lang w:eastAsia="zh-CN"/>
        </w:rPr>
        <w:t>7</w:t>
      </w:r>
      <w:r>
        <w:rPr>
          <w:rFonts w:ascii="Cambria" w:eastAsia="仿宋_GB2312" w:hint="eastAsia"/>
          <w:color w:val="000000"/>
          <w:sz w:val="21"/>
          <w:szCs w:val="21"/>
          <w:lang w:eastAsia="zh-CN"/>
        </w:rPr>
        <w:t>.1</w:t>
      </w:r>
      <w:r>
        <w:rPr>
          <w:rFonts w:ascii="Cambria" w:eastAsia="仿宋_GB2312" w:hint="eastAsia"/>
          <w:color w:val="000000"/>
          <w:sz w:val="21"/>
          <w:szCs w:val="21"/>
          <w:lang w:eastAsia="zh-CN"/>
        </w:rPr>
        <w:t>本条所称“不可抗力”是指甲、乙双方所不能控制、不可预见、不可避免的妨碍任何一方全部或部分履行本合同的一切事件。此种事件包括地震、塌方、陷落、瘟疫等自然灾害以及战争、暴动、社会动乱等社会灾难事件。</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w:t>
      </w:r>
      <w:r>
        <w:rPr>
          <w:rFonts w:ascii="Cambria" w:eastAsia="仿宋_GB2312"/>
          <w:color w:val="000000"/>
          <w:sz w:val="21"/>
          <w:szCs w:val="21"/>
          <w:lang w:eastAsia="zh-CN"/>
        </w:rPr>
        <w:t>7</w:t>
      </w:r>
      <w:r>
        <w:rPr>
          <w:rFonts w:ascii="Cambria" w:eastAsia="仿宋_GB2312" w:hint="eastAsia"/>
          <w:color w:val="000000"/>
          <w:sz w:val="21"/>
          <w:szCs w:val="21"/>
          <w:lang w:eastAsia="zh-CN"/>
        </w:rPr>
        <w:t>.2</w:t>
      </w:r>
      <w:r>
        <w:rPr>
          <w:rFonts w:ascii="Cambria" w:eastAsia="仿宋_GB2312" w:hint="eastAsia"/>
          <w:color w:val="000000"/>
          <w:sz w:val="21"/>
          <w:szCs w:val="21"/>
          <w:lang w:eastAsia="zh-CN"/>
        </w:rPr>
        <w:t>如果发生不可抗力，以致于任何一方因此而无法履行其在本合同项下的义务，则此种义务在不可抗力持续期间应予中止，中止履行义务一方不承担违约责任。</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w:t>
      </w:r>
      <w:r>
        <w:rPr>
          <w:rFonts w:ascii="Cambria" w:eastAsia="仿宋_GB2312"/>
          <w:color w:val="000000"/>
          <w:sz w:val="21"/>
          <w:szCs w:val="21"/>
          <w:lang w:eastAsia="zh-CN"/>
        </w:rPr>
        <w:t>7</w:t>
      </w:r>
      <w:r>
        <w:rPr>
          <w:rFonts w:ascii="Cambria" w:eastAsia="仿宋_GB2312" w:hint="eastAsia"/>
          <w:color w:val="000000"/>
          <w:sz w:val="21"/>
          <w:szCs w:val="21"/>
          <w:lang w:eastAsia="zh-CN"/>
        </w:rPr>
        <w:t>.3</w:t>
      </w:r>
      <w:r>
        <w:rPr>
          <w:rFonts w:ascii="Cambria" w:eastAsia="仿宋_GB2312" w:hint="eastAsia"/>
          <w:color w:val="000000"/>
          <w:sz w:val="21"/>
          <w:szCs w:val="21"/>
          <w:lang w:eastAsia="zh-CN"/>
        </w:rPr>
        <w:t>遭受不可抗力的一方应立即书面通知对方，并提供遭受不可抗力及其影响的充分、适当的证据。遭受此种不可抗力的一方还应采取一切必要措施终止或减轻此种不可抗力造成的影响。</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w:t>
      </w:r>
      <w:r>
        <w:rPr>
          <w:rFonts w:ascii="Cambria" w:eastAsia="仿宋_GB2312"/>
          <w:color w:val="000000"/>
          <w:sz w:val="21"/>
          <w:szCs w:val="21"/>
          <w:lang w:eastAsia="zh-CN"/>
        </w:rPr>
        <w:t>7</w:t>
      </w:r>
      <w:r>
        <w:rPr>
          <w:rFonts w:ascii="Cambria" w:eastAsia="仿宋_GB2312" w:hint="eastAsia"/>
          <w:color w:val="000000"/>
          <w:sz w:val="21"/>
          <w:szCs w:val="21"/>
          <w:lang w:eastAsia="zh-CN"/>
        </w:rPr>
        <w:t>.4</w:t>
      </w:r>
      <w:r>
        <w:rPr>
          <w:rFonts w:ascii="Cambria" w:eastAsia="仿宋_GB2312" w:hint="eastAsia"/>
          <w:color w:val="000000"/>
          <w:sz w:val="21"/>
          <w:szCs w:val="21"/>
          <w:lang w:eastAsia="zh-CN"/>
        </w:rPr>
        <w:t>如果不可抗力发生或影响的时间连续超过三个月以上且妨碍任何一方履行本合同时，任何一方有权要求终止本合同项下有关各方的义务。本合同因此被终止时，各方应公平合理地处理相互间的债权、债务关系。</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w:t>
      </w:r>
      <w:r>
        <w:rPr>
          <w:rFonts w:ascii="Cambria" w:eastAsia="仿宋_GB2312"/>
          <w:color w:val="000000"/>
          <w:sz w:val="21"/>
          <w:szCs w:val="21"/>
          <w:lang w:eastAsia="zh-CN"/>
        </w:rPr>
        <w:t>7</w:t>
      </w:r>
      <w:r>
        <w:rPr>
          <w:rFonts w:ascii="Cambria" w:eastAsia="仿宋_GB2312" w:hint="eastAsia"/>
          <w:color w:val="000000"/>
          <w:sz w:val="21"/>
          <w:szCs w:val="21"/>
          <w:lang w:eastAsia="zh-CN"/>
        </w:rPr>
        <w:t>.5</w:t>
      </w:r>
      <w:r>
        <w:rPr>
          <w:rFonts w:ascii="Cambria" w:eastAsia="仿宋_GB2312" w:hint="eastAsia"/>
          <w:color w:val="000000"/>
          <w:sz w:val="21"/>
          <w:szCs w:val="21"/>
          <w:lang w:eastAsia="zh-CN"/>
        </w:rPr>
        <w:t>因不可抗力导致本合同全部或部分不能履行时，双方各自承担其因此而造成的损失、损害。</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w:t>
      </w:r>
      <w:r>
        <w:rPr>
          <w:rFonts w:ascii="Cambria" w:eastAsia="仿宋_GB2312"/>
          <w:color w:val="000000"/>
          <w:sz w:val="21"/>
          <w:szCs w:val="21"/>
          <w:lang w:eastAsia="zh-CN"/>
        </w:rPr>
        <w:t>8</w:t>
      </w:r>
      <w:r>
        <w:rPr>
          <w:rFonts w:ascii="Cambria" w:eastAsia="仿宋_GB2312" w:hint="eastAsia"/>
          <w:color w:val="000000"/>
          <w:sz w:val="21"/>
          <w:szCs w:val="21"/>
          <w:lang w:eastAsia="zh-CN"/>
        </w:rPr>
        <w:t>合同生效、变更、解除及终止及解除</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w:t>
      </w:r>
      <w:r>
        <w:rPr>
          <w:rFonts w:ascii="Cambria" w:eastAsia="仿宋_GB2312"/>
          <w:color w:val="000000"/>
          <w:sz w:val="21"/>
          <w:szCs w:val="21"/>
          <w:lang w:eastAsia="zh-CN"/>
        </w:rPr>
        <w:t>8</w:t>
      </w:r>
      <w:r>
        <w:rPr>
          <w:rFonts w:ascii="Cambria" w:eastAsia="仿宋_GB2312" w:hint="eastAsia"/>
          <w:color w:val="000000"/>
          <w:sz w:val="21"/>
          <w:szCs w:val="21"/>
          <w:lang w:eastAsia="zh-CN"/>
        </w:rPr>
        <w:t>.1</w:t>
      </w:r>
      <w:r>
        <w:rPr>
          <w:rFonts w:ascii="Cambria" w:eastAsia="仿宋_GB2312" w:hint="eastAsia"/>
          <w:color w:val="000000"/>
          <w:sz w:val="21"/>
          <w:szCs w:val="21"/>
          <w:lang w:eastAsia="zh-CN"/>
        </w:rPr>
        <w:t>本合同自甲、乙双方授权代表签署并加盖各自公章之日起生效。</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w:t>
      </w:r>
      <w:r>
        <w:rPr>
          <w:rFonts w:ascii="Cambria" w:eastAsia="仿宋_GB2312"/>
          <w:color w:val="000000"/>
          <w:sz w:val="21"/>
          <w:szCs w:val="21"/>
          <w:lang w:eastAsia="zh-CN"/>
        </w:rPr>
        <w:t>8</w:t>
      </w:r>
      <w:r>
        <w:rPr>
          <w:rFonts w:ascii="Cambria" w:eastAsia="仿宋_GB2312" w:hint="eastAsia"/>
          <w:color w:val="000000"/>
          <w:sz w:val="21"/>
          <w:szCs w:val="21"/>
          <w:lang w:eastAsia="zh-CN"/>
        </w:rPr>
        <w:t>.2</w:t>
      </w:r>
      <w:r>
        <w:rPr>
          <w:rFonts w:ascii="Cambria" w:eastAsia="仿宋_GB2312" w:hint="eastAsia"/>
          <w:color w:val="000000"/>
          <w:sz w:val="21"/>
          <w:szCs w:val="21"/>
          <w:lang w:eastAsia="zh-CN"/>
        </w:rPr>
        <w:t>在本合同有效期内，除甲、乙双方协商一致并达成书面合同，或出现本合同规定的单方解约的情形外，甲、乙双方任何一方不得单方终止本合同，否则应承担相应的违约责任，并赔偿由此给另一方造成的损失。</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lastRenderedPageBreak/>
        <w:t>1</w:t>
      </w:r>
      <w:r>
        <w:rPr>
          <w:rFonts w:ascii="Cambria" w:eastAsia="仿宋_GB2312"/>
          <w:color w:val="000000"/>
          <w:sz w:val="21"/>
          <w:szCs w:val="21"/>
          <w:lang w:eastAsia="zh-CN"/>
        </w:rPr>
        <w:t>8</w:t>
      </w:r>
      <w:r>
        <w:rPr>
          <w:rFonts w:ascii="Cambria" w:eastAsia="仿宋_GB2312" w:hint="eastAsia"/>
          <w:color w:val="000000"/>
          <w:sz w:val="21"/>
          <w:szCs w:val="21"/>
          <w:lang w:eastAsia="zh-CN"/>
        </w:rPr>
        <w:t>.3</w:t>
      </w:r>
      <w:r>
        <w:rPr>
          <w:rFonts w:ascii="Cambria" w:eastAsia="仿宋_GB2312" w:hint="eastAsia"/>
          <w:color w:val="000000"/>
          <w:sz w:val="21"/>
          <w:szCs w:val="21"/>
          <w:lang w:eastAsia="zh-CN"/>
        </w:rPr>
        <w:t>本合同其中一方要求变更或解除合同时，应当提前</w:t>
      </w:r>
      <w:r>
        <w:rPr>
          <w:rFonts w:ascii="Cambria" w:eastAsia="仿宋_GB2312" w:hint="eastAsia"/>
          <w:color w:val="000000"/>
          <w:sz w:val="21"/>
          <w:szCs w:val="21"/>
          <w:lang w:eastAsia="zh-CN"/>
        </w:rPr>
        <w:t>15</w:t>
      </w:r>
      <w:r>
        <w:rPr>
          <w:rFonts w:ascii="Cambria" w:eastAsia="仿宋_GB2312" w:hint="eastAsia"/>
          <w:color w:val="000000"/>
          <w:sz w:val="21"/>
          <w:szCs w:val="21"/>
          <w:lang w:eastAsia="zh-CN"/>
        </w:rPr>
        <w:t>天通知对方，因变更或解除合同使另一方遭受损失的，除依法可以免除责任外，应由责任方负责赔偿。变更或解除合同的通知或协议应当采取书面形式。协议未达成之前，原合同仍然有效。</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w:t>
      </w:r>
      <w:r>
        <w:rPr>
          <w:rFonts w:ascii="Cambria" w:eastAsia="仿宋_GB2312"/>
          <w:color w:val="000000"/>
          <w:sz w:val="21"/>
          <w:szCs w:val="21"/>
          <w:lang w:eastAsia="zh-CN"/>
        </w:rPr>
        <w:t>8</w:t>
      </w:r>
      <w:r>
        <w:rPr>
          <w:rFonts w:ascii="Cambria" w:eastAsia="仿宋_GB2312" w:hint="eastAsia"/>
          <w:color w:val="000000"/>
          <w:sz w:val="21"/>
          <w:szCs w:val="21"/>
          <w:lang w:eastAsia="zh-CN"/>
        </w:rPr>
        <w:t>.4</w:t>
      </w:r>
      <w:r>
        <w:rPr>
          <w:rFonts w:ascii="Cambria" w:eastAsia="仿宋_GB2312" w:hint="eastAsia"/>
          <w:color w:val="000000"/>
          <w:sz w:val="21"/>
          <w:szCs w:val="21"/>
          <w:lang w:eastAsia="zh-CN"/>
        </w:rPr>
        <w:t>乙方不得将在本合同中的义务转包给他人或者肢解以后以分包或者挂靠的名义转包给他人，否则，甲方有权解除本合同</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并有权追究乙方的违约责任。</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w:t>
      </w:r>
      <w:r>
        <w:rPr>
          <w:rFonts w:ascii="Cambria" w:eastAsia="仿宋_GB2312"/>
          <w:color w:val="000000"/>
          <w:sz w:val="21"/>
          <w:szCs w:val="21"/>
          <w:lang w:eastAsia="zh-CN"/>
        </w:rPr>
        <w:t>8</w:t>
      </w:r>
      <w:r>
        <w:rPr>
          <w:rFonts w:ascii="Cambria" w:eastAsia="仿宋_GB2312" w:hint="eastAsia"/>
          <w:color w:val="000000"/>
          <w:sz w:val="21"/>
          <w:szCs w:val="21"/>
          <w:lang w:eastAsia="zh-CN"/>
        </w:rPr>
        <w:t xml:space="preserve">.5 </w:t>
      </w:r>
      <w:r>
        <w:rPr>
          <w:rFonts w:ascii="Cambria" w:eastAsia="仿宋_GB2312" w:hint="eastAsia"/>
          <w:color w:val="000000"/>
          <w:sz w:val="21"/>
          <w:szCs w:val="21"/>
          <w:lang w:eastAsia="zh-CN"/>
        </w:rPr>
        <w:t>合同解除后，合同约定的有关结算、清理、争议解决方式的条件仍然有效。</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w:t>
      </w:r>
      <w:r>
        <w:rPr>
          <w:rFonts w:ascii="Cambria" w:eastAsia="仿宋_GB2312"/>
          <w:color w:val="000000"/>
          <w:sz w:val="21"/>
          <w:szCs w:val="21"/>
          <w:lang w:eastAsia="zh-CN"/>
        </w:rPr>
        <w:t>8</w:t>
      </w:r>
      <w:r>
        <w:rPr>
          <w:rFonts w:ascii="Cambria" w:eastAsia="仿宋_GB2312" w:hint="eastAsia"/>
          <w:color w:val="000000"/>
          <w:sz w:val="21"/>
          <w:szCs w:val="21"/>
          <w:lang w:eastAsia="zh-CN"/>
        </w:rPr>
        <w:t>.6</w:t>
      </w:r>
      <w:r>
        <w:rPr>
          <w:rFonts w:ascii="Cambria" w:eastAsia="仿宋_GB2312" w:hint="eastAsia"/>
          <w:color w:val="000000"/>
          <w:sz w:val="21"/>
          <w:szCs w:val="21"/>
          <w:lang w:eastAsia="zh-CN"/>
        </w:rPr>
        <w:t>终止</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1</w:t>
      </w:r>
      <w:r>
        <w:rPr>
          <w:rFonts w:ascii="Cambria" w:eastAsia="仿宋_GB2312"/>
          <w:color w:val="000000"/>
          <w:sz w:val="21"/>
          <w:szCs w:val="21"/>
          <w:lang w:eastAsia="zh-CN"/>
        </w:rPr>
        <w:t>8</w:t>
      </w:r>
      <w:r>
        <w:rPr>
          <w:rFonts w:ascii="Cambria" w:eastAsia="仿宋_GB2312" w:hint="eastAsia"/>
          <w:color w:val="000000"/>
          <w:sz w:val="21"/>
          <w:szCs w:val="21"/>
          <w:lang w:eastAsia="zh-CN"/>
        </w:rPr>
        <w:t>.6.1</w:t>
      </w:r>
      <w:r>
        <w:rPr>
          <w:rFonts w:ascii="Cambria" w:eastAsia="仿宋_GB2312" w:hint="eastAsia"/>
          <w:color w:val="000000"/>
          <w:sz w:val="21"/>
          <w:szCs w:val="21"/>
          <w:lang w:eastAsia="zh-CN"/>
        </w:rPr>
        <w:t>乙方完成本合同约定的全部工作，且甲方与乙方结清并支付全部监理费用本合同即告终止。</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color w:val="000000"/>
          <w:sz w:val="21"/>
          <w:szCs w:val="21"/>
          <w:lang w:eastAsia="zh-CN"/>
        </w:rPr>
        <w:t>19</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财产权与知识产权</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sidRPr="00693311">
        <w:rPr>
          <w:rFonts w:ascii="Cambria" w:eastAsia="仿宋_GB2312"/>
          <w:color w:val="000000"/>
          <w:sz w:val="21"/>
          <w:szCs w:val="21"/>
          <w:lang w:eastAsia="zh-CN"/>
        </w:rPr>
        <w:t>19</w:t>
      </w:r>
      <w:r>
        <w:rPr>
          <w:rFonts w:ascii="Cambria" w:eastAsia="仿宋_GB2312" w:hint="eastAsia"/>
          <w:color w:val="000000"/>
          <w:sz w:val="21"/>
          <w:szCs w:val="21"/>
          <w:lang w:eastAsia="zh-CN"/>
        </w:rPr>
        <w:t>.1</w:t>
      </w:r>
      <w:r>
        <w:rPr>
          <w:rFonts w:ascii="Cambria" w:eastAsia="仿宋_GB2312" w:hint="eastAsia"/>
          <w:color w:val="000000"/>
          <w:sz w:val="21"/>
          <w:szCs w:val="21"/>
          <w:lang w:eastAsia="zh-CN"/>
        </w:rPr>
        <w:t>任何由甲方提供或支付的供乙方使用的物品和资料都属于甲方的财产，并在实际使用时应如实标明。当项目管理服务完成或终止时，乙方应将甲方提供的所有资料和剩余物品及时返还给甲方。</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sidRPr="00693311">
        <w:rPr>
          <w:rFonts w:ascii="Cambria" w:eastAsia="仿宋_GB2312"/>
          <w:color w:val="000000"/>
          <w:sz w:val="21"/>
          <w:szCs w:val="21"/>
          <w:lang w:eastAsia="zh-CN"/>
        </w:rPr>
        <w:t>19</w:t>
      </w:r>
      <w:r>
        <w:rPr>
          <w:rFonts w:ascii="Cambria" w:eastAsia="仿宋_GB2312" w:hint="eastAsia"/>
          <w:color w:val="000000"/>
          <w:sz w:val="21"/>
          <w:szCs w:val="21"/>
          <w:lang w:eastAsia="zh-CN"/>
        </w:rPr>
        <w:t>.2</w:t>
      </w:r>
      <w:r>
        <w:rPr>
          <w:rFonts w:ascii="Cambria" w:eastAsia="仿宋_GB2312" w:hint="eastAsia"/>
          <w:color w:val="000000"/>
          <w:sz w:val="21"/>
          <w:szCs w:val="21"/>
          <w:lang w:eastAsia="zh-CN"/>
        </w:rPr>
        <w:t>乙方根据本合同要求向甲方提供的任何意见、建议、方案、图表及其他形式的智力成果（包括过程文件及最终文件），自乙方向甲方提出之日起，其知识产权即属于甲方。</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sidRPr="00693311">
        <w:rPr>
          <w:rFonts w:ascii="Cambria" w:eastAsia="仿宋_GB2312"/>
          <w:color w:val="000000"/>
          <w:sz w:val="21"/>
          <w:szCs w:val="21"/>
          <w:lang w:eastAsia="zh-CN"/>
        </w:rPr>
        <w:t>19</w:t>
      </w:r>
      <w:r>
        <w:rPr>
          <w:rFonts w:ascii="Cambria" w:eastAsia="仿宋_GB2312" w:hint="eastAsia"/>
          <w:color w:val="000000"/>
          <w:sz w:val="21"/>
          <w:szCs w:val="21"/>
          <w:lang w:eastAsia="zh-CN"/>
        </w:rPr>
        <w:t>.3</w:t>
      </w:r>
      <w:r>
        <w:rPr>
          <w:rFonts w:ascii="Cambria" w:eastAsia="仿宋_GB2312" w:hint="eastAsia"/>
          <w:color w:val="000000"/>
          <w:sz w:val="21"/>
          <w:szCs w:val="21"/>
          <w:lang w:eastAsia="zh-CN"/>
        </w:rPr>
        <w:t>乙方应保证甲方不会因使用这些成果和相关资料及数据等侵犯任何第三方的知识产权或其他合法权益，若由于乙方的原因导致甲方与该等第三方发生纠纷，则乙方应立即出面予以解决并自行负担全部相关费用，若甲方最终承担了赔偿责任，则甲方有权就全部损失向乙方追偿，并有权直接抵扣应当向乙方支付的任何款项。</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2</w:t>
      </w:r>
      <w:r>
        <w:rPr>
          <w:rFonts w:ascii="Cambria" w:eastAsia="仿宋_GB2312"/>
          <w:color w:val="000000"/>
          <w:sz w:val="21"/>
          <w:szCs w:val="21"/>
          <w:lang w:eastAsia="zh-CN"/>
        </w:rPr>
        <w:t>0</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保密</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sidRPr="00693311">
        <w:rPr>
          <w:rFonts w:ascii="Cambria" w:eastAsia="仿宋_GB2312"/>
          <w:color w:val="000000"/>
          <w:sz w:val="21"/>
          <w:szCs w:val="21"/>
          <w:lang w:eastAsia="zh-CN"/>
        </w:rPr>
        <w:t>20</w:t>
      </w:r>
      <w:r>
        <w:rPr>
          <w:rFonts w:ascii="Cambria" w:eastAsia="仿宋_GB2312" w:hint="eastAsia"/>
          <w:color w:val="000000"/>
          <w:sz w:val="21"/>
          <w:szCs w:val="21"/>
          <w:lang w:eastAsia="zh-CN"/>
        </w:rPr>
        <w:t>.1</w:t>
      </w:r>
      <w:r>
        <w:rPr>
          <w:rFonts w:ascii="Cambria" w:eastAsia="仿宋_GB2312" w:hint="eastAsia"/>
          <w:color w:val="000000"/>
          <w:sz w:val="21"/>
          <w:szCs w:val="21"/>
          <w:lang w:eastAsia="zh-CN"/>
        </w:rPr>
        <w:t>乙方对其在签署、履行本合同中掌握的一切关于甲方或其关联企业的商业、技术信息和资料，以及与本工程有关的一切信息和资料，均应负责保密，但甲方书面同意公开或者已公开的信息或资料除外。</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sidRPr="00693311">
        <w:rPr>
          <w:rFonts w:ascii="Cambria" w:eastAsia="仿宋_GB2312"/>
          <w:color w:val="000000"/>
          <w:sz w:val="21"/>
          <w:szCs w:val="21"/>
          <w:lang w:eastAsia="zh-CN"/>
        </w:rPr>
        <w:t>20</w:t>
      </w:r>
      <w:r>
        <w:rPr>
          <w:rFonts w:ascii="Cambria" w:eastAsia="仿宋_GB2312" w:hint="eastAsia"/>
          <w:color w:val="000000"/>
          <w:sz w:val="21"/>
          <w:szCs w:val="21"/>
          <w:lang w:eastAsia="zh-CN"/>
        </w:rPr>
        <w:t>.2</w:t>
      </w:r>
      <w:r>
        <w:rPr>
          <w:rFonts w:ascii="Cambria" w:eastAsia="仿宋_GB2312" w:hint="eastAsia"/>
          <w:color w:val="000000"/>
          <w:sz w:val="21"/>
          <w:szCs w:val="21"/>
          <w:lang w:eastAsia="zh-CN"/>
        </w:rPr>
        <w:t>甲方对其在签署、履行本合同中掌握的一切关于乙方或其关联企业的商业、技术信息和资料，均应负责保密，但乙方书面同意公开或者已公开的信息除外。</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sidRPr="00693311">
        <w:rPr>
          <w:rFonts w:ascii="Cambria" w:eastAsia="仿宋_GB2312"/>
          <w:color w:val="000000"/>
          <w:sz w:val="21"/>
          <w:szCs w:val="21"/>
          <w:lang w:eastAsia="zh-CN"/>
        </w:rPr>
        <w:t>20</w:t>
      </w:r>
      <w:r>
        <w:rPr>
          <w:rFonts w:ascii="Cambria" w:eastAsia="仿宋_GB2312" w:hint="eastAsia"/>
          <w:color w:val="000000"/>
          <w:sz w:val="21"/>
          <w:szCs w:val="21"/>
          <w:lang w:eastAsia="zh-CN"/>
        </w:rPr>
        <w:t>.3</w:t>
      </w:r>
      <w:r>
        <w:rPr>
          <w:rFonts w:ascii="Cambria" w:eastAsia="仿宋_GB2312" w:hint="eastAsia"/>
          <w:color w:val="000000"/>
          <w:sz w:val="21"/>
          <w:szCs w:val="21"/>
          <w:lang w:eastAsia="zh-CN"/>
        </w:rPr>
        <w:t>除非获得对方的书面同意，本合同任何一方不得在任何时间、向任何第三方透露上述未曾公开的信息或资料，即使本合同解除或终止之后仍然应遵守此条款。</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color w:val="000000"/>
          <w:sz w:val="21"/>
          <w:szCs w:val="21"/>
          <w:lang w:eastAsia="zh-CN"/>
        </w:rPr>
        <w:t>21</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严禁贿赂</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乙方及其工作人员不得从与实施工程有关的第三方处获得任何经济利益。合同双方当事人不得以贿赂或变相贿赂的方式，谋取不当利益或损害对方权益。因贿赂造成对方损失，行为人应赔偿损失，并承担相应的法律责任。</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2</w:t>
      </w:r>
      <w:r>
        <w:rPr>
          <w:rFonts w:ascii="Cambria" w:eastAsia="仿宋_GB2312"/>
          <w:color w:val="000000"/>
          <w:sz w:val="21"/>
          <w:szCs w:val="21"/>
          <w:lang w:eastAsia="zh-CN"/>
        </w:rPr>
        <w:t>2</w:t>
      </w:r>
      <w:r>
        <w:rPr>
          <w:rFonts w:ascii="Cambria" w:eastAsia="仿宋_GB2312" w:hint="eastAsia"/>
          <w:color w:val="000000"/>
          <w:sz w:val="21"/>
          <w:szCs w:val="21"/>
          <w:lang w:eastAsia="zh-CN"/>
        </w:rPr>
        <w:t>通知</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2</w:t>
      </w:r>
      <w:r>
        <w:rPr>
          <w:rFonts w:ascii="Cambria" w:eastAsia="仿宋_GB2312"/>
          <w:color w:val="000000"/>
          <w:sz w:val="21"/>
          <w:szCs w:val="21"/>
          <w:lang w:eastAsia="zh-CN"/>
        </w:rPr>
        <w:t>2</w:t>
      </w:r>
      <w:r>
        <w:rPr>
          <w:rFonts w:ascii="Cambria" w:eastAsia="仿宋_GB2312" w:hint="eastAsia"/>
          <w:color w:val="000000"/>
          <w:sz w:val="21"/>
          <w:szCs w:val="21"/>
          <w:lang w:eastAsia="zh-CN"/>
        </w:rPr>
        <w:t>.1</w:t>
      </w:r>
      <w:r>
        <w:rPr>
          <w:rFonts w:ascii="Cambria" w:eastAsia="仿宋_GB2312" w:hint="eastAsia"/>
          <w:color w:val="000000"/>
          <w:sz w:val="21"/>
          <w:szCs w:val="21"/>
          <w:lang w:eastAsia="zh-CN"/>
        </w:rPr>
        <w:t>本合同的一切通知均应为书面形式，并应发往本合同注明的通讯地址或交由相关方授</w:t>
      </w:r>
      <w:r>
        <w:rPr>
          <w:rFonts w:ascii="Cambria" w:eastAsia="仿宋_GB2312" w:hint="eastAsia"/>
          <w:color w:val="000000"/>
          <w:sz w:val="21"/>
          <w:szCs w:val="21"/>
          <w:lang w:eastAsia="zh-CN"/>
        </w:rPr>
        <w:lastRenderedPageBreak/>
        <w:t>权人员当面签收。</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2</w:t>
      </w:r>
      <w:r>
        <w:rPr>
          <w:rFonts w:ascii="Cambria" w:eastAsia="仿宋_GB2312"/>
          <w:color w:val="000000"/>
          <w:sz w:val="21"/>
          <w:szCs w:val="21"/>
          <w:lang w:eastAsia="zh-CN"/>
        </w:rPr>
        <w:t>2</w:t>
      </w:r>
      <w:r>
        <w:rPr>
          <w:rFonts w:ascii="Cambria" w:eastAsia="仿宋_GB2312" w:hint="eastAsia"/>
          <w:color w:val="000000"/>
          <w:sz w:val="21"/>
          <w:szCs w:val="21"/>
          <w:lang w:eastAsia="zh-CN"/>
        </w:rPr>
        <w:t>.2</w:t>
      </w:r>
      <w:r>
        <w:rPr>
          <w:rFonts w:ascii="Cambria" w:eastAsia="仿宋_GB2312" w:hint="eastAsia"/>
          <w:color w:val="000000"/>
          <w:sz w:val="21"/>
          <w:szCs w:val="21"/>
          <w:lang w:eastAsia="zh-CN"/>
        </w:rPr>
        <w:t>通知可由人员递送或传真通讯，以人员递送的，受送达签收或拒绝签收日为送达日：以传真方式的，成功发送传真日为送达日，但必须以传真回单为准。</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2</w:t>
      </w:r>
      <w:r>
        <w:rPr>
          <w:rFonts w:ascii="Cambria" w:eastAsia="仿宋_GB2312"/>
          <w:color w:val="000000"/>
          <w:sz w:val="21"/>
          <w:szCs w:val="21"/>
          <w:lang w:eastAsia="zh-CN"/>
        </w:rPr>
        <w:t>2</w:t>
      </w:r>
      <w:r>
        <w:rPr>
          <w:rFonts w:ascii="Cambria" w:eastAsia="仿宋_GB2312" w:hint="eastAsia"/>
          <w:color w:val="000000"/>
          <w:sz w:val="21"/>
          <w:szCs w:val="21"/>
          <w:lang w:eastAsia="zh-CN"/>
        </w:rPr>
        <w:t>.3</w:t>
      </w:r>
      <w:r>
        <w:rPr>
          <w:rFonts w:ascii="Cambria" w:eastAsia="仿宋_GB2312" w:hint="eastAsia"/>
          <w:color w:val="000000"/>
          <w:sz w:val="21"/>
          <w:szCs w:val="21"/>
          <w:lang w:eastAsia="zh-CN"/>
        </w:rPr>
        <w:t>乙方若发生地址迁移或其他变更的，须于变化发生之日起七日内书面通知甲方。否则甲方将不予承担因之产生通知延误的责任及由于通知延误所造成的其他责任。</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2</w:t>
      </w:r>
      <w:r>
        <w:rPr>
          <w:rFonts w:ascii="Cambria" w:eastAsia="仿宋_GB2312"/>
          <w:color w:val="000000"/>
          <w:sz w:val="21"/>
          <w:szCs w:val="21"/>
          <w:lang w:eastAsia="zh-CN"/>
        </w:rPr>
        <w:t>3</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争议解决</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因本合同引起的或与本合同有关的任何争议，甲乙双方均应友好协商解决，协商不成的，任何一方均有权依法向工程所在地的人民法院提起诉讼。</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2</w:t>
      </w:r>
      <w:r>
        <w:rPr>
          <w:rFonts w:ascii="Cambria" w:eastAsia="仿宋_GB2312"/>
          <w:color w:val="000000"/>
          <w:sz w:val="21"/>
          <w:szCs w:val="21"/>
          <w:lang w:eastAsia="zh-CN"/>
        </w:rPr>
        <w:t>4</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语言文字</w:t>
      </w:r>
    </w:p>
    <w:p w:rsidR="007A15D4" w:rsidRDefault="007A15D4" w:rsidP="007A15D4">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合同使用语言文字为中文。</w:t>
      </w:r>
    </w:p>
    <w:p w:rsidR="00B54D0D" w:rsidRDefault="004C3E67">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2</w:t>
      </w:r>
      <w:r>
        <w:rPr>
          <w:rFonts w:ascii="Cambria" w:eastAsia="仿宋_GB2312"/>
          <w:color w:val="000000"/>
          <w:sz w:val="21"/>
          <w:szCs w:val="21"/>
          <w:lang w:eastAsia="zh-CN"/>
        </w:rPr>
        <w:t>5</w:t>
      </w:r>
      <w:r>
        <w:rPr>
          <w:rFonts w:ascii="Cambria" w:eastAsia="仿宋_GB2312" w:hint="eastAsia"/>
          <w:color w:val="000000"/>
          <w:sz w:val="21"/>
          <w:szCs w:val="21"/>
          <w:lang w:eastAsia="zh-CN"/>
        </w:rPr>
        <w:t>.</w:t>
      </w:r>
      <w:r>
        <w:rPr>
          <w:rFonts w:ascii="Cambria" w:eastAsia="仿宋_GB2312" w:hint="eastAsia"/>
          <w:color w:val="000000"/>
          <w:sz w:val="21"/>
          <w:szCs w:val="21"/>
          <w:lang w:eastAsia="zh-CN"/>
        </w:rPr>
        <w:t>附则</w:t>
      </w:r>
    </w:p>
    <w:p w:rsidR="00B54D0D" w:rsidRDefault="004C3E67">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2</w:t>
      </w:r>
      <w:r>
        <w:rPr>
          <w:rFonts w:ascii="Cambria" w:eastAsia="仿宋_GB2312"/>
          <w:color w:val="000000"/>
          <w:sz w:val="21"/>
          <w:szCs w:val="21"/>
          <w:lang w:eastAsia="zh-CN"/>
        </w:rPr>
        <w:t>5</w:t>
      </w:r>
      <w:r>
        <w:rPr>
          <w:rFonts w:ascii="Cambria" w:eastAsia="仿宋_GB2312" w:hint="eastAsia"/>
          <w:color w:val="000000"/>
          <w:sz w:val="21"/>
          <w:szCs w:val="21"/>
          <w:lang w:eastAsia="zh-CN"/>
        </w:rPr>
        <w:t>.1</w:t>
      </w:r>
      <w:r>
        <w:rPr>
          <w:rFonts w:ascii="Cambria" w:eastAsia="仿宋_GB2312" w:hint="eastAsia"/>
          <w:color w:val="000000"/>
          <w:sz w:val="21"/>
          <w:szCs w:val="21"/>
          <w:lang w:eastAsia="zh-CN"/>
        </w:rPr>
        <w:t>本合同未尽事宜，双方根据需要，经协商一致可另行签署补充合同，补充合同作为本合同不可分割的一部分，与本项目管理服务合同书具有有等法律效力。</w:t>
      </w:r>
    </w:p>
    <w:p w:rsidR="00B54D0D" w:rsidRDefault="004C3E67">
      <w:pPr>
        <w:tabs>
          <w:tab w:val="left" w:pos="720"/>
        </w:tabs>
        <w:adjustRightInd w:val="0"/>
        <w:snapToGrid w:val="0"/>
        <w:spacing w:line="420" w:lineRule="exact"/>
        <w:rPr>
          <w:rFonts w:ascii="Cambria" w:eastAsia="仿宋_GB2312"/>
          <w:color w:val="000000"/>
          <w:sz w:val="21"/>
          <w:szCs w:val="21"/>
          <w:lang w:eastAsia="zh-CN"/>
        </w:rPr>
      </w:pPr>
      <w:r>
        <w:rPr>
          <w:rFonts w:ascii="Cambria" w:eastAsia="仿宋_GB2312" w:hint="eastAsia"/>
          <w:color w:val="000000"/>
          <w:sz w:val="21"/>
          <w:szCs w:val="21"/>
          <w:lang w:eastAsia="zh-CN"/>
        </w:rPr>
        <w:t>2</w:t>
      </w:r>
      <w:r>
        <w:rPr>
          <w:rFonts w:ascii="Cambria" w:eastAsia="仿宋_GB2312"/>
          <w:color w:val="000000"/>
          <w:sz w:val="21"/>
          <w:szCs w:val="21"/>
          <w:lang w:eastAsia="zh-CN"/>
        </w:rPr>
        <w:t>5</w:t>
      </w:r>
      <w:r>
        <w:rPr>
          <w:rFonts w:ascii="Cambria" w:eastAsia="仿宋_GB2312" w:hint="eastAsia"/>
          <w:color w:val="000000"/>
          <w:sz w:val="21"/>
          <w:szCs w:val="21"/>
          <w:lang w:eastAsia="zh-CN"/>
        </w:rPr>
        <w:t>.2</w:t>
      </w:r>
      <w:r>
        <w:rPr>
          <w:rFonts w:ascii="Cambria" w:eastAsia="仿宋_GB2312" w:hint="eastAsia"/>
          <w:color w:val="000000"/>
          <w:sz w:val="21"/>
          <w:szCs w:val="21"/>
          <w:lang w:eastAsia="zh-CN"/>
        </w:rPr>
        <w:t>本合同适用的是中国的法律、法规和项目所在地的地方法规、地方规章，以及有关工程造价和工程质量的国家标准、地方标准及行业标准。</w:t>
      </w:r>
    </w:p>
    <w:p w:rsidR="00943F4D" w:rsidRDefault="00943F4D">
      <w:pPr>
        <w:tabs>
          <w:tab w:val="left" w:pos="720"/>
        </w:tabs>
        <w:adjustRightInd w:val="0"/>
        <w:snapToGrid w:val="0"/>
        <w:spacing w:line="420" w:lineRule="exact"/>
        <w:rPr>
          <w:rFonts w:ascii="Cambria" w:eastAsia="仿宋_GB2312"/>
          <w:color w:val="000000"/>
          <w:sz w:val="21"/>
          <w:szCs w:val="21"/>
          <w:lang w:eastAsia="zh-CN"/>
        </w:rPr>
      </w:pPr>
      <w:r w:rsidRPr="00943F4D">
        <w:rPr>
          <w:rFonts w:ascii="Cambria" w:eastAsia="仿宋_GB2312"/>
          <w:color w:val="000000"/>
          <w:sz w:val="21"/>
          <w:szCs w:val="21"/>
          <w:lang w:eastAsia="zh-CN"/>
        </w:rPr>
        <w:t>2</w:t>
      </w:r>
      <w:r w:rsidR="00000F2C">
        <w:rPr>
          <w:rFonts w:ascii="Cambria" w:eastAsia="仿宋_GB2312"/>
          <w:color w:val="000000"/>
          <w:sz w:val="21"/>
          <w:szCs w:val="21"/>
          <w:lang w:eastAsia="zh-CN"/>
        </w:rPr>
        <w:t>6</w:t>
      </w:r>
      <w:r w:rsidRPr="00943F4D">
        <w:rPr>
          <w:rFonts w:ascii="Cambria" w:eastAsia="仿宋_GB2312"/>
          <w:color w:val="000000"/>
          <w:sz w:val="21"/>
          <w:szCs w:val="21"/>
          <w:lang w:eastAsia="zh-CN"/>
        </w:rPr>
        <w:t>.</w:t>
      </w:r>
      <w:r w:rsidR="00A12E41" w:rsidRPr="00A12E41">
        <w:rPr>
          <w:rFonts w:hint="eastAsia"/>
          <w:lang w:eastAsia="zh-CN"/>
        </w:rPr>
        <w:t xml:space="preserve"> </w:t>
      </w:r>
      <w:r w:rsidR="00A12E41" w:rsidRPr="00A12E41">
        <w:rPr>
          <w:rFonts w:ascii="Cambria" w:eastAsia="仿宋_GB2312" w:hint="eastAsia"/>
          <w:color w:val="000000"/>
          <w:sz w:val="21"/>
          <w:szCs w:val="21"/>
          <w:lang w:eastAsia="zh-CN"/>
        </w:rPr>
        <w:t>双方已签订的“相关方职业健康安全、环境、安保管理和考核细则”作为本合同的附件，与本合同和双方签订的其它合同具有同等法律效力，且长期有效，如遇买方进行重大修订，再另行签订。</w:t>
      </w:r>
    </w:p>
    <w:p w:rsidR="00B54D0D" w:rsidRDefault="00B54D0D">
      <w:pPr>
        <w:tabs>
          <w:tab w:val="left" w:pos="720"/>
        </w:tabs>
        <w:adjustRightInd w:val="0"/>
        <w:snapToGrid w:val="0"/>
        <w:spacing w:line="420" w:lineRule="exact"/>
        <w:rPr>
          <w:rFonts w:ascii="Cambria" w:eastAsia="仿宋_GB2312"/>
          <w:sz w:val="21"/>
          <w:szCs w:val="21"/>
          <w:lang w:eastAsia="zh-CN"/>
        </w:rPr>
      </w:pPr>
    </w:p>
    <w:p w:rsidR="00B54D0D" w:rsidRDefault="00B54D0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rsidP="001C5E5D">
      <w:pPr>
        <w:rPr>
          <w:rFonts w:ascii="Arial Narrow" w:hAnsi="Arial Narrow"/>
          <w:b/>
          <w:bCs/>
          <w:sz w:val="24"/>
          <w:szCs w:val="24"/>
          <w:lang w:eastAsia="zh-CN"/>
        </w:rPr>
      </w:pPr>
      <w:r>
        <w:rPr>
          <w:rFonts w:ascii="Arial Narrow" w:hAnsi="Arial Narrow" w:hint="eastAsia"/>
          <w:b/>
          <w:bCs/>
          <w:sz w:val="24"/>
          <w:szCs w:val="24"/>
          <w:lang w:eastAsia="zh-CN"/>
        </w:rPr>
        <w:lastRenderedPageBreak/>
        <w:t>合同</w:t>
      </w:r>
      <w:r>
        <w:rPr>
          <w:rFonts w:ascii="Arial Narrow" w:hAnsi="Arial Narrow"/>
          <w:b/>
          <w:bCs/>
          <w:sz w:val="24"/>
          <w:szCs w:val="24"/>
          <w:lang w:eastAsia="zh-CN"/>
        </w:rPr>
        <w:t>签署</w:t>
      </w:r>
      <w:r>
        <w:rPr>
          <w:rFonts w:ascii="Arial Narrow" w:hAnsi="Arial Narrow" w:hint="eastAsia"/>
          <w:b/>
          <w:bCs/>
          <w:sz w:val="24"/>
          <w:szCs w:val="24"/>
          <w:lang w:eastAsia="zh-CN"/>
        </w:rPr>
        <w:t>页</w:t>
      </w:r>
    </w:p>
    <w:p w:rsidR="001C5E5D" w:rsidRDefault="001C5E5D" w:rsidP="001C5E5D">
      <w:pPr>
        <w:tabs>
          <w:tab w:val="left" w:pos="4500"/>
        </w:tabs>
        <w:rPr>
          <w:rFonts w:ascii="Arial Narrow" w:hAnsi="宋体"/>
          <w:b/>
          <w:sz w:val="24"/>
          <w:szCs w:val="24"/>
          <w:lang w:eastAsia="zh-CN"/>
        </w:rPr>
      </w:pPr>
    </w:p>
    <w:p w:rsidR="001C5E5D" w:rsidRDefault="001C5E5D" w:rsidP="001C5E5D">
      <w:pPr>
        <w:tabs>
          <w:tab w:val="left" w:pos="4500"/>
        </w:tabs>
        <w:rPr>
          <w:rFonts w:ascii="Arial Narrow" w:hAnsi="宋体"/>
          <w:b/>
          <w:sz w:val="24"/>
          <w:szCs w:val="24"/>
          <w:lang w:eastAsia="zh-CN"/>
        </w:rPr>
      </w:pPr>
    </w:p>
    <w:p w:rsidR="001C5E5D" w:rsidRDefault="001C5E5D" w:rsidP="001C5E5D">
      <w:pPr>
        <w:tabs>
          <w:tab w:val="left" w:pos="4500"/>
        </w:tabs>
        <w:rPr>
          <w:rFonts w:ascii="Arial Narrow" w:hAnsi="宋体"/>
          <w:b/>
          <w:sz w:val="24"/>
          <w:szCs w:val="24"/>
          <w:lang w:eastAsia="zh-CN"/>
        </w:rPr>
      </w:pPr>
    </w:p>
    <w:p w:rsidR="001C5E5D" w:rsidRDefault="001C5E5D" w:rsidP="001C5E5D">
      <w:pPr>
        <w:tabs>
          <w:tab w:val="left" w:pos="4500"/>
        </w:tabs>
        <w:rPr>
          <w:rFonts w:ascii="Arial Narrow" w:hAnsi="宋体"/>
          <w:b/>
          <w:sz w:val="24"/>
          <w:szCs w:val="24"/>
          <w:lang w:eastAsia="zh-CN"/>
        </w:rPr>
      </w:pPr>
    </w:p>
    <w:p w:rsidR="001C5E5D" w:rsidRDefault="001C5E5D" w:rsidP="001C5E5D">
      <w:pPr>
        <w:tabs>
          <w:tab w:val="left" w:pos="4500"/>
        </w:tabs>
        <w:rPr>
          <w:rFonts w:ascii="Arial Narrow" w:hAnsi="宋体"/>
          <w:b/>
          <w:sz w:val="24"/>
          <w:szCs w:val="24"/>
          <w:lang w:eastAsia="zh-CN"/>
        </w:rPr>
      </w:pPr>
    </w:p>
    <w:p w:rsidR="001C5E5D" w:rsidRDefault="001C5E5D" w:rsidP="001C5E5D">
      <w:pPr>
        <w:tabs>
          <w:tab w:val="left" w:pos="4500"/>
        </w:tabs>
        <w:rPr>
          <w:rFonts w:ascii="Arial Narrow" w:hAnsi="宋体"/>
          <w:b/>
          <w:sz w:val="24"/>
          <w:szCs w:val="24"/>
          <w:lang w:eastAsia="zh-CN"/>
        </w:rPr>
      </w:pPr>
    </w:p>
    <w:p w:rsidR="001C5E5D" w:rsidRPr="00016A61" w:rsidRDefault="001C5E5D" w:rsidP="001C5E5D">
      <w:pPr>
        <w:tabs>
          <w:tab w:val="left" w:pos="4500"/>
        </w:tabs>
        <w:rPr>
          <w:rFonts w:ascii="Arial Narrow" w:hAnsi="Arial Narrow"/>
          <w:sz w:val="24"/>
          <w:szCs w:val="24"/>
          <w:lang w:eastAsia="zh-CN"/>
        </w:rPr>
      </w:pPr>
      <w:r w:rsidRPr="006C3E14">
        <w:rPr>
          <w:rFonts w:ascii="Arial Narrow" w:hAnsi="宋体"/>
          <w:b/>
          <w:sz w:val="24"/>
          <w:szCs w:val="24"/>
          <w:lang w:eastAsia="zh-CN"/>
        </w:rPr>
        <w:t>华菱安赛乐米塔尔汽车板有限公司</w:t>
      </w:r>
      <w:r w:rsidRPr="00016A61">
        <w:rPr>
          <w:rFonts w:ascii="Arial Narrow" w:hAnsi="Arial Narrow"/>
          <w:sz w:val="24"/>
          <w:szCs w:val="24"/>
          <w:lang w:eastAsia="zh-CN"/>
        </w:rPr>
        <w:tab/>
      </w:r>
      <w:r w:rsidR="00272F3D" w:rsidRPr="00272F3D">
        <w:rPr>
          <w:rFonts w:ascii="Arial Narrow" w:hAnsi="宋体" w:hint="eastAsia"/>
          <w:b/>
          <w:sz w:val="24"/>
          <w:szCs w:val="24"/>
          <w:lang w:eastAsia="zh-CN"/>
        </w:rPr>
        <w:t>常州正衡电力工程监理有限公司</w:t>
      </w:r>
    </w:p>
    <w:p w:rsidR="001C5E5D" w:rsidRPr="00016A61" w:rsidRDefault="001C5E5D" w:rsidP="001C5E5D">
      <w:pPr>
        <w:tabs>
          <w:tab w:val="left" w:pos="4500"/>
        </w:tabs>
        <w:rPr>
          <w:rFonts w:ascii="Arial Narrow" w:hAnsi="Arial Narrow"/>
          <w:sz w:val="24"/>
          <w:szCs w:val="24"/>
          <w:lang w:eastAsia="zh-CN"/>
        </w:rPr>
      </w:pPr>
      <w:r w:rsidRPr="00016A61">
        <w:rPr>
          <w:rFonts w:ascii="Arial Narrow" w:hAnsi="Arial Narrow"/>
          <w:sz w:val="24"/>
          <w:szCs w:val="24"/>
          <w:lang w:eastAsia="zh-CN"/>
        </w:rPr>
        <w:tab/>
      </w:r>
    </w:p>
    <w:p w:rsidR="001C5E5D" w:rsidRDefault="001C5E5D" w:rsidP="001C5E5D">
      <w:pPr>
        <w:snapToGrid w:val="0"/>
        <w:rPr>
          <w:rFonts w:ascii="Arial Narrow" w:hAnsi="Arial Narrow"/>
          <w:bCs/>
          <w:sz w:val="24"/>
          <w:szCs w:val="24"/>
          <w:lang w:eastAsia="zh-CN"/>
        </w:rPr>
      </w:pPr>
    </w:p>
    <w:p w:rsidR="001C5E5D" w:rsidRDefault="001C5E5D" w:rsidP="001C5E5D">
      <w:pPr>
        <w:snapToGrid w:val="0"/>
        <w:rPr>
          <w:rFonts w:ascii="Arial Narrow" w:hAnsi="Arial Narrow"/>
          <w:bCs/>
          <w:sz w:val="24"/>
          <w:szCs w:val="24"/>
          <w:lang w:eastAsia="zh-CN"/>
        </w:rPr>
      </w:pPr>
    </w:p>
    <w:p w:rsidR="001C5E5D" w:rsidRDefault="001C5E5D" w:rsidP="001C5E5D">
      <w:pPr>
        <w:snapToGrid w:val="0"/>
        <w:rPr>
          <w:rFonts w:ascii="Arial Narrow" w:hAnsi="Arial Narrow"/>
          <w:bCs/>
          <w:sz w:val="24"/>
          <w:szCs w:val="24"/>
          <w:lang w:eastAsia="zh-CN"/>
        </w:rPr>
      </w:pPr>
    </w:p>
    <w:p w:rsidR="001C5E5D" w:rsidRPr="00016A61" w:rsidRDefault="001C5E5D" w:rsidP="001C5E5D">
      <w:pPr>
        <w:snapToGrid w:val="0"/>
        <w:rPr>
          <w:rFonts w:ascii="Arial Narrow" w:hAnsi="Arial Narrow"/>
          <w:bCs/>
          <w:sz w:val="24"/>
          <w:szCs w:val="24"/>
          <w:lang w:eastAsia="zh-CN"/>
        </w:rPr>
      </w:pPr>
    </w:p>
    <w:p w:rsidR="001C5E5D" w:rsidRPr="00016A61" w:rsidRDefault="001C5E5D" w:rsidP="001C5E5D">
      <w:pPr>
        <w:tabs>
          <w:tab w:val="left" w:pos="4500"/>
        </w:tabs>
        <w:rPr>
          <w:rFonts w:ascii="Arial Narrow" w:hAnsi="Arial Narrow"/>
          <w:sz w:val="24"/>
          <w:szCs w:val="24"/>
          <w:lang w:eastAsia="zh-CN"/>
        </w:rPr>
      </w:pPr>
      <w:r w:rsidRPr="00016A61">
        <w:rPr>
          <w:rFonts w:ascii="Arial Narrow" w:hAnsi="宋体"/>
          <w:sz w:val="24"/>
          <w:szCs w:val="24"/>
          <w:lang w:eastAsia="zh-CN"/>
        </w:rPr>
        <w:t>授权代表签字</w:t>
      </w:r>
      <w:r>
        <w:rPr>
          <w:rFonts w:ascii="Arial Narrow" w:hAnsi="Arial Narrow"/>
          <w:sz w:val="24"/>
          <w:szCs w:val="24"/>
          <w:lang w:eastAsia="zh-CN"/>
        </w:rPr>
        <w:t>:</w:t>
      </w:r>
      <w:r w:rsidRPr="00016A61">
        <w:rPr>
          <w:rFonts w:ascii="Arial Narrow" w:hAnsi="Arial Narrow"/>
          <w:sz w:val="24"/>
          <w:szCs w:val="24"/>
          <w:u w:val="single"/>
          <w:lang w:eastAsia="zh-CN"/>
        </w:rPr>
        <w:t xml:space="preserve">        </w:t>
      </w:r>
      <w:r>
        <w:rPr>
          <w:rFonts w:ascii="Arial Narrow" w:hAnsi="Arial Narrow" w:hint="eastAsia"/>
          <w:sz w:val="24"/>
          <w:szCs w:val="24"/>
          <w:u w:val="single"/>
          <w:lang w:eastAsia="zh-CN"/>
        </w:rPr>
        <w:t xml:space="preserve">      </w:t>
      </w:r>
      <w:r w:rsidRPr="00016A61">
        <w:rPr>
          <w:rFonts w:ascii="Arial Narrow" w:hAnsi="Arial Narrow"/>
          <w:sz w:val="24"/>
          <w:szCs w:val="24"/>
          <w:u w:val="single"/>
          <w:lang w:eastAsia="zh-CN"/>
        </w:rPr>
        <w:t xml:space="preserve">  </w:t>
      </w:r>
      <w:r w:rsidRPr="00FA54A4">
        <w:rPr>
          <w:rFonts w:ascii="Arial Narrow" w:hAnsi="宋体"/>
          <w:sz w:val="24"/>
          <w:szCs w:val="24"/>
          <w:u w:val="single"/>
          <w:lang w:eastAsia="zh-CN"/>
        </w:rPr>
        <w:t xml:space="preserve"> </w:t>
      </w:r>
      <w:r w:rsidRPr="00016A61">
        <w:rPr>
          <w:rFonts w:ascii="Arial Narrow" w:hAnsi="Arial Narrow"/>
          <w:sz w:val="24"/>
          <w:szCs w:val="24"/>
          <w:u w:val="single"/>
          <w:lang w:eastAsia="zh-CN"/>
        </w:rPr>
        <w:t xml:space="preserve"> </w:t>
      </w:r>
      <w:r w:rsidRPr="00016A61">
        <w:rPr>
          <w:rFonts w:ascii="Arial Narrow" w:hAnsi="Arial Narrow"/>
          <w:sz w:val="24"/>
          <w:szCs w:val="24"/>
          <w:lang w:eastAsia="zh-CN"/>
        </w:rPr>
        <w:tab/>
      </w:r>
      <w:r w:rsidRPr="00016A61">
        <w:rPr>
          <w:rFonts w:ascii="Arial Narrow" w:hAnsi="宋体"/>
          <w:sz w:val="24"/>
          <w:szCs w:val="24"/>
          <w:lang w:eastAsia="zh-CN"/>
        </w:rPr>
        <w:t>授权代表签字</w:t>
      </w:r>
      <w:r>
        <w:rPr>
          <w:rFonts w:ascii="Arial Narrow" w:hAnsi="Arial Narrow"/>
          <w:sz w:val="24"/>
          <w:szCs w:val="24"/>
          <w:lang w:eastAsia="zh-CN"/>
        </w:rPr>
        <w:t>:</w:t>
      </w:r>
      <w:r w:rsidRPr="00016A61">
        <w:rPr>
          <w:rFonts w:ascii="Arial Narrow" w:hAnsi="Arial Narrow"/>
          <w:sz w:val="24"/>
          <w:szCs w:val="24"/>
          <w:u w:val="single"/>
          <w:lang w:eastAsia="zh-CN"/>
        </w:rPr>
        <w:t xml:space="preserve">        </w:t>
      </w:r>
      <w:r>
        <w:rPr>
          <w:rFonts w:ascii="Arial Narrow" w:hAnsi="Arial Narrow" w:hint="eastAsia"/>
          <w:sz w:val="24"/>
          <w:szCs w:val="24"/>
          <w:u w:val="single"/>
          <w:lang w:eastAsia="zh-CN"/>
        </w:rPr>
        <w:t xml:space="preserve">      </w:t>
      </w:r>
      <w:r w:rsidRPr="00016A61">
        <w:rPr>
          <w:rFonts w:ascii="Arial Narrow" w:hAnsi="Arial Narrow"/>
          <w:sz w:val="24"/>
          <w:szCs w:val="24"/>
          <w:u w:val="single"/>
          <w:lang w:eastAsia="zh-CN"/>
        </w:rPr>
        <w:t xml:space="preserve">  </w:t>
      </w:r>
      <w:r w:rsidRPr="00FA54A4">
        <w:rPr>
          <w:rFonts w:ascii="Arial Narrow" w:hAnsi="宋体"/>
          <w:sz w:val="24"/>
          <w:szCs w:val="24"/>
          <w:u w:val="single"/>
          <w:lang w:eastAsia="zh-CN"/>
        </w:rPr>
        <w:t xml:space="preserve"> </w:t>
      </w:r>
      <w:r w:rsidRPr="00016A61">
        <w:rPr>
          <w:rFonts w:ascii="Arial Narrow" w:hAnsi="Arial Narrow"/>
          <w:sz w:val="24"/>
          <w:szCs w:val="24"/>
          <w:u w:val="single"/>
          <w:lang w:eastAsia="zh-CN"/>
        </w:rPr>
        <w:t xml:space="preserve"> </w:t>
      </w:r>
      <w:r w:rsidRPr="00016A61">
        <w:rPr>
          <w:rFonts w:ascii="Arial Narrow" w:hAnsi="Arial Narrow"/>
          <w:sz w:val="24"/>
          <w:szCs w:val="24"/>
          <w:lang w:eastAsia="zh-CN"/>
        </w:rPr>
        <w:t xml:space="preserve"> </w:t>
      </w:r>
      <w:r w:rsidRPr="00016A61">
        <w:rPr>
          <w:rFonts w:ascii="Arial Narrow" w:hAnsi="Arial Narrow"/>
          <w:sz w:val="24"/>
          <w:szCs w:val="24"/>
          <w:u w:val="single"/>
          <w:lang w:eastAsia="zh-CN"/>
        </w:rPr>
        <w:t xml:space="preserve">          </w:t>
      </w:r>
      <w:r>
        <w:rPr>
          <w:rFonts w:ascii="Arial Narrow" w:hAnsi="Arial Narrow" w:hint="eastAsia"/>
          <w:sz w:val="24"/>
          <w:szCs w:val="24"/>
          <w:u w:val="single"/>
          <w:lang w:eastAsia="zh-CN"/>
        </w:rPr>
        <w:t xml:space="preserve">      </w:t>
      </w:r>
      <w:r w:rsidRPr="00016A61">
        <w:rPr>
          <w:rFonts w:ascii="Arial Narrow" w:hAnsi="Arial Narrow"/>
          <w:sz w:val="24"/>
          <w:szCs w:val="24"/>
          <w:u w:val="single"/>
          <w:lang w:eastAsia="zh-CN"/>
        </w:rPr>
        <w:t xml:space="preserve">     </w:t>
      </w:r>
      <w:r>
        <w:rPr>
          <w:rFonts w:ascii="Arial Narrow" w:hAnsi="Arial Narrow" w:hint="eastAsia"/>
          <w:sz w:val="24"/>
          <w:szCs w:val="24"/>
          <w:u w:val="single"/>
          <w:lang w:eastAsia="zh-CN"/>
        </w:rPr>
        <w:t xml:space="preserve">        </w:t>
      </w:r>
      <w:r w:rsidRPr="00016A61">
        <w:rPr>
          <w:rFonts w:ascii="Arial Narrow" w:hAnsi="Arial Narrow"/>
          <w:sz w:val="24"/>
          <w:szCs w:val="24"/>
          <w:u w:val="single"/>
          <w:lang w:eastAsia="zh-CN"/>
        </w:rPr>
        <w:t xml:space="preserve">    </w:t>
      </w:r>
      <w:r>
        <w:rPr>
          <w:rFonts w:ascii="Arial Narrow" w:hAnsi="Arial Narrow" w:hint="eastAsia"/>
          <w:sz w:val="24"/>
          <w:szCs w:val="24"/>
          <w:u w:val="single"/>
          <w:lang w:eastAsia="zh-CN"/>
        </w:rPr>
        <w:t xml:space="preserve"> </w:t>
      </w:r>
      <w:r w:rsidRPr="00016A61">
        <w:rPr>
          <w:rFonts w:ascii="Arial Narrow" w:hAnsi="Arial Narrow"/>
          <w:sz w:val="24"/>
          <w:szCs w:val="24"/>
          <w:u w:val="single"/>
          <w:lang w:eastAsia="zh-CN"/>
        </w:rPr>
        <w:t xml:space="preserve">  </w:t>
      </w:r>
    </w:p>
    <w:p w:rsidR="001C5E5D" w:rsidRDefault="001C5E5D" w:rsidP="001C5E5D">
      <w:pPr>
        <w:tabs>
          <w:tab w:val="left" w:pos="4500"/>
        </w:tabs>
        <w:rPr>
          <w:rFonts w:ascii="Arial Narrow" w:hAnsi="Arial Narrow"/>
          <w:sz w:val="24"/>
          <w:szCs w:val="24"/>
          <w:lang w:eastAsia="zh-CN"/>
        </w:rPr>
      </w:pPr>
      <w:r w:rsidRPr="00016A61">
        <w:rPr>
          <w:rFonts w:ascii="Arial Narrow" w:hAnsi="Arial Narrow"/>
          <w:sz w:val="24"/>
          <w:szCs w:val="24"/>
          <w:lang w:eastAsia="zh-CN"/>
        </w:rPr>
        <w:tab/>
      </w:r>
    </w:p>
    <w:p w:rsidR="001C5E5D" w:rsidRPr="00FA54A4" w:rsidRDefault="001C5E5D" w:rsidP="001C5E5D">
      <w:pPr>
        <w:tabs>
          <w:tab w:val="left" w:pos="4500"/>
        </w:tabs>
        <w:rPr>
          <w:rFonts w:ascii="Arial Narrow" w:hAnsi="Arial Narrow"/>
          <w:sz w:val="24"/>
          <w:szCs w:val="24"/>
          <w:lang w:eastAsia="zh-CN"/>
        </w:rPr>
      </w:pPr>
    </w:p>
    <w:p w:rsidR="001C5E5D" w:rsidRPr="00016A61" w:rsidRDefault="001C5E5D" w:rsidP="001C5E5D">
      <w:pPr>
        <w:tabs>
          <w:tab w:val="left" w:pos="4500"/>
        </w:tabs>
        <w:rPr>
          <w:rFonts w:ascii="Arial Narrow" w:hAnsi="Arial Narrow"/>
          <w:sz w:val="24"/>
          <w:szCs w:val="24"/>
          <w:lang w:eastAsia="zh-CN"/>
        </w:rPr>
      </w:pPr>
      <w:r w:rsidRPr="00016A61">
        <w:rPr>
          <w:rFonts w:ascii="Arial Narrow" w:hAnsi="Arial Narrow"/>
          <w:sz w:val="24"/>
          <w:szCs w:val="24"/>
          <w:lang w:eastAsia="zh-CN"/>
        </w:rPr>
        <w:tab/>
        <w:t xml:space="preserve"> </w:t>
      </w:r>
    </w:p>
    <w:p w:rsidR="001C5E5D" w:rsidRDefault="001C5E5D" w:rsidP="001C5E5D">
      <w:pPr>
        <w:snapToGrid w:val="0"/>
        <w:rPr>
          <w:rFonts w:ascii="Arial Narrow" w:hAnsi="Arial Narrow"/>
          <w:bCs/>
          <w:sz w:val="24"/>
          <w:szCs w:val="24"/>
          <w:lang w:eastAsia="zh-CN"/>
        </w:rPr>
      </w:pPr>
    </w:p>
    <w:p w:rsidR="001C5E5D" w:rsidRDefault="001C5E5D" w:rsidP="001C5E5D">
      <w:pPr>
        <w:tabs>
          <w:tab w:val="left" w:pos="4500"/>
        </w:tabs>
        <w:rPr>
          <w:rFonts w:ascii="Arial Narrow" w:hAnsi="Arial Narrow"/>
          <w:b/>
          <w:bCs/>
          <w:sz w:val="24"/>
          <w:szCs w:val="24"/>
          <w:lang w:eastAsia="zh-CN"/>
        </w:rPr>
      </w:pPr>
    </w:p>
    <w:p w:rsidR="001C5E5D" w:rsidRDefault="001C5E5D" w:rsidP="001C5E5D">
      <w:pPr>
        <w:tabs>
          <w:tab w:val="left" w:pos="4500"/>
        </w:tabs>
        <w:rPr>
          <w:rFonts w:ascii="Arial Narrow" w:hAnsi="Arial Narrow"/>
          <w:b/>
          <w:bCs/>
          <w:sz w:val="24"/>
          <w:szCs w:val="24"/>
          <w:lang w:eastAsia="zh-CN"/>
        </w:rPr>
      </w:pPr>
      <w:r w:rsidRPr="000F6FAE">
        <w:rPr>
          <w:rFonts w:ascii="Arial Narrow" w:hAnsi="Arial Narrow" w:hint="eastAsia"/>
          <w:b/>
          <w:bCs/>
          <w:sz w:val="24"/>
          <w:szCs w:val="24"/>
          <w:lang w:eastAsia="zh-CN"/>
        </w:rPr>
        <w:t>甲方合同会签人员</w:t>
      </w:r>
      <w:r w:rsidRPr="000F6FAE">
        <w:rPr>
          <w:rFonts w:ascii="Arial Narrow" w:hAnsi="Arial Narrow" w:hint="eastAsia"/>
          <w:bCs/>
          <w:sz w:val="24"/>
          <w:szCs w:val="24"/>
          <w:lang w:eastAsia="zh-CN"/>
        </w:rPr>
        <w:t xml:space="preserve">      </w:t>
      </w:r>
      <w:r w:rsidRPr="000F6FAE">
        <w:rPr>
          <w:rFonts w:ascii="Arial Narrow" w:hAnsi="Arial Narrow" w:hint="eastAsia"/>
          <w:bCs/>
          <w:sz w:val="24"/>
          <w:szCs w:val="24"/>
          <w:lang w:eastAsia="zh-CN"/>
        </w:rPr>
        <w:tab/>
      </w:r>
      <w:r w:rsidRPr="000F6FAE">
        <w:rPr>
          <w:rFonts w:ascii="Arial Narrow" w:hAnsi="Arial Narrow" w:hint="eastAsia"/>
          <w:b/>
          <w:bCs/>
          <w:sz w:val="24"/>
          <w:szCs w:val="24"/>
          <w:lang w:eastAsia="zh-CN"/>
        </w:rPr>
        <w:t>乙方合同会签人员</w:t>
      </w:r>
    </w:p>
    <w:p w:rsidR="001C5E5D" w:rsidRP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B54D0D" w:rsidRDefault="00B54D0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1C5E5D" w:rsidRDefault="001C5E5D">
      <w:pPr>
        <w:tabs>
          <w:tab w:val="left" w:pos="840"/>
        </w:tabs>
        <w:snapToGrid w:val="0"/>
        <w:spacing w:line="420" w:lineRule="exact"/>
        <w:ind w:left="851" w:hanging="851"/>
        <w:rPr>
          <w:rFonts w:hAnsi="宋体"/>
          <w:sz w:val="18"/>
          <w:szCs w:val="18"/>
          <w:lang w:eastAsia="zh-CN"/>
        </w:rPr>
      </w:pPr>
    </w:p>
    <w:p w:rsidR="00B54D0D" w:rsidRDefault="004C3E67">
      <w:pPr>
        <w:tabs>
          <w:tab w:val="left" w:pos="840"/>
        </w:tabs>
        <w:snapToGrid w:val="0"/>
        <w:spacing w:line="420" w:lineRule="exact"/>
        <w:ind w:left="851" w:hanging="851"/>
        <w:rPr>
          <w:rFonts w:hAnsi="宋体"/>
          <w:sz w:val="18"/>
          <w:szCs w:val="18"/>
          <w:lang w:eastAsia="zh-CN"/>
        </w:rPr>
      </w:pPr>
      <w:r>
        <w:rPr>
          <w:rFonts w:hAnsi="宋体" w:hint="eastAsia"/>
          <w:sz w:val="18"/>
          <w:szCs w:val="18"/>
          <w:lang w:eastAsia="zh-CN"/>
        </w:rPr>
        <w:t>附件：监理组织机构及人员派遣名单</w:t>
      </w:r>
    </w:p>
    <w:p w:rsidR="00B54D0D" w:rsidRDefault="004C3E67">
      <w:pPr>
        <w:tabs>
          <w:tab w:val="left" w:pos="840"/>
        </w:tabs>
        <w:snapToGrid w:val="0"/>
        <w:spacing w:line="420" w:lineRule="exact"/>
        <w:ind w:left="851" w:hanging="851"/>
        <w:rPr>
          <w:sz w:val="18"/>
          <w:szCs w:val="18"/>
          <w:lang w:eastAsia="zh-CN"/>
        </w:rPr>
      </w:pPr>
      <w:r>
        <w:rPr>
          <w:rFonts w:hint="eastAsia"/>
          <w:sz w:val="18"/>
          <w:szCs w:val="18"/>
          <w:lang w:eastAsia="zh-CN"/>
        </w:rPr>
        <w:tab/>
      </w:r>
      <w:r>
        <w:rPr>
          <w:rFonts w:hAnsi="宋体" w:hint="eastAsia"/>
          <w:color w:val="000000"/>
          <w:sz w:val="18"/>
          <w:szCs w:val="18"/>
          <w:lang w:eastAsia="zh-CN"/>
        </w:rPr>
        <w:t>本项目现场监理部关键岗位人员配备按当地相关文件执行，同时必须满足招标文件配置要</w:t>
      </w:r>
      <w:r>
        <w:rPr>
          <w:rFonts w:hint="eastAsia"/>
          <w:sz w:val="18"/>
          <w:szCs w:val="18"/>
          <w:lang w:eastAsia="zh-CN"/>
        </w:rPr>
        <w:t>求。</w:t>
      </w:r>
    </w:p>
    <w:p w:rsidR="00B54D0D" w:rsidRDefault="00B54D0D">
      <w:pPr>
        <w:tabs>
          <w:tab w:val="left" w:pos="0"/>
        </w:tabs>
        <w:snapToGrid w:val="0"/>
        <w:spacing w:line="420" w:lineRule="exact"/>
        <w:ind w:leftChars="399" w:left="878"/>
        <w:rPr>
          <w:szCs w:val="21"/>
          <w:lang w:eastAsia="zh-CN"/>
        </w:rPr>
      </w:pPr>
    </w:p>
    <w:tbl>
      <w:tblPr>
        <w:tblW w:w="98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851"/>
        <w:gridCol w:w="1984"/>
        <w:gridCol w:w="567"/>
        <w:gridCol w:w="567"/>
        <w:gridCol w:w="709"/>
        <w:gridCol w:w="992"/>
        <w:gridCol w:w="939"/>
        <w:gridCol w:w="704"/>
        <w:gridCol w:w="680"/>
        <w:gridCol w:w="636"/>
        <w:gridCol w:w="720"/>
      </w:tblGrid>
      <w:tr w:rsidR="00B54D0D" w:rsidTr="001C5E5D">
        <w:trPr>
          <w:trHeight w:val="1004"/>
        </w:trPr>
        <w:tc>
          <w:tcPr>
            <w:tcW w:w="502" w:type="dxa"/>
            <w:vAlign w:val="center"/>
          </w:tcPr>
          <w:p w:rsidR="00B54D0D" w:rsidRDefault="004C3E67">
            <w:pPr>
              <w:pStyle w:val="a4"/>
              <w:jc w:val="center"/>
              <w:rPr>
                <w:rFonts w:hAnsi="宋体" w:hint="default"/>
                <w:b/>
                <w:color w:val="000000"/>
                <w:sz w:val="18"/>
                <w:szCs w:val="18"/>
              </w:rPr>
            </w:pPr>
            <w:r>
              <w:rPr>
                <w:rFonts w:hAnsi="宋体"/>
                <w:b/>
                <w:color w:val="000000"/>
                <w:sz w:val="18"/>
                <w:szCs w:val="18"/>
              </w:rPr>
              <w:t>序号</w:t>
            </w:r>
          </w:p>
          <w:p w:rsidR="00B54D0D" w:rsidRDefault="00B54D0D">
            <w:pPr>
              <w:pStyle w:val="a4"/>
              <w:jc w:val="center"/>
              <w:rPr>
                <w:rFonts w:hAnsi="宋体" w:hint="default"/>
                <w:b/>
                <w:color w:val="000000"/>
                <w:sz w:val="18"/>
                <w:szCs w:val="18"/>
              </w:rPr>
            </w:pPr>
          </w:p>
        </w:tc>
        <w:tc>
          <w:tcPr>
            <w:tcW w:w="851" w:type="dxa"/>
          </w:tcPr>
          <w:p w:rsidR="00B54D0D" w:rsidRDefault="00B54D0D">
            <w:pPr>
              <w:pStyle w:val="a4"/>
              <w:jc w:val="center"/>
              <w:rPr>
                <w:rFonts w:hAnsi="宋体" w:hint="default"/>
                <w:b/>
                <w:color w:val="000000"/>
                <w:sz w:val="18"/>
                <w:szCs w:val="18"/>
              </w:rPr>
            </w:pPr>
          </w:p>
          <w:p w:rsidR="00B54D0D" w:rsidRDefault="004C3E67">
            <w:pPr>
              <w:pStyle w:val="a4"/>
              <w:jc w:val="center"/>
              <w:rPr>
                <w:rFonts w:hAnsi="宋体" w:hint="default"/>
                <w:b/>
                <w:color w:val="000000"/>
                <w:sz w:val="18"/>
                <w:szCs w:val="18"/>
              </w:rPr>
            </w:pPr>
            <w:r>
              <w:rPr>
                <w:rFonts w:hAnsi="宋体"/>
                <w:b/>
                <w:color w:val="000000"/>
                <w:sz w:val="18"/>
                <w:szCs w:val="18"/>
              </w:rPr>
              <w:t>姓名</w:t>
            </w:r>
          </w:p>
          <w:p w:rsidR="00B54D0D" w:rsidRDefault="00B54D0D">
            <w:pPr>
              <w:pStyle w:val="a4"/>
              <w:jc w:val="center"/>
              <w:rPr>
                <w:rFonts w:hAnsi="宋体" w:hint="default"/>
                <w:b/>
                <w:color w:val="000000"/>
                <w:sz w:val="18"/>
                <w:szCs w:val="18"/>
              </w:rPr>
            </w:pPr>
          </w:p>
        </w:tc>
        <w:tc>
          <w:tcPr>
            <w:tcW w:w="1984" w:type="dxa"/>
            <w:vAlign w:val="center"/>
          </w:tcPr>
          <w:p w:rsidR="00B54D0D" w:rsidRDefault="004C3E67">
            <w:pPr>
              <w:pStyle w:val="a4"/>
              <w:jc w:val="center"/>
              <w:rPr>
                <w:rFonts w:hAnsi="宋体" w:hint="default"/>
                <w:b/>
                <w:color w:val="000000"/>
                <w:sz w:val="18"/>
                <w:szCs w:val="18"/>
              </w:rPr>
            </w:pPr>
            <w:r>
              <w:rPr>
                <w:rFonts w:hAnsi="宋体"/>
                <w:b/>
                <w:color w:val="000000"/>
                <w:sz w:val="18"/>
                <w:szCs w:val="18"/>
              </w:rPr>
              <w:t>身份证号码</w:t>
            </w:r>
          </w:p>
          <w:p w:rsidR="00B54D0D" w:rsidRDefault="00B54D0D">
            <w:pPr>
              <w:pStyle w:val="a4"/>
              <w:jc w:val="center"/>
              <w:rPr>
                <w:rFonts w:hAnsi="宋体" w:hint="default"/>
                <w:b/>
                <w:color w:val="000000"/>
                <w:sz w:val="18"/>
                <w:szCs w:val="18"/>
              </w:rPr>
            </w:pPr>
          </w:p>
        </w:tc>
        <w:tc>
          <w:tcPr>
            <w:tcW w:w="567" w:type="dxa"/>
            <w:vAlign w:val="center"/>
          </w:tcPr>
          <w:p w:rsidR="00B54D0D" w:rsidRDefault="004C3E67">
            <w:pPr>
              <w:pStyle w:val="a4"/>
              <w:jc w:val="center"/>
              <w:rPr>
                <w:rFonts w:hAnsi="宋体" w:hint="default"/>
                <w:b/>
                <w:color w:val="000000"/>
                <w:sz w:val="18"/>
                <w:szCs w:val="18"/>
              </w:rPr>
            </w:pPr>
            <w:r>
              <w:rPr>
                <w:rFonts w:hAnsi="宋体"/>
                <w:b/>
                <w:color w:val="000000"/>
                <w:sz w:val="18"/>
                <w:szCs w:val="18"/>
              </w:rPr>
              <w:t>性别</w:t>
            </w:r>
          </w:p>
          <w:p w:rsidR="00B54D0D" w:rsidRDefault="00B54D0D">
            <w:pPr>
              <w:pStyle w:val="a4"/>
              <w:jc w:val="center"/>
              <w:rPr>
                <w:rFonts w:hAnsi="宋体" w:hint="default"/>
                <w:b/>
                <w:color w:val="000000"/>
                <w:sz w:val="18"/>
                <w:szCs w:val="18"/>
              </w:rPr>
            </w:pPr>
          </w:p>
        </w:tc>
        <w:tc>
          <w:tcPr>
            <w:tcW w:w="567" w:type="dxa"/>
            <w:vAlign w:val="center"/>
          </w:tcPr>
          <w:p w:rsidR="00B54D0D" w:rsidRDefault="004C3E67">
            <w:pPr>
              <w:pStyle w:val="a4"/>
              <w:jc w:val="center"/>
              <w:rPr>
                <w:rFonts w:hAnsi="宋体" w:hint="default"/>
                <w:b/>
                <w:color w:val="000000"/>
                <w:sz w:val="18"/>
                <w:szCs w:val="18"/>
              </w:rPr>
            </w:pPr>
            <w:r>
              <w:rPr>
                <w:rFonts w:hAnsi="宋体"/>
                <w:b/>
                <w:color w:val="000000"/>
                <w:sz w:val="18"/>
                <w:szCs w:val="18"/>
              </w:rPr>
              <w:t>学历</w:t>
            </w:r>
          </w:p>
          <w:p w:rsidR="00B54D0D" w:rsidRDefault="00B54D0D">
            <w:pPr>
              <w:pStyle w:val="a4"/>
              <w:jc w:val="center"/>
              <w:rPr>
                <w:rFonts w:hAnsi="宋体" w:hint="default"/>
                <w:b/>
                <w:color w:val="000000"/>
                <w:sz w:val="18"/>
                <w:szCs w:val="18"/>
              </w:rPr>
            </w:pPr>
          </w:p>
        </w:tc>
        <w:tc>
          <w:tcPr>
            <w:tcW w:w="709" w:type="dxa"/>
            <w:vAlign w:val="center"/>
          </w:tcPr>
          <w:p w:rsidR="00B54D0D" w:rsidRDefault="004C3E67">
            <w:pPr>
              <w:pStyle w:val="a4"/>
              <w:jc w:val="center"/>
              <w:rPr>
                <w:rFonts w:hAnsi="宋体" w:hint="default"/>
                <w:b/>
                <w:color w:val="000000"/>
                <w:sz w:val="18"/>
                <w:szCs w:val="18"/>
              </w:rPr>
            </w:pPr>
            <w:r>
              <w:rPr>
                <w:rFonts w:hAnsi="宋体"/>
                <w:b/>
                <w:color w:val="000000"/>
                <w:sz w:val="18"/>
                <w:szCs w:val="18"/>
              </w:rPr>
              <w:t>职称</w:t>
            </w:r>
          </w:p>
          <w:p w:rsidR="00B54D0D" w:rsidRDefault="00B54D0D">
            <w:pPr>
              <w:pStyle w:val="a4"/>
              <w:jc w:val="center"/>
              <w:rPr>
                <w:rFonts w:hAnsi="宋体" w:hint="default"/>
                <w:b/>
                <w:color w:val="000000"/>
                <w:sz w:val="18"/>
                <w:szCs w:val="18"/>
              </w:rPr>
            </w:pPr>
          </w:p>
        </w:tc>
        <w:tc>
          <w:tcPr>
            <w:tcW w:w="992" w:type="dxa"/>
            <w:vAlign w:val="center"/>
          </w:tcPr>
          <w:p w:rsidR="00B54D0D" w:rsidRDefault="004C3E67">
            <w:pPr>
              <w:pStyle w:val="a4"/>
              <w:jc w:val="center"/>
              <w:rPr>
                <w:rFonts w:hAnsi="宋体" w:hint="default"/>
                <w:b/>
                <w:color w:val="000000"/>
                <w:sz w:val="18"/>
                <w:szCs w:val="18"/>
              </w:rPr>
            </w:pPr>
            <w:r>
              <w:rPr>
                <w:rFonts w:hAnsi="宋体"/>
                <w:b/>
                <w:color w:val="000000"/>
                <w:sz w:val="18"/>
                <w:szCs w:val="18"/>
              </w:rPr>
              <w:t>监理工程师证书编号</w:t>
            </w:r>
          </w:p>
          <w:p w:rsidR="00B54D0D" w:rsidRDefault="00B54D0D">
            <w:pPr>
              <w:pStyle w:val="a4"/>
              <w:jc w:val="center"/>
              <w:rPr>
                <w:rFonts w:hAnsi="宋体" w:hint="default"/>
                <w:b/>
                <w:color w:val="000000"/>
                <w:sz w:val="18"/>
                <w:szCs w:val="18"/>
              </w:rPr>
            </w:pPr>
          </w:p>
        </w:tc>
        <w:tc>
          <w:tcPr>
            <w:tcW w:w="939" w:type="dxa"/>
            <w:vAlign w:val="center"/>
          </w:tcPr>
          <w:p w:rsidR="00B54D0D" w:rsidRDefault="004C3E67">
            <w:pPr>
              <w:pStyle w:val="a4"/>
              <w:jc w:val="center"/>
              <w:rPr>
                <w:rFonts w:hAnsi="宋体" w:hint="default"/>
                <w:b/>
                <w:color w:val="000000"/>
                <w:sz w:val="18"/>
                <w:szCs w:val="18"/>
              </w:rPr>
            </w:pPr>
            <w:r>
              <w:rPr>
                <w:rFonts w:hAnsi="宋体"/>
                <w:b/>
                <w:color w:val="000000"/>
                <w:sz w:val="18"/>
                <w:szCs w:val="18"/>
              </w:rPr>
              <w:t>专业</w:t>
            </w:r>
          </w:p>
          <w:p w:rsidR="00B54D0D" w:rsidRDefault="004C3E67">
            <w:pPr>
              <w:pStyle w:val="a4"/>
              <w:jc w:val="center"/>
              <w:rPr>
                <w:rFonts w:hAnsi="宋体" w:hint="default"/>
                <w:b/>
                <w:color w:val="000000"/>
                <w:sz w:val="18"/>
                <w:szCs w:val="18"/>
              </w:rPr>
            </w:pPr>
            <w:r>
              <w:rPr>
                <w:rFonts w:hAnsi="宋体"/>
                <w:b/>
                <w:color w:val="000000"/>
                <w:sz w:val="18"/>
                <w:szCs w:val="18"/>
              </w:rPr>
              <w:t>负责岗位</w:t>
            </w:r>
          </w:p>
          <w:p w:rsidR="00B54D0D" w:rsidRDefault="00B54D0D">
            <w:pPr>
              <w:pStyle w:val="a4"/>
              <w:jc w:val="center"/>
              <w:rPr>
                <w:rFonts w:hAnsi="宋体" w:hint="default"/>
                <w:b/>
                <w:color w:val="000000"/>
                <w:sz w:val="18"/>
                <w:szCs w:val="18"/>
              </w:rPr>
            </w:pPr>
          </w:p>
        </w:tc>
        <w:tc>
          <w:tcPr>
            <w:tcW w:w="704" w:type="dxa"/>
            <w:vAlign w:val="center"/>
          </w:tcPr>
          <w:p w:rsidR="00B54D0D" w:rsidRDefault="004C3E67">
            <w:pPr>
              <w:pStyle w:val="a4"/>
              <w:jc w:val="center"/>
              <w:rPr>
                <w:rFonts w:hAnsi="宋体" w:hint="default"/>
                <w:b/>
                <w:color w:val="000000"/>
                <w:sz w:val="18"/>
                <w:szCs w:val="18"/>
              </w:rPr>
            </w:pPr>
            <w:r>
              <w:rPr>
                <w:rFonts w:hAnsi="宋体"/>
                <w:b/>
                <w:color w:val="000000"/>
                <w:sz w:val="18"/>
                <w:szCs w:val="18"/>
              </w:rPr>
              <w:t>类似监理业绩</w:t>
            </w:r>
          </w:p>
          <w:p w:rsidR="00B54D0D" w:rsidRDefault="00B54D0D">
            <w:pPr>
              <w:pStyle w:val="a4"/>
              <w:jc w:val="center"/>
              <w:rPr>
                <w:rFonts w:hAnsi="宋体" w:hint="default"/>
                <w:b/>
                <w:color w:val="000000"/>
                <w:sz w:val="18"/>
                <w:szCs w:val="18"/>
              </w:rPr>
            </w:pPr>
          </w:p>
        </w:tc>
        <w:tc>
          <w:tcPr>
            <w:tcW w:w="680" w:type="dxa"/>
            <w:vAlign w:val="center"/>
          </w:tcPr>
          <w:p w:rsidR="00B54D0D" w:rsidRDefault="004C3E67">
            <w:pPr>
              <w:pStyle w:val="a4"/>
              <w:jc w:val="center"/>
              <w:rPr>
                <w:rFonts w:hAnsi="宋体" w:hint="default"/>
                <w:b/>
                <w:color w:val="000000"/>
                <w:sz w:val="18"/>
                <w:szCs w:val="18"/>
              </w:rPr>
            </w:pPr>
            <w:r>
              <w:rPr>
                <w:rFonts w:hAnsi="宋体"/>
                <w:b/>
                <w:color w:val="000000"/>
                <w:sz w:val="18"/>
                <w:szCs w:val="18"/>
              </w:rPr>
              <w:t>项目获奖情况</w:t>
            </w:r>
          </w:p>
          <w:p w:rsidR="00B54D0D" w:rsidRDefault="00B54D0D">
            <w:pPr>
              <w:pStyle w:val="a4"/>
              <w:jc w:val="center"/>
              <w:rPr>
                <w:rFonts w:hAnsi="宋体" w:hint="default"/>
                <w:b/>
                <w:color w:val="000000"/>
                <w:sz w:val="18"/>
                <w:szCs w:val="18"/>
              </w:rPr>
            </w:pPr>
          </w:p>
        </w:tc>
        <w:tc>
          <w:tcPr>
            <w:tcW w:w="636" w:type="dxa"/>
            <w:vAlign w:val="center"/>
          </w:tcPr>
          <w:p w:rsidR="00B54D0D" w:rsidRDefault="004C3E67">
            <w:pPr>
              <w:pStyle w:val="a4"/>
              <w:jc w:val="center"/>
              <w:rPr>
                <w:rFonts w:hAnsi="宋体" w:hint="default"/>
                <w:b/>
                <w:color w:val="000000"/>
                <w:sz w:val="18"/>
                <w:szCs w:val="18"/>
              </w:rPr>
            </w:pPr>
            <w:r>
              <w:rPr>
                <w:rFonts w:hAnsi="宋体"/>
                <w:b/>
                <w:color w:val="000000"/>
                <w:sz w:val="18"/>
                <w:szCs w:val="18"/>
              </w:rPr>
              <w:t>不良行为记录情况</w:t>
            </w:r>
          </w:p>
          <w:p w:rsidR="00B54D0D" w:rsidRDefault="00B54D0D">
            <w:pPr>
              <w:pStyle w:val="a4"/>
              <w:jc w:val="center"/>
              <w:rPr>
                <w:rFonts w:hAnsi="宋体" w:hint="default"/>
                <w:b/>
                <w:color w:val="000000"/>
                <w:sz w:val="18"/>
                <w:szCs w:val="18"/>
              </w:rPr>
            </w:pPr>
          </w:p>
        </w:tc>
        <w:tc>
          <w:tcPr>
            <w:tcW w:w="720" w:type="dxa"/>
            <w:vAlign w:val="center"/>
          </w:tcPr>
          <w:p w:rsidR="00B54D0D" w:rsidRDefault="004C3E67">
            <w:pPr>
              <w:pStyle w:val="a4"/>
              <w:jc w:val="center"/>
              <w:rPr>
                <w:rFonts w:hAnsi="宋体" w:hint="default"/>
                <w:b/>
                <w:color w:val="000000"/>
                <w:sz w:val="18"/>
                <w:szCs w:val="18"/>
              </w:rPr>
            </w:pPr>
            <w:r>
              <w:rPr>
                <w:rFonts w:hAnsi="宋体"/>
                <w:b/>
                <w:color w:val="000000"/>
                <w:sz w:val="18"/>
                <w:szCs w:val="18"/>
              </w:rPr>
              <w:t>工作经历</w:t>
            </w:r>
          </w:p>
          <w:p w:rsidR="00B54D0D" w:rsidRDefault="00B54D0D">
            <w:pPr>
              <w:pStyle w:val="a4"/>
              <w:jc w:val="center"/>
              <w:rPr>
                <w:rFonts w:hAnsi="宋体" w:hint="default"/>
                <w:b/>
                <w:color w:val="000000"/>
                <w:sz w:val="18"/>
                <w:szCs w:val="18"/>
              </w:rPr>
            </w:pPr>
          </w:p>
        </w:tc>
      </w:tr>
      <w:tr w:rsidR="00B54D0D" w:rsidTr="001C5E5D">
        <w:trPr>
          <w:trHeight w:val="852"/>
        </w:trPr>
        <w:tc>
          <w:tcPr>
            <w:tcW w:w="502" w:type="dxa"/>
            <w:vAlign w:val="center"/>
          </w:tcPr>
          <w:p w:rsidR="00B54D0D" w:rsidRDefault="004C3E67">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1</w:t>
            </w:r>
          </w:p>
        </w:tc>
        <w:tc>
          <w:tcPr>
            <w:tcW w:w="851" w:type="dxa"/>
            <w:vAlign w:val="center"/>
          </w:tcPr>
          <w:p w:rsidR="00B54D0D" w:rsidRDefault="003916BD">
            <w:pPr>
              <w:spacing w:line="0" w:lineRule="atLeast"/>
              <w:jc w:val="both"/>
              <w:rPr>
                <w:rFonts w:hAnsi="宋体"/>
                <w:color w:val="000000"/>
                <w:sz w:val="18"/>
                <w:szCs w:val="18"/>
                <w:lang w:eastAsia="zh-CN"/>
              </w:rPr>
            </w:pPr>
            <w:r>
              <w:rPr>
                <w:rFonts w:hAnsi="宋体" w:hint="eastAsia"/>
                <w:color w:val="000000"/>
                <w:sz w:val="18"/>
                <w:szCs w:val="18"/>
                <w:lang w:eastAsia="zh-CN"/>
              </w:rPr>
              <w:t>赵旭超</w:t>
            </w:r>
          </w:p>
        </w:tc>
        <w:tc>
          <w:tcPr>
            <w:tcW w:w="1984" w:type="dxa"/>
            <w:vAlign w:val="center"/>
          </w:tcPr>
          <w:p w:rsidR="00B54D0D" w:rsidRDefault="003916BD">
            <w:pPr>
              <w:widowControl/>
              <w:jc w:val="center"/>
              <w:rPr>
                <w:rFonts w:hAnsi="宋体"/>
                <w:color w:val="000000"/>
                <w:sz w:val="18"/>
                <w:szCs w:val="18"/>
                <w:lang w:eastAsia="zh-CN"/>
              </w:rPr>
            </w:pPr>
            <w:r>
              <w:rPr>
                <w:rFonts w:hAnsi="宋体" w:hint="eastAsia"/>
                <w:color w:val="000000"/>
                <w:sz w:val="18"/>
                <w:szCs w:val="18"/>
                <w:lang w:eastAsia="zh-CN"/>
              </w:rPr>
              <w:t>410181198610096051</w:t>
            </w:r>
          </w:p>
        </w:tc>
        <w:tc>
          <w:tcPr>
            <w:tcW w:w="567" w:type="dxa"/>
            <w:vAlign w:val="center"/>
          </w:tcPr>
          <w:p w:rsidR="00B54D0D" w:rsidRDefault="003916BD">
            <w:pPr>
              <w:widowControl/>
              <w:jc w:val="center"/>
              <w:rPr>
                <w:rFonts w:hAnsi="宋体"/>
                <w:color w:val="000000"/>
                <w:sz w:val="18"/>
                <w:szCs w:val="18"/>
                <w:lang w:eastAsia="zh-CN"/>
              </w:rPr>
            </w:pPr>
            <w:r>
              <w:rPr>
                <w:rFonts w:hAnsi="宋体"/>
                <w:color w:val="000000"/>
                <w:sz w:val="18"/>
                <w:szCs w:val="18"/>
                <w:lang w:eastAsia="zh-CN"/>
              </w:rPr>
              <w:t>男</w:t>
            </w:r>
          </w:p>
        </w:tc>
        <w:tc>
          <w:tcPr>
            <w:tcW w:w="567" w:type="dxa"/>
            <w:vAlign w:val="center"/>
          </w:tcPr>
          <w:p w:rsidR="00B54D0D" w:rsidRDefault="003916BD">
            <w:pPr>
              <w:pStyle w:val="a4"/>
              <w:widowControl/>
              <w:spacing w:line="180" w:lineRule="exact"/>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hint="default"/>
                <w:color w:val="000000"/>
                <w:kern w:val="0"/>
                <w:sz w:val="18"/>
                <w:szCs w:val="18"/>
              </w:rPr>
              <w:t>大专</w:t>
            </w:r>
          </w:p>
        </w:tc>
        <w:tc>
          <w:tcPr>
            <w:tcW w:w="709" w:type="dxa"/>
            <w:vAlign w:val="center"/>
          </w:tcPr>
          <w:p w:rsidR="00B54D0D" w:rsidRDefault="003916BD" w:rsidP="00272F3D">
            <w:pPr>
              <w:widowControl/>
              <w:jc w:val="center"/>
              <w:rPr>
                <w:rFonts w:hAnsi="宋体"/>
                <w:color w:val="000000"/>
                <w:sz w:val="18"/>
                <w:szCs w:val="18"/>
                <w:lang w:eastAsia="zh-CN"/>
              </w:rPr>
            </w:pPr>
            <w:r>
              <w:rPr>
                <w:rFonts w:hAnsi="宋体"/>
                <w:color w:val="000000"/>
                <w:sz w:val="18"/>
                <w:szCs w:val="18"/>
                <w:lang w:eastAsia="zh-CN"/>
              </w:rPr>
              <w:t>国注</w:t>
            </w:r>
          </w:p>
        </w:tc>
        <w:tc>
          <w:tcPr>
            <w:tcW w:w="992" w:type="dxa"/>
            <w:vAlign w:val="center"/>
          </w:tcPr>
          <w:p w:rsidR="00B54D0D" w:rsidRDefault="003916BD">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hint="default"/>
                <w:color w:val="000000"/>
                <w:kern w:val="0"/>
                <w:sz w:val="18"/>
                <w:szCs w:val="18"/>
              </w:rPr>
              <w:t>苏</w:t>
            </w:r>
            <w:r>
              <w:rPr>
                <w:rFonts w:asciiTheme="minorHAnsi" w:eastAsiaTheme="minorEastAsia" w:hAnsi="宋体" w:cstheme="minorBidi" w:hint="default"/>
                <w:color w:val="000000"/>
                <w:kern w:val="0"/>
                <w:sz w:val="18"/>
                <w:szCs w:val="18"/>
              </w:rPr>
              <w:t>1412017201900655</w:t>
            </w:r>
          </w:p>
        </w:tc>
        <w:tc>
          <w:tcPr>
            <w:tcW w:w="939" w:type="dxa"/>
            <w:vAlign w:val="center"/>
          </w:tcPr>
          <w:p w:rsidR="00B54D0D" w:rsidRDefault="003916BD" w:rsidP="001C5E5D">
            <w:pPr>
              <w:spacing w:line="0" w:lineRule="atLeast"/>
              <w:ind w:left="34"/>
              <w:jc w:val="both"/>
              <w:rPr>
                <w:rFonts w:hAnsi="宋体"/>
                <w:color w:val="000000"/>
                <w:sz w:val="18"/>
                <w:szCs w:val="18"/>
                <w:lang w:eastAsia="zh-CN"/>
              </w:rPr>
            </w:pPr>
            <w:r>
              <w:rPr>
                <w:rFonts w:hAnsi="宋体" w:hint="eastAsia"/>
                <w:color w:val="000000"/>
                <w:sz w:val="18"/>
                <w:szCs w:val="18"/>
                <w:lang w:eastAsia="zh-CN"/>
              </w:rPr>
              <w:t>总监</w:t>
            </w:r>
          </w:p>
        </w:tc>
        <w:tc>
          <w:tcPr>
            <w:tcW w:w="704" w:type="dxa"/>
            <w:vAlign w:val="center"/>
          </w:tcPr>
          <w:p w:rsidR="00B54D0D" w:rsidRDefault="003916BD">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w:t>
            </w:r>
          </w:p>
        </w:tc>
        <w:tc>
          <w:tcPr>
            <w:tcW w:w="680" w:type="dxa"/>
            <w:vAlign w:val="center"/>
          </w:tcPr>
          <w:p w:rsidR="00B54D0D" w:rsidRDefault="003916BD">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w:t>
            </w:r>
          </w:p>
        </w:tc>
        <w:tc>
          <w:tcPr>
            <w:tcW w:w="636" w:type="dxa"/>
            <w:vAlign w:val="center"/>
          </w:tcPr>
          <w:p w:rsidR="00B54D0D" w:rsidRDefault="003916BD">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w:t>
            </w:r>
          </w:p>
        </w:tc>
        <w:tc>
          <w:tcPr>
            <w:tcW w:w="720" w:type="dxa"/>
            <w:vAlign w:val="center"/>
          </w:tcPr>
          <w:p w:rsidR="00B54D0D" w:rsidRDefault="003916BD">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w:t>
            </w:r>
          </w:p>
        </w:tc>
      </w:tr>
      <w:tr w:rsidR="00B54D0D" w:rsidTr="003916BD">
        <w:trPr>
          <w:trHeight w:val="1001"/>
        </w:trPr>
        <w:tc>
          <w:tcPr>
            <w:tcW w:w="502" w:type="dxa"/>
            <w:vAlign w:val="center"/>
          </w:tcPr>
          <w:p w:rsidR="00B54D0D" w:rsidRDefault="004C3E67">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2</w:t>
            </w:r>
          </w:p>
        </w:tc>
        <w:tc>
          <w:tcPr>
            <w:tcW w:w="851" w:type="dxa"/>
            <w:vAlign w:val="center"/>
          </w:tcPr>
          <w:p w:rsidR="00B54D0D" w:rsidRDefault="003916BD" w:rsidP="00272F3D">
            <w:pPr>
              <w:spacing w:line="0" w:lineRule="atLeast"/>
              <w:jc w:val="both"/>
              <w:rPr>
                <w:rFonts w:hAnsi="宋体"/>
                <w:color w:val="000000"/>
                <w:sz w:val="18"/>
                <w:szCs w:val="18"/>
                <w:lang w:eastAsia="zh-CN"/>
              </w:rPr>
            </w:pPr>
            <w:r>
              <w:rPr>
                <w:rFonts w:hAnsi="宋体" w:hint="eastAsia"/>
                <w:color w:val="000000"/>
                <w:sz w:val="18"/>
                <w:szCs w:val="18"/>
                <w:lang w:eastAsia="zh-CN"/>
              </w:rPr>
              <w:t>秦福章</w:t>
            </w:r>
          </w:p>
        </w:tc>
        <w:tc>
          <w:tcPr>
            <w:tcW w:w="1984" w:type="dxa"/>
            <w:vAlign w:val="center"/>
          </w:tcPr>
          <w:p w:rsidR="00B54D0D" w:rsidRDefault="003916BD">
            <w:pPr>
              <w:widowControl/>
              <w:jc w:val="center"/>
              <w:rPr>
                <w:rFonts w:hAnsi="宋体"/>
                <w:color w:val="000000"/>
                <w:sz w:val="18"/>
                <w:szCs w:val="18"/>
                <w:lang w:eastAsia="zh-CN"/>
              </w:rPr>
            </w:pPr>
            <w:r>
              <w:rPr>
                <w:rFonts w:hAnsi="宋体" w:hint="eastAsia"/>
                <w:color w:val="000000"/>
                <w:sz w:val="18"/>
                <w:szCs w:val="18"/>
                <w:lang w:eastAsia="zh-CN"/>
              </w:rPr>
              <w:t>320123196609184818</w:t>
            </w:r>
          </w:p>
        </w:tc>
        <w:tc>
          <w:tcPr>
            <w:tcW w:w="567" w:type="dxa"/>
            <w:vAlign w:val="center"/>
          </w:tcPr>
          <w:p w:rsidR="00B54D0D" w:rsidRDefault="003916BD">
            <w:pPr>
              <w:widowControl/>
              <w:jc w:val="center"/>
              <w:rPr>
                <w:rFonts w:hAnsi="宋体"/>
                <w:color w:val="000000"/>
                <w:sz w:val="18"/>
                <w:szCs w:val="18"/>
                <w:lang w:eastAsia="zh-CN"/>
              </w:rPr>
            </w:pPr>
            <w:r>
              <w:rPr>
                <w:rFonts w:hAnsi="宋体"/>
                <w:color w:val="000000"/>
                <w:sz w:val="18"/>
                <w:szCs w:val="18"/>
                <w:lang w:eastAsia="zh-CN"/>
              </w:rPr>
              <w:t>男</w:t>
            </w:r>
          </w:p>
        </w:tc>
        <w:tc>
          <w:tcPr>
            <w:tcW w:w="567" w:type="dxa"/>
            <w:vAlign w:val="center"/>
          </w:tcPr>
          <w:p w:rsidR="00B54D0D" w:rsidRDefault="003916BD">
            <w:pPr>
              <w:widowControl/>
              <w:spacing w:line="180" w:lineRule="exact"/>
              <w:jc w:val="center"/>
              <w:rPr>
                <w:rFonts w:hAnsi="宋体"/>
                <w:color w:val="000000"/>
                <w:sz w:val="18"/>
                <w:szCs w:val="18"/>
                <w:lang w:eastAsia="zh-CN"/>
              </w:rPr>
            </w:pPr>
            <w:r>
              <w:rPr>
                <w:rFonts w:hAnsi="宋体"/>
                <w:color w:val="000000"/>
                <w:sz w:val="18"/>
                <w:szCs w:val="18"/>
                <w:lang w:eastAsia="zh-CN"/>
              </w:rPr>
              <w:t>大专</w:t>
            </w:r>
          </w:p>
        </w:tc>
        <w:tc>
          <w:tcPr>
            <w:tcW w:w="709" w:type="dxa"/>
            <w:vAlign w:val="center"/>
          </w:tcPr>
          <w:p w:rsidR="00B54D0D" w:rsidRDefault="003916BD">
            <w:pPr>
              <w:widowControl/>
              <w:jc w:val="center"/>
              <w:rPr>
                <w:rFonts w:hAnsi="宋体"/>
                <w:color w:val="000000"/>
                <w:sz w:val="18"/>
                <w:szCs w:val="18"/>
                <w:lang w:eastAsia="zh-CN"/>
              </w:rPr>
            </w:pPr>
            <w:r>
              <w:rPr>
                <w:rFonts w:hAnsi="宋体"/>
                <w:color w:val="000000"/>
                <w:sz w:val="18"/>
                <w:szCs w:val="18"/>
                <w:lang w:eastAsia="zh-CN"/>
              </w:rPr>
              <w:t>电气工程师</w:t>
            </w:r>
          </w:p>
        </w:tc>
        <w:tc>
          <w:tcPr>
            <w:tcW w:w="992" w:type="dxa"/>
            <w:vAlign w:val="center"/>
          </w:tcPr>
          <w:p w:rsidR="00B54D0D" w:rsidRDefault="003916BD">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JZGC2141372752</w:t>
            </w:r>
          </w:p>
        </w:tc>
        <w:tc>
          <w:tcPr>
            <w:tcW w:w="939" w:type="dxa"/>
            <w:vAlign w:val="center"/>
          </w:tcPr>
          <w:p w:rsidR="00B54D0D" w:rsidRDefault="003916BD" w:rsidP="001C5E5D">
            <w:pPr>
              <w:spacing w:line="0" w:lineRule="atLeast"/>
              <w:ind w:leftChars="15" w:left="33"/>
              <w:jc w:val="both"/>
              <w:rPr>
                <w:rFonts w:hAnsi="宋体"/>
                <w:color w:val="000000"/>
                <w:sz w:val="18"/>
                <w:szCs w:val="18"/>
                <w:lang w:eastAsia="zh-CN"/>
              </w:rPr>
            </w:pPr>
            <w:r>
              <w:rPr>
                <w:rFonts w:hAnsi="宋体" w:hint="eastAsia"/>
                <w:color w:val="000000"/>
                <w:sz w:val="18"/>
                <w:szCs w:val="18"/>
                <w:lang w:eastAsia="zh-CN"/>
              </w:rPr>
              <w:t>电气</w:t>
            </w:r>
          </w:p>
        </w:tc>
        <w:tc>
          <w:tcPr>
            <w:tcW w:w="704" w:type="dxa"/>
            <w:vAlign w:val="center"/>
          </w:tcPr>
          <w:p w:rsidR="00B54D0D" w:rsidRDefault="003916BD">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w:t>
            </w:r>
          </w:p>
        </w:tc>
        <w:tc>
          <w:tcPr>
            <w:tcW w:w="680" w:type="dxa"/>
            <w:vAlign w:val="center"/>
          </w:tcPr>
          <w:p w:rsidR="00B54D0D" w:rsidRDefault="003916BD">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w:t>
            </w:r>
          </w:p>
        </w:tc>
        <w:tc>
          <w:tcPr>
            <w:tcW w:w="636" w:type="dxa"/>
            <w:vAlign w:val="center"/>
          </w:tcPr>
          <w:p w:rsidR="00B54D0D" w:rsidRDefault="003916BD">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w:t>
            </w:r>
          </w:p>
        </w:tc>
        <w:tc>
          <w:tcPr>
            <w:tcW w:w="720" w:type="dxa"/>
            <w:vAlign w:val="center"/>
          </w:tcPr>
          <w:p w:rsidR="00B54D0D" w:rsidRDefault="003916BD">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w:t>
            </w:r>
          </w:p>
        </w:tc>
      </w:tr>
      <w:tr w:rsidR="00B54D0D" w:rsidTr="001C5E5D">
        <w:trPr>
          <w:trHeight w:val="1261"/>
        </w:trPr>
        <w:tc>
          <w:tcPr>
            <w:tcW w:w="502" w:type="dxa"/>
            <w:vAlign w:val="center"/>
          </w:tcPr>
          <w:p w:rsidR="00B54D0D" w:rsidRDefault="004C3E67">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3</w:t>
            </w:r>
          </w:p>
        </w:tc>
        <w:tc>
          <w:tcPr>
            <w:tcW w:w="851" w:type="dxa"/>
            <w:vAlign w:val="center"/>
          </w:tcPr>
          <w:p w:rsidR="00B54D0D" w:rsidRDefault="003916BD">
            <w:pPr>
              <w:spacing w:line="0" w:lineRule="atLeast"/>
              <w:jc w:val="both"/>
              <w:rPr>
                <w:rFonts w:hAnsi="宋体"/>
                <w:color w:val="000000"/>
                <w:sz w:val="18"/>
                <w:szCs w:val="18"/>
                <w:lang w:eastAsia="zh-CN"/>
              </w:rPr>
            </w:pPr>
            <w:r>
              <w:rPr>
                <w:rFonts w:hAnsi="宋体" w:hint="eastAsia"/>
                <w:color w:val="000000"/>
                <w:sz w:val="18"/>
                <w:szCs w:val="18"/>
                <w:lang w:eastAsia="zh-CN"/>
              </w:rPr>
              <w:t>高富海</w:t>
            </w:r>
          </w:p>
        </w:tc>
        <w:tc>
          <w:tcPr>
            <w:tcW w:w="1984" w:type="dxa"/>
            <w:vAlign w:val="center"/>
          </w:tcPr>
          <w:p w:rsidR="00B54D0D" w:rsidRDefault="003916BD">
            <w:pPr>
              <w:widowControl/>
              <w:jc w:val="center"/>
              <w:rPr>
                <w:rFonts w:hAnsi="宋体"/>
                <w:color w:val="000000"/>
                <w:sz w:val="18"/>
                <w:szCs w:val="18"/>
                <w:lang w:eastAsia="zh-CN"/>
              </w:rPr>
            </w:pPr>
            <w:r>
              <w:rPr>
                <w:rFonts w:hAnsi="宋体" w:hint="eastAsia"/>
                <w:color w:val="000000"/>
                <w:sz w:val="18"/>
                <w:szCs w:val="18"/>
                <w:lang w:eastAsia="zh-CN"/>
              </w:rPr>
              <w:t>231024196804090032</w:t>
            </w:r>
          </w:p>
        </w:tc>
        <w:tc>
          <w:tcPr>
            <w:tcW w:w="567" w:type="dxa"/>
            <w:vAlign w:val="center"/>
          </w:tcPr>
          <w:p w:rsidR="00B54D0D" w:rsidRDefault="003916BD">
            <w:pPr>
              <w:widowControl/>
              <w:jc w:val="center"/>
              <w:rPr>
                <w:rFonts w:hAnsi="宋体"/>
                <w:color w:val="000000"/>
                <w:sz w:val="18"/>
                <w:szCs w:val="18"/>
                <w:lang w:eastAsia="zh-CN"/>
              </w:rPr>
            </w:pPr>
            <w:r>
              <w:rPr>
                <w:rFonts w:hAnsi="宋体"/>
                <w:color w:val="000000"/>
                <w:sz w:val="18"/>
                <w:szCs w:val="18"/>
                <w:lang w:eastAsia="zh-CN"/>
              </w:rPr>
              <w:t>男</w:t>
            </w:r>
          </w:p>
        </w:tc>
        <w:tc>
          <w:tcPr>
            <w:tcW w:w="567" w:type="dxa"/>
            <w:vAlign w:val="center"/>
          </w:tcPr>
          <w:p w:rsidR="00B54D0D" w:rsidRDefault="003916BD">
            <w:pPr>
              <w:widowControl/>
              <w:spacing w:line="180" w:lineRule="exact"/>
              <w:jc w:val="center"/>
              <w:rPr>
                <w:rFonts w:hAnsi="宋体"/>
                <w:color w:val="000000"/>
                <w:sz w:val="18"/>
                <w:szCs w:val="18"/>
                <w:lang w:eastAsia="zh-CN"/>
              </w:rPr>
            </w:pPr>
            <w:r>
              <w:rPr>
                <w:rFonts w:hAnsi="宋体"/>
                <w:color w:val="000000"/>
                <w:sz w:val="18"/>
                <w:szCs w:val="18"/>
                <w:lang w:eastAsia="zh-CN"/>
              </w:rPr>
              <w:t>大专</w:t>
            </w:r>
          </w:p>
        </w:tc>
        <w:tc>
          <w:tcPr>
            <w:tcW w:w="709" w:type="dxa"/>
            <w:vAlign w:val="center"/>
          </w:tcPr>
          <w:p w:rsidR="00B54D0D" w:rsidRDefault="003916BD">
            <w:pPr>
              <w:widowControl/>
              <w:jc w:val="center"/>
              <w:rPr>
                <w:rFonts w:hAnsi="宋体"/>
                <w:color w:val="000000"/>
                <w:sz w:val="18"/>
                <w:szCs w:val="18"/>
                <w:lang w:eastAsia="zh-CN"/>
              </w:rPr>
            </w:pPr>
            <w:r>
              <w:rPr>
                <w:rFonts w:hAnsi="宋体"/>
                <w:color w:val="000000"/>
                <w:sz w:val="18"/>
                <w:szCs w:val="18"/>
                <w:lang w:eastAsia="zh-CN"/>
              </w:rPr>
              <w:t>建筑工程</w:t>
            </w:r>
          </w:p>
        </w:tc>
        <w:tc>
          <w:tcPr>
            <w:tcW w:w="992" w:type="dxa"/>
            <w:vAlign w:val="center"/>
          </w:tcPr>
          <w:p w:rsidR="00B54D0D" w:rsidRDefault="003916BD">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B0811301150000015</w:t>
            </w:r>
          </w:p>
        </w:tc>
        <w:tc>
          <w:tcPr>
            <w:tcW w:w="939" w:type="dxa"/>
            <w:vAlign w:val="center"/>
          </w:tcPr>
          <w:p w:rsidR="00B54D0D" w:rsidRDefault="003916BD" w:rsidP="001C5E5D">
            <w:pPr>
              <w:spacing w:line="0" w:lineRule="atLeast"/>
              <w:ind w:leftChars="15" w:left="33"/>
              <w:jc w:val="both"/>
              <w:rPr>
                <w:rFonts w:hAnsi="宋体"/>
                <w:color w:val="000000"/>
                <w:sz w:val="18"/>
                <w:szCs w:val="18"/>
                <w:lang w:eastAsia="zh-CN"/>
              </w:rPr>
            </w:pPr>
            <w:r>
              <w:rPr>
                <w:rFonts w:hAnsi="宋体" w:hint="eastAsia"/>
                <w:color w:val="000000"/>
                <w:sz w:val="18"/>
                <w:szCs w:val="18"/>
                <w:lang w:eastAsia="zh-CN"/>
              </w:rPr>
              <w:t>结构</w:t>
            </w:r>
          </w:p>
        </w:tc>
        <w:tc>
          <w:tcPr>
            <w:tcW w:w="704" w:type="dxa"/>
            <w:vAlign w:val="center"/>
          </w:tcPr>
          <w:p w:rsidR="00B54D0D" w:rsidRDefault="003916BD">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w:t>
            </w:r>
          </w:p>
        </w:tc>
        <w:tc>
          <w:tcPr>
            <w:tcW w:w="680" w:type="dxa"/>
            <w:vAlign w:val="center"/>
          </w:tcPr>
          <w:p w:rsidR="00B54D0D" w:rsidRDefault="003916BD">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w:t>
            </w:r>
          </w:p>
        </w:tc>
        <w:tc>
          <w:tcPr>
            <w:tcW w:w="636" w:type="dxa"/>
            <w:vAlign w:val="center"/>
          </w:tcPr>
          <w:p w:rsidR="00B54D0D" w:rsidRDefault="003916BD">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w:t>
            </w:r>
          </w:p>
        </w:tc>
        <w:tc>
          <w:tcPr>
            <w:tcW w:w="720" w:type="dxa"/>
            <w:vAlign w:val="center"/>
          </w:tcPr>
          <w:p w:rsidR="00B54D0D" w:rsidRDefault="003916BD">
            <w:pPr>
              <w:pStyle w:val="a4"/>
              <w:widowControl/>
              <w:jc w:val="center"/>
              <w:rPr>
                <w:rFonts w:asciiTheme="minorHAnsi" w:eastAsiaTheme="minorEastAsia" w:hAnsi="宋体" w:cstheme="minorBidi" w:hint="default"/>
                <w:color w:val="000000"/>
                <w:kern w:val="0"/>
                <w:sz w:val="18"/>
                <w:szCs w:val="18"/>
              </w:rPr>
            </w:pPr>
            <w:r>
              <w:rPr>
                <w:rFonts w:asciiTheme="minorHAnsi" w:eastAsiaTheme="minorEastAsia" w:hAnsi="宋体" w:cstheme="minorBidi"/>
                <w:color w:val="000000"/>
                <w:kern w:val="0"/>
                <w:sz w:val="18"/>
                <w:szCs w:val="18"/>
              </w:rPr>
              <w:t>/</w:t>
            </w:r>
          </w:p>
        </w:tc>
      </w:tr>
      <w:tr w:rsidR="008C776E" w:rsidTr="001C5E5D">
        <w:trPr>
          <w:trHeight w:val="451"/>
        </w:trPr>
        <w:tc>
          <w:tcPr>
            <w:tcW w:w="502" w:type="dxa"/>
            <w:vAlign w:val="center"/>
          </w:tcPr>
          <w:p w:rsidR="008C776E" w:rsidRPr="008C776E" w:rsidRDefault="008C776E" w:rsidP="008C776E">
            <w:pPr>
              <w:pStyle w:val="a4"/>
              <w:widowControl/>
              <w:jc w:val="center"/>
              <w:rPr>
                <w:rFonts w:asciiTheme="minorHAnsi" w:eastAsiaTheme="minorEastAsia" w:hAnsi="宋体" w:cstheme="minorBidi" w:hint="default"/>
                <w:kern w:val="0"/>
                <w:sz w:val="18"/>
                <w:szCs w:val="18"/>
              </w:rPr>
            </w:pPr>
            <w:r w:rsidRPr="008C776E">
              <w:rPr>
                <w:rFonts w:asciiTheme="minorHAnsi" w:eastAsiaTheme="minorEastAsia" w:hAnsi="宋体" w:cstheme="minorBidi"/>
                <w:kern w:val="0"/>
                <w:sz w:val="18"/>
                <w:szCs w:val="18"/>
              </w:rPr>
              <w:t>4</w:t>
            </w:r>
          </w:p>
        </w:tc>
        <w:tc>
          <w:tcPr>
            <w:tcW w:w="851" w:type="dxa"/>
            <w:vAlign w:val="center"/>
          </w:tcPr>
          <w:p w:rsidR="008C776E" w:rsidRPr="008C776E" w:rsidRDefault="003916BD" w:rsidP="008C776E">
            <w:pPr>
              <w:spacing w:line="0" w:lineRule="atLeast"/>
              <w:jc w:val="both"/>
              <w:rPr>
                <w:rFonts w:hAnsi="宋体"/>
                <w:sz w:val="18"/>
                <w:szCs w:val="18"/>
                <w:lang w:eastAsia="zh-CN"/>
              </w:rPr>
            </w:pPr>
            <w:r>
              <w:rPr>
                <w:rFonts w:hAnsi="宋体" w:hint="eastAsia"/>
                <w:sz w:val="18"/>
                <w:szCs w:val="18"/>
                <w:lang w:eastAsia="zh-CN"/>
              </w:rPr>
              <w:t>何冰</w:t>
            </w:r>
          </w:p>
        </w:tc>
        <w:tc>
          <w:tcPr>
            <w:tcW w:w="1984" w:type="dxa"/>
            <w:vAlign w:val="center"/>
          </w:tcPr>
          <w:p w:rsidR="008C776E" w:rsidRPr="008C776E" w:rsidRDefault="003916BD" w:rsidP="008C776E">
            <w:pPr>
              <w:widowControl/>
              <w:jc w:val="center"/>
              <w:rPr>
                <w:rFonts w:hAnsi="宋体"/>
                <w:sz w:val="18"/>
                <w:szCs w:val="18"/>
                <w:lang w:eastAsia="zh-CN"/>
              </w:rPr>
            </w:pPr>
            <w:r>
              <w:rPr>
                <w:rFonts w:hAnsi="宋体" w:hint="eastAsia"/>
                <w:sz w:val="18"/>
                <w:szCs w:val="18"/>
                <w:lang w:eastAsia="zh-CN"/>
              </w:rPr>
              <w:t>530181200208103011</w:t>
            </w:r>
          </w:p>
        </w:tc>
        <w:tc>
          <w:tcPr>
            <w:tcW w:w="567" w:type="dxa"/>
            <w:vAlign w:val="center"/>
          </w:tcPr>
          <w:p w:rsidR="008C776E" w:rsidRPr="008C776E" w:rsidRDefault="003916BD" w:rsidP="008C776E">
            <w:pPr>
              <w:widowControl/>
              <w:jc w:val="center"/>
              <w:rPr>
                <w:rFonts w:hAnsi="宋体"/>
                <w:sz w:val="18"/>
                <w:szCs w:val="18"/>
                <w:lang w:eastAsia="zh-CN"/>
              </w:rPr>
            </w:pPr>
            <w:r>
              <w:rPr>
                <w:rFonts w:hAnsi="宋体"/>
                <w:sz w:val="18"/>
                <w:szCs w:val="18"/>
                <w:lang w:eastAsia="zh-CN"/>
              </w:rPr>
              <w:t>男</w:t>
            </w:r>
          </w:p>
        </w:tc>
        <w:tc>
          <w:tcPr>
            <w:tcW w:w="567" w:type="dxa"/>
            <w:vAlign w:val="center"/>
          </w:tcPr>
          <w:p w:rsidR="008C776E" w:rsidRPr="008C776E" w:rsidRDefault="003916BD" w:rsidP="008C776E">
            <w:pPr>
              <w:widowControl/>
              <w:spacing w:line="180" w:lineRule="exact"/>
              <w:jc w:val="center"/>
              <w:rPr>
                <w:rFonts w:hAnsi="宋体"/>
                <w:sz w:val="18"/>
                <w:szCs w:val="18"/>
                <w:lang w:eastAsia="zh-CN"/>
              </w:rPr>
            </w:pPr>
            <w:r>
              <w:rPr>
                <w:rFonts w:hAnsi="宋体"/>
                <w:sz w:val="18"/>
                <w:szCs w:val="18"/>
                <w:lang w:eastAsia="zh-CN"/>
              </w:rPr>
              <w:t>大专</w:t>
            </w:r>
          </w:p>
        </w:tc>
        <w:tc>
          <w:tcPr>
            <w:tcW w:w="709" w:type="dxa"/>
            <w:vAlign w:val="center"/>
          </w:tcPr>
          <w:p w:rsidR="008C776E" w:rsidRPr="008C776E" w:rsidRDefault="003916BD" w:rsidP="008C776E">
            <w:pPr>
              <w:widowControl/>
              <w:jc w:val="center"/>
              <w:rPr>
                <w:rFonts w:hAnsi="宋体"/>
                <w:sz w:val="18"/>
                <w:szCs w:val="18"/>
                <w:lang w:eastAsia="zh-CN"/>
              </w:rPr>
            </w:pPr>
            <w:r>
              <w:rPr>
                <w:rFonts w:hAnsi="宋体"/>
                <w:sz w:val="18"/>
                <w:szCs w:val="18"/>
                <w:lang w:eastAsia="zh-CN"/>
              </w:rPr>
              <w:t>监理员</w:t>
            </w:r>
          </w:p>
        </w:tc>
        <w:tc>
          <w:tcPr>
            <w:tcW w:w="992" w:type="dxa"/>
            <w:vAlign w:val="center"/>
          </w:tcPr>
          <w:p w:rsidR="008C776E" w:rsidRPr="008C776E" w:rsidRDefault="003916BD" w:rsidP="008C776E">
            <w:pPr>
              <w:pStyle w:val="a4"/>
              <w:widowControl/>
              <w:jc w:val="center"/>
              <w:rPr>
                <w:rFonts w:asciiTheme="minorHAnsi" w:eastAsiaTheme="minorEastAsia" w:hAnsi="宋体" w:cstheme="minorBidi" w:hint="default"/>
                <w:kern w:val="0"/>
                <w:sz w:val="18"/>
                <w:szCs w:val="18"/>
              </w:rPr>
            </w:pPr>
            <w:r w:rsidRPr="003916BD">
              <w:rPr>
                <w:rFonts w:asciiTheme="minorHAnsi" w:eastAsiaTheme="minorEastAsia" w:hAnsi="宋体" w:cstheme="minorBidi"/>
                <w:kern w:val="0"/>
                <w:sz w:val="18"/>
                <w:szCs w:val="18"/>
              </w:rPr>
              <w:t>皖监员</w:t>
            </w:r>
            <w:r w:rsidRPr="003916BD">
              <w:rPr>
                <w:rFonts w:asciiTheme="minorHAnsi" w:eastAsiaTheme="minorEastAsia" w:hAnsi="宋体" w:cstheme="minorBidi"/>
                <w:kern w:val="0"/>
                <w:sz w:val="18"/>
                <w:szCs w:val="18"/>
              </w:rPr>
              <w:t xml:space="preserve"> 202301950</w:t>
            </w:r>
          </w:p>
        </w:tc>
        <w:tc>
          <w:tcPr>
            <w:tcW w:w="939" w:type="dxa"/>
            <w:vAlign w:val="center"/>
          </w:tcPr>
          <w:p w:rsidR="008C776E" w:rsidRPr="008C776E" w:rsidRDefault="003916BD" w:rsidP="008C776E">
            <w:pPr>
              <w:spacing w:line="0" w:lineRule="atLeast"/>
              <w:ind w:leftChars="15" w:left="33"/>
              <w:jc w:val="both"/>
              <w:rPr>
                <w:rFonts w:hAnsi="宋体"/>
                <w:sz w:val="18"/>
                <w:szCs w:val="18"/>
                <w:lang w:eastAsia="zh-CN"/>
              </w:rPr>
            </w:pPr>
            <w:r>
              <w:rPr>
                <w:rFonts w:hAnsi="宋体" w:hint="eastAsia"/>
                <w:sz w:val="18"/>
                <w:szCs w:val="18"/>
                <w:lang w:eastAsia="zh-CN"/>
              </w:rPr>
              <w:t>资料员</w:t>
            </w:r>
          </w:p>
        </w:tc>
        <w:tc>
          <w:tcPr>
            <w:tcW w:w="704" w:type="dxa"/>
            <w:vAlign w:val="center"/>
          </w:tcPr>
          <w:p w:rsidR="008C776E" w:rsidRPr="008C776E" w:rsidRDefault="003916BD" w:rsidP="008C776E">
            <w:pPr>
              <w:pStyle w:val="a4"/>
              <w:widowControl/>
              <w:jc w:val="center"/>
              <w:rPr>
                <w:rFonts w:asciiTheme="minorHAnsi" w:eastAsiaTheme="minorEastAsia" w:hAnsi="宋体" w:cstheme="minorBidi" w:hint="default"/>
                <w:kern w:val="0"/>
                <w:sz w:val="18"/>
                <w:szCs w:val="18"/>
              </w:rPr>
            </w:pPr>
            <w:r>
              <w:rPr>
                <w:rFonts w:asciiTheme="minorHAnsi" w:eastAsiaTheme="minorEastAsia" w:hAnsi="宋体" w:cstheme="minorBidi"/>
                <w:kern w:val="0"/>
                <w:sz w:val="18"/>
                <w:szCs w:val="18"/>
              </w:rPr>
              <w:t>/</w:t>
            </w:r>
          </w:p>
        </w:tc>
        <w:tc>
          <w:tcPr>
            <w:tcW w:w="680" w:type="dxa"/>
            <w:vAlign w:val="center"/>
          </w:tcPr>
          <w:p w:rsidR="008C776E" w:rsidRPr="008C776E" w:rsidRDefault="003916BD" w:rsidP="008C776E">
            <w:pPr>
              <w:pStyle w:val="a4"/>
              <w:widowControl/>
              <w:jc w:val="center"/>
              <w:rPr>
                <w:rFonts w:asciiTheme="minorHAnsi" w:eastAsiaTheme="minorEastAsia" w:hAnsi="宋体" w:cstheme="minorBidi" w:hint="default"/>
                <w:kern w:val="0"/>
                <w:sz w:val="18"/>
                <w:szCs w:val="18"/>
              </w:rPr>
            </w:pPr>
            <w:r>
              <w:rPr>
                <w:rFonts w:asciiTheme="minorHAnsi" w:eastAsiaTheme="minorEastAsia" w:hAnsi="宋体" w:cstheme="minorBidi"/>
                <w:kern w:val="0"/>
                <w:sz w:val="18"/>
                <w:szCs w:val="18"/>
              </w:rPr>
              <w:t>/</w:t>
            </w:r>
          </w:p>
        </w:tc>
        <w:tc>
          <w:tcPr>
            <w:tcW w:w="636" w:type="dxa"/>
            <w:vAlign w:val="center"/>
          </w:tcPr>
          <w:p w:rsidR="008C776E" w:rsidRPr="008C776E" w:rsidRDefault="003916BD" w:rsidP="008C776E">
            <w:pPr>
              <w:pStyle w:val="a4"/>
              <w:widowControl/>
              <w:jc w:val="center"/>
              <w:rPr>
                <w:rFonts w:asciiTheme="minorHAnsi" w:eastAsiaTheme="minorEastAsia" w:hAnsi="宋体" w:cstheme="minorBidi" w:hint="default"/>
                <w:kern w:val="0"/>
                <w:sz w:val="18"/>
                <w:szCs w:val="18"/>
              </w:rPr>
            </w:pPr>
            <w:r>
              <w:rPr>
                <w:rFonts w:asciiTheme="minorHAnsi" w:eastAsiaTheme="minorEastAsia" w:hAnsi="宋体" w:cstheme="minorBidi"/>
                <w:kern w:val="0"/>
                <w:sz w:val="18"/>
                <w:szCs w:val="18"/>
              </w:rPr>
              <w:t>/</w:t>
            </w:r>
          </w:p>
        </w:tc>
        <w:tc>
          <w:tcPr>
            <w:tcW w:w="720" w:type="dxa"/>
            <w:vAlign w:val="center"/>
          </w:tcPr>
          <w:p w:rsidR="008C776E" w:rsidRPr="008C776E" w:rsidRDefault="003916BD" w:rsidP="008C776E">
            <w:pPr>
              <w:pStyle w:val="a4"/>
              <w:widowControl/>
              <w:jc w:val="center"/>
              <w:rPr>
                <w:rFonts w:asciiTheme="minorHAnsi" w:eastAsiaTheme="minorEastAsia" w:hAnsi="宋体" w:cstheme="minorBidi" w:hint="default"/>
                <w:kern w:val="0"/>
                <w:sz w:val="18"/>
                <w:szCs w:val="18"/>
              </w:rPr>
            </w:pPr>
            <w:r>
              <w:rPr>
                <w:rFonts w:asciiTheme="minorHAnsi" w:eastAsiaTheme="minorEastAsia" w:hAnsi="宋体" w:cstheme="minorBidi"/>
                <w:kern w:val="0"/>
                <w:sz w:val="18"/>
                <w:szCs w:val="18"/>
              </w:rPr>
              <w:t>/</w:t>
            </w:r>
          </w:p>
        </w:tc>
      </w:tr>
    </w:tbl>
    <w:p w:rsidR="00B54D0D" w:rsidRDefault="00B54D0D">
      <w:pPr>
        <w:rPr>
          <w:rFonts w:ascii="Arial" w:hAnsi="Arial" w:cs="Arial"/>
          <w:sz w:val="14"/>
          <w:lang w:eastAsia="zh-CN"/>
        </w:rPr>
      </w:pPr>
    </w:p>
    <w:p w:rsidR="00B54D0D" w:rsidRDefault="00B54D0D">
      <w:pPr>
        <w:rPr>
          <w:rFonts w:ascii="Arial" w:hAnsi="Arial" w:cs="Arial"/>
          <w:sz w:val="14"/>
          <w:lang w:eastAsia="zh-CN"/>
        </w:rPr>
      </w:pPr>
    </w:p>
    <w:p w:rsidR="00B54D0D" w:rsidRDefault="00B54D0D"/>
    <w:sectPr w:rsidR="00B54D0D" w:rsidSect="001C5E5D">
      <w:headerReference w:type="default"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6B5" w:rsidRDefault="003B36B5" w:rsidP="00DF60A8">
      <w:r>
        <w:separator/>
      </w:r>
    </w:p>
  </w:endnote>
  <w:endnote w:type="continuationSeparator" w:id="0">
    <w:p w:rsidR="003B36B5" w:rsidRDefault="003B36B5" w:rsidP="00DF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376663"/>
      <w:docPartObj>
        <w:docPartGallery w:val="Page Numbers (Bottom of Page)"/>
        <w:docPartUnique/>
      </w:docPartObj>
    </w:sdtPr>
    <w:sdtEndPr/>
    <w:sdtContent>
      <w:sdt>
        <w:sdtPr>
          <w:id w:val="1728636285"/>
          <w:docPartObj>
            <w:docPartGallery w:val="Page Numbers (Top of Page)"/>
            <w:docPartUnique/>
          </w:docPartObj>
        </w:sdtPr>
        <w:sdtEndPr/>
        <w:sdtContent>
          <w:p w:rsidR="001C5E5D" w:rsidRDefault="001C5E5D">
            <w:pPr>
              <w:pStyle w:val="a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C2830">
              <w:rPr>
                <w:b/>
                <w:bCs/>
                <w:noProof/>
              </w:rPr>
              <w:t>16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C2830">
              <w:rPr>
                <w:b/>
                <w:bCs/>
                <w:noProof/>
              </w:rPr>
              <w:t>16</w:t>
            </w:r>
            <w:r>
              <w:rPr>
                <w:b/>
                <w:bCs/>
                <w:sz w:val="24"/>
                <w:szCs w:val="24"/>
              </w:rPr>
              <w:fldChar w:fldCharType="end"/>
            </w:r>
          </w:p>
        </w:sdtContent>
      </w:sdt>
    </w:sdtContent>
  </w:sdt>
  <w:p w:rsidR="001C5E5D" w:rsidRDefault="001C5E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6B5" w:rsidRDefault="003B36B5" w:rsidP="00DF60A8">
      <w:r>
        <w:separator/>
      </w:r>
    </w:p>
  </w:footnote>
  <w:footnote w:type="continuationSeparator" w:id="0">
    <w:p w:rsidR="003B36B5" w:rsidRDefault="003B36B5" w:rsidP="00DF6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E5D" w:rsidRPr="001C5E5D" w:rsidRDefault="001C5E5D" w:rsidP="001C5E5D">
    <w:pPr>
      <w:pStyle w:val="a6"/>
      <w:jc w:val="right"/>
      <w:rPr>
        <w:lang w:eastAsia="zh-CN"/>
      </w:rPr>
    </w:pPr>
    <w:r>
      <w:rPr>
        <w:rFonts w:asciiTheme="minorEastAsia" w:hAnsiTheme="minorEastAsia" w:cs="宋体" w:hint="eastAsia"/>
        <w:kern w:val="1"/>
        <w:sz w:val="16"/>
        <w:szCs w:val="16"/>
        <w:lang w:eastAsia="zh-CN"/>
      </w:rPr>
      <w:t>VAMA</w:t>
    </w:r>
    <w:r w:rsidR="00272F3D">
      <w:rPr>
        <w:rFonts w:asciiTheme="minorEastAsia" w:hAnsiTheme="minorEastAsia" w:cs="宋体" w:hint="eastAsia"/>
        <w:kern w:val="1"/>
        <w:sz w:val="16"/>
        <w:szCs w:val="16"/>
        <w:lang w:eastAsia="zh-CN"/>
      </w:rPr>
      <w:t>屋顶分布式光伏发电</w:t>
    </w:r>
    <w:r w:rsidRPr="001C5E5D">
      <w:rPr>
        <w:rFonts w:asciiTheme="minorEastAsia" w:hAnsiTheme="minorEastAsia" w:cs="宋体" w:hint="eastAsia"/>
        <w:kern w:val="1"/>
        <w:sz w:val="16"/>
        <w:szCs w:val="16"/>
        <w:lang w:eastAsia="zh-CN"/>
      </w:rPr>
      <w:t>项目监理服务合同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C8E21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6AFE167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850A67A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C80E645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4E52387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F74492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756CE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D23250D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29E47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7965DE0"/>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D6516"/>
    <w:rsid w:val="00000F2C"/>
    <w:rsid w:val="001B490F"/>
    <w:rsid w:val="001C5E5D"/>
    <w:rsid w:val="001E5EFA"/>
    <w:rsid w:val="001E6A4D"/>
    <w:rsid w:val="002655B5"/>
    <w:rsid w:val="00272F3D"/>
    <w:rsid w:val="003575A6"/>
    <w:rsid w:val="00361A1A"/>
    <w:rsid w:val="00364FDA"/>
    <w:rsid w:val="00373590"/>
    <w:rsid w:val="00373BB3"/>
    <w:rsid w:val="003916BD"/>
    <w:rsid w:val="003B36B5"/>
    <w:rsid w:val="003C2830"/>
    <w:rsid w:val="00462241"/>
    <w:rsid w:val="004C3E67"/>
    <w:rsid w:val="005A0211"/>
    <w:rsid w:val="005C14D9"/>
    <w:rsid w:val="005D1508"/>
    <w:rsid w:val="005D1623"/>
    <w:rsid w:val="005D7388"/>
    <w:rsid w:val="005F708E"/>
    <w:rsid w:val="00711E07"/>
    <w:rsid w:val="007A15D4"/>
    <w:rsid w:val="00883D73"/>
    <w:rsid w:val="008C776E"/>
    <w:rsid w:val="00943F4D"/>
    <w:rsid w:val="00A12E41"/>
    <w:rsid w:val="00A14790"/>
    <w:rsid w:val="00A249AD"/>
    <w:rsid w:val="00B54D0D"/>
    <w:rsid w:val="00BF25CD"/>
    <w:rsid w:val="00C10FDA"/>
    <w:rsid w:val="00C7250A"/>
    <w:rsid w:val="00C83600"/>
    <w:rsid w:val="00D079C0"/>
    <w:rsid w:val="00DA205B"/>
    <w:rsid w:val="00DF60A8"/>
    <w:rsid w:val="00E03644"/>
    <w:rsid w:val="00E101A9"/>
    <w:rsid w:val="00ED18D2"/>
    <w:rsid w:val="00F478E0"/>
    <w:rsid w:val="00FA1784"/>
    <w:rsid w:val="00FB205D"/>
    <w:rsid w:val="095F31B0"/>
    <w:rsid w:val="1AED6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58E7F9-BED4-4B52-B785-D2A69325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semiHidden="1" w:uiPriority="99"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firstLineChars="200" w:firstLine="480"/>
    </w:pPr>
  </w:style>
  <w:style w:type="paragraph" w:styleId="a4">
    <w:name w:val="Plain Text"/>
    <w:basedOn w:val="a"/>
    <w:qFormat/>
    <w:pPr>
      <w:jc w:val="both"/>
    </w:pPr>
    <w:rPr>
      <w:rFonts w:ascii="宋体" w:eastAsia="宋体" w:hAnsi="Courier New" w:cs="Times New Roman" w:hint="eastAsia"/>
      <w:kern w:val="2"/>
      <w:sz w:val="24"/>
      <w:szCs w:val="20"/>
      <w:lang w:eastAsia="zh-CN"/>
    </w:rPr>
  </w:style>
  <w:style w:type="paragraph" w:styleId="2">
    <w:name w:val="Body Text First Indent 2"/>
    <w:basedOn w:val="a3"/>
    <w:qFormat/>
  </w:style>
  <w:style w:type="character" w:styleId="a5">
    <w:name w:val="annotation reference"/>
    <w:basedOn w:val="a0"/>
    <w:uiPriority w:val="99"/>
    <w:semiHidden/>
    <w:unhideWhenUsed/>
    <w:qFormat/>
    <w:rPr>
      <w:sz w:val="21"/>
      <w:szCs w:val="21"/>
    </w:rPr>
  </w:style>
  <w:style w:type="paragraph" w:customStyle="1" w:styleId="TableParagraph">
    <w:name w:val="Table Paragraph"/>
    <w:basedOn w:val="a"/>
    <w:uiPriority w:val="1"/>
    <w:qFormat/>
  </w:style>
  <w:style w:type="character" w:customStyle="1" w:styleId="NormalCharacter">
    <w:name w:val="NormalCharacter"/>
    <w:semiHidden/>
    <w:qFormat/>
  </w:style>
  <w:style w:type="paragraph" w:styleId="a6">
    <w:name w:val="header"/>
    <w:basedOn w:val="a"/>
    <w:link w:val="Char"/>
    <w:uiPriority w:val="99"/>
    <w:rsid w:val="00DF60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F60A8"/>
    <w:rPr>
      <w:sz w:val="18"/>
      <w:szCs w:val="18"/>
      <w:lang w:eastAsia="en-US"/>
    </w:rPr>
  </w:style>
  <w:style w:type="paragraph" w:styleId="a7">
    <w:name w:val="footer"/>
    <w:basedOn w:val="a"/>
    <w:link w:val="Char0"/>
    <w:uiPriority w:val="99"/>
    <w:rsid w:val="00DF60A8"/>
    <w:pPr>
      <w:tabs>
        <w:tab w:val="center" w:pos="4153"/>
        <w:tab w:val="right" w:pos="8306"/>
      </w:tabs>
      <w:snapToGrid w:val="0"/>
    </w:pPr>
    <w:rPr>
      <w:sz w:val="18"/>
      <w:szCs w:val="18"/>
    </w:rPr>
  </w:style>
  <w:style w:type="character" w:customStyle="1" w:styleId="Char0">
    <w:name w:val="页脚 Char"/>
    <w:basedOn w:val="a0"/>
    <w:link w:val="a7"/>
    <w:uiPriority w:val="99"/>
    <w:rsid w:val="00DF60A8"/>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1878</Words>
  <Characters>10711</Characters>
  <Application>Microsoft Office Word</Application>
  <DocSecurity>0</DocSecurity>
  <Lines>89</Lines>
  <Paragraphs>25</Paragraphs>
  <ScaleCrop>false</ScaleCrop>
  <Company/>
  <LinksUpToDate>false</LinksUpToDate>
  <CharactersWithSpaces>12564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莉</dc:creator>
  <cp:lastModifiedBy>卿青山 QingQingshan</cp:lastModifiedBy>
  <cp:revision>33</cp:revision>
  <dcterms:created xsi:type="dcterms:W3CDTF">2022-12-27T02:49:00Z</dcterms:created>
  <dcterms:modified xsi:type="dcterms:W3CDTF">2024-01-16T01:04:00Z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82DC1DAF93BD4E47BDA66FE5ACF169C6</vt:lpwstr>
  </property>
</Properties>
</file>