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insoku w:val="0"/>
        <w:autoSpaceDE w:val="0"/>
        <w:autoSpaceDN w:val="0"/>
        <w:spacing w:line="360" w:lineRule="auto"/>
        <w:ind w:firstLine="1760" w:firstLineChars="550"/>
        <w:jc w:val="left"/>
        <w:rPr>
          <w:rFonts w:hint="eastAsia" w:ascii="仿宋_GB2312" w:hAnsi="仿宋_GB2312" w:eastAsia="仿宋_GB2312" w:cs="仿宋_GB2312"/>
          <w:snapToGrid w:val="0"/>
          <w:kern w:val="0"/>
          <w:sz w:val="32"/>
          <w:szCs w:val="32"/>
        </w:rPr>
      </w:pPr>
      <w:bookmarkStart w:id="0" w:name="_Toc1288"/>
      <w:r>
        <w:rPr>
          <w:rFonts w:hint="eastAsia" w:ascii="仿宋_GB2312" w:hAnsi="仿宋_GB2312" w:eastAsia="仿宋_GB2312" w:cs="仿宋_GB2312"/>
          <w:snapToGrid w:val="0"/>
          <w:kern w:val="0"/>
          <w:sz w:val="32"/>
          <w:szCs w:val="32"/>
        </w:rPr>
        <w:t>防城港市防城区那良镇范河村</w:t>
      </w:r>
    </w:p>
    <w:p>
      <w:pPr>
        <w:kinsoku w:val="0"/>
        <w:autoSpaceDE w:val="0"/>
        <w:autoSpaceDN w:val="0"/>
        <w:spacing w:line="360" w:lineRule="auto"/>
        <w:ind w:firstLine="1120" w:firstLineChars="350"/>
        <w:jc w:val="left"/>
        <w:rPr>
          <w:rFonts w:hint="eastAsia" w:ascii="仿宋_GB2312" w:hAnsi="仿宋_GB2312" w:eastAsia="仿宋_GB2312" w:cs="仿宋_GB2312"/>
          <w:snapToGrid w:val="0"/>
          <w:kern w:val="0"/>
          <w:sz w:val="36"/>
          <w:szCs w:val="36"/>
        </w:rPr>
      </w:pPr>
      <w:r>
        <w:rPr>
          <w:rFonts w:hint="eastAsia" w:ascii="仿宋_GB2312" w:hAnsi="仿宋_GB2312" w:eastAsia="仿宋_GB2312" w:cs="仿宋_GB2312"/>
          <w:snapToGrid w:val="0"/>
          <w:kern w:val="0"/>
          <w:sz w:val="32"/>
          <w:szCs w:val="32"/>
        </w:rPr>
        <w:t>新农业新能源一体化分布式光伏发电项目</w:t>
      </w:r>
    </w:p>
    <w:p>
      <w:pPr>
        <w:topLinePunct/>
        <w:spacing w:line="240" w:lineRule="auto"/>
        <w:ind w:firstLine="2530" w:firstLineChars="900"/>
        <w:jc w:val="left"/>
        <w:outlineLvl w:val="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笫</w:t>
      </w:r>
      <w:r>
        <w:rPr>
          <w:rFonts w:hint="default" w:ascii="仿宋_GB2312" w:hAnsi="仿宋_GB2312" w:eastAsia="仿宋_GB2312" w:cs="仿宋_GB2312"/>
          <w:b/>
          <w:bCs/>
          <w:sz w:val="28"/>
          <w:szCs w:val="28"/>
          <w:lang w:val="en-US"/>
        </w:rPr>
        <w:t>11次</w:t>
      </w:r>
      <w:r>
        <w:rPr>
          <w:rFonts w:hint="eastAsia" w:ascii="仿宋_GB2312" w:hAnsi="仿宋_GB2312" w:eastAsia="仿宋_GB2312" w:cs="仿宋_GB2312"/>
          <w:b/>
          <w:bCs/>
          <w:sz w:val="28"/>
          <w:szCs w:val="28"/>
        </w:rPr>
        <w:t>监理例会会议纪要</w:t>
      </w:r>
    </w:p>
    <w:p>
      <w:pPr>
        <w:topLinePunct/>
        <w:spacing w:line="240" w:lineRule="auto"/>
        <w:ind w:firstLine="211" w:firstLineChars="100"/>
        <w:jc w:val="left"/>
        <w:outlineLvl w:val="0"/>
        <w:rPr>
          <w:rFonts w:hint="eastAsia" w:ascii="仿宋_GB2312" w:hAnsi="仿宋_GB2312" w:eastAsia="仿宋_GB2312" w:cs="仿宋_GB2312"/>
          <w:b/>
          <w:bCs/>
          <w:sz w:val="21"/>
          <w:szCs w:val="21"/>
        </w:rPr>
      </w:pPr>
      <w:r>
        <w:rPr>
          <w:rFonts w:hint="eastAsia" w:ascii="仿宋_GB2312" w:hAnsi="仿宋_GB2312" w:eastAsia="仿宋_GB2312" w:cs="仿宋_GB2312"/>
          <w:b/>
          <w:bCs/>
          <w:sz w:val="21"/>
          <w:szCs w:val="21"/>
        </w:rPr>
        <w:t>编号：</w:t>
      </w:r>
      <w:r>
        <w:rPr>
          <w:rFonts w:hint="default" w:ascii="仿宋_GB2312" w:hAnsi="仿宋_GB2312" w:eastAsia="仿宋_GB2312" w:cs="仿宋_GB2312"/>
          <w:b/>
          <w:bCs/>
          <w:sz w:val="21"/>
          <w:szCs w:val="21"/>
          <w:lang w:val="en-US"/>
        </w:rPr>
        <w:t>XNYGF-ZHJL-JLLH-011</w:t>
      </w:r>
      <w:r>
        <w:rPr>
          <w:rFonts w:hint="eastAsia" w:ascii="仿宋_GB2312" w:hAnsi="仿宋_GB2312" w:eastAsia="仿宋_GB2312" w:cs="仿宋_GB2312"/>
          <w:b/>
          <w:bCs/>
          <w:sz w:val="21"/>
          <w:szCs w:val="21"/>
          <w:lang w:val="en-US"/>
        </w:rPr>
        <w:t xml:space="preserve">                              </w:t>
      </w:r>
      <w:r>
        <w:rPr>
          <w:rFonts w:hint="eastAsia" w:ascii="仿宋_GB2312" w:hAnsi="仿宋_GB2312" w:eastAsia="仿宋_GB2312" w:cs="仿宋_GB2312"/>
          <w:b/>
          <w:bCs/>
          <w:sz w:val="21"/>
          <w:szCs w:val="21"/>
        </w:rPr>
        <w:t xml:space="preserve"> 签发</w:t>
      </w:r>
      <w:r>
        <w:rPr>
          <w:rFonts w:hint="eastAsia" w:ascii="仿宋_GB2312" w:hAnsi="仿宋_GB2312" w:eastAsia="仿宋_GB2312" w:cs="仿宋_GB2312"/>
          <w:b/>
          <w:bCs/>
          <w:sz w:val="21"/>
          <w:szCs w:val="21"/>
          <w:lang w:eastAsia="zh-CN"/>
        </w:rPr>
        <w:t>：</w:t>
      </w:r>
    </w:p>
    <w:tbl>
      <w:tblPr>
        <w:tblStyle w:val="17"/>
        <w:tblpPr w:leftFromText="180" w:rightFromText="180" w:vertAnchor="text" w:horzAnchor="page" w:tblpX="1100" w:tblpY="100"/>
        <w:tblOverlap w:val="never"/>
        <w:tblW w:w="6209" w:type="pct"/>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2428"/>
        <w:gridCol w:w="1344"/>
        <w:gridCol w:w="3346"/>
        <w:gridCol w:w="1300"/>
        <w:gridCol w:w="1934"/>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509" w:hRule="atLeast"/>
        </w:trPr>
        <w:tc>
          <w:tcPr>
            <w:tcW w:w="1173" w:type="pct"/>
            <w:tcMar>
              <w:left w:w="0" w:type="dxa"/>
              <w:right w:w="0" w:type="dxa"/>
            </w:tcMar>
            <w:vAlign w:val="center"/>
          </w:tcPr>
          <w:p>
            <w:pPr>
              <w:spacing w:before="100" w:after="100" w:line="240" w:lineRule="auto"/>
              <w:jc w:val="center"/>
              <w:rPr>
                <w:rFonts w:hint="eastAsia" w:ascii="仿宋_GB2312" w:hAnsi="仿宋_GB2312" w:eastAsia="仿宋_GB2312" w:cs="仿宋_GB2312"/>
                <w:sz w:val="22"/>
                <w:szCs w:val="22"/>
              </w:rPr>
            </w:pPr>
            <w:r>
              <w:rPr>
                <w:rFonts w:hint="eastAsia" w:ascii="仿宋_GB2312" w:hAnsi="仿宋_GB2312" w:eastAsia="仿宋_GB2312" w:cs="仿宋_GB2312"/>
                <w:sz w:val="22"/>
                <w:szCs w:val="22"/>
              </w:rPr>
              <w:t>会议地点</w:t>
            </w:r>
          </w:p>
        </w:tc>
        <w:tc>
          <w:tcPr>
            <w:tcW w:w="2265" w:type="pct"/>
            <w:gridSpan w:val="2"/>
            <w:tcMar>
              <w:left w:w="0" w:type="dxa"/>
              <w:right w:w="0" w:type="dxa"/>
            </w:tcMar>
            <w:vAlign w:val="center"/>
          </w:tcPr>
          <w:p>
            <w:pPr>
              <w:spacing w:before="100" w:after="100" w:line="240" w:lineRule="auto"/>
              <w:jc w:val="center"/>
              <w:rPr>
                <w:rFonts w:hint="eastAsia" w:ascii="仿宋_GB2312" w:hAnsi="仿宋_GB2312" w:eastAsia="仿宋_GB2312" w:cs="仿宋_GB2312"/>
                <w:spacing w:val="40"/>
                <w:sz w:val="22"/>
                <w:szCs w:val="22"/>
                <w:lang w:eastAsia="zh-CN"/>
              </w:rPr>
            </w:pPr>
            <w:r>
              <w:rPr>
                <w:rFonts w:hint="eastAsia" w:ascii="仿宋_GB2312" w:hAnsi="仿宋_GB2312" w:eastAsia="仿宋_GB2312" w:cs="仿宋_GB2312"/>
                <w:sz w:val="22"/>
                <w:szCs w:val="22"/>
                <w:lang w:val="en-US" w:eastAsia="zh-CN"/>
              </w:rPr>
              <w:t>总包会议室</w:t>
            </w:r>
          </w:p>
        </w:tc>
        <w:tc>
          <w:tcPr>
            <w:tcW w:w="628" w:type="pct"/>
            <w:tcMar>
              <w:left w:w="0" w:type="dxa"/>
              <w:right w:w="0" w:type="dxa"/>
            </w:tcMar>
            <w:vAlign w:val="center"/>
          </w:tcPr>
          <w:p>
            <w:pPr>
              <w:spacing w:before="100" w:after="100" w:line="240" w:lineRule="auto"/>
              <w:jc w:val="center"/>
              <w:rPr>
                <w:rFonts w:hint="eastAsia" w:ascii="仿宋_GB2312" w:hAnsi="仿宋_GB2312" w:eastAsia="仿宋_GB2312" w:cs="仿宋_GB2312"/>
                <w:sz w:val="22"/>
                <w:szCs w:val="22"/>
              </w:rPr>
            </w:pPr>
            <w:r>
              <w:rPr>
                <w:rFonts w:hint="eastAsia" w:ascii="仿宋_GB2312" w:hAnsi="仿宋_GB2312" w:eastAsia="仿宋_GB2312" w:cs="仿宋_GB2312"/>
                <w:sz w:val="22"/>
                <w:szCs w:val="22"/>
              </w:rPr>
              <w:t>会议时间</w:t>
            </w:r>
          </w:p>
        </w:tc>
        <w:tc>
          <w:tcPr>
            <w:tcW w:w="932" w:type="pct"/>
            <w:tcMar>
              <w:left w:w="0" w:type="dxa"/>
              <w:right w:w="0" w:type="dxa"/>
            </w:tcMar>
            <w:vAlign w:val="center"/>
          </w:tcPr>
          <w:p>
            <w:pPr>
              <w:spacing w:before="100" w:after="100" w:line="240" w:lineRule="auto"/>
              <w:jc w:val="center"/>
              <w:rPr>
                <w:rFonts w:hint="eastAsia" w:ascii="仿宋_GB2312" w:hAnsi="仿宋_GB2312" w:eastAsia="仿宋_GB2312" w:cs="仿宋_GB2312"/>
                <w:spacing w:val="40"/>
                <w:sz w:val="22"/>
                <w:szCs w:val="22"/>
              </w:rPr>
            </w:pPr>
            <w:r>
              <w:rPr>
                <w:rFonts w:hint="eastAsia" w:ascii="仿宋_GB2312" w:hAnsi="仿宋_GB2312" w:eastAsia="仿宋_GB2312" w:cs="仿宋_GB2312"/>
                <w:sz w:val="22"/>
                <w:szCs w:val="22"/>
              </w:rPr>
              <w:t>202</w:t>
            </w:r>
            <w:r>
              <w:rPr>
                <w:rFonts w:hint="default" w:ascii="仿宋_GB2312" w:hAnsi="仿宋_GB2312" w:eastAsia="仿宋_GB2312" w:cs="仿宋_GB2312"/>
                <w:sz w:val="22"/>
                <w:szCs w:val="22"/>
                <w:lang w:val="en-US"/>
              </w:rPr>
              <w:t>4</w:t>
            </w:r>
            <w:r>
              <w:rPr>
                <w:rFonts w:hint="eastAsia" w:ascii="仿宋_GB2312" w:hAnsi="仿宋_GB2312" w:eastAsia="仿宋_GB2312" w:cs="仿宋_GB2312"/>
                <w:sz w:val="22"/>
                <w:szCs w:val="22"/>
              </w:rPr>
              <w:t>年</w:t>
            </w:r>
            <w:r>
              <w:rPr>
                <w:rFonts w:hint="default" w:ascii="仿宋_GB2312" w:hAnsi="仿宋_GB2312" w:eastAsia="仿宋_GB2312" w:cs="仿宋_GB2312"/>
                <w:sz w:val="22"/>
                <w:szCs w:val="22"/>
                <w:lang w:val="en-US"/>
              </w:rPr>
              <w:t>11</w:t>
            </w:r>
            <w:r>
              <w:rPr>
                <w:rFonts w:hint="eastAsia" w:ascii="仿宋_GB2312" w:hAnsi="仿宋_GB2312" w:eastAsia="仿宋_GB2312" w:cs="仿宋_GB2312"/>
                <w:sz w:val="22"/>
                <w:szCs w:val="22"/>
              </w:rPr>
              <w:t>月</w:t>
            </w:r>
            <w:r>
              <w:rPr>
                <w:rFonts w:hint="default" w:ascii="仿宋_GB2312" w:hAnsi="仿宋_GB2312" w:eastAsia="仿宋_GB2312" w:cs="仿宋_GB2312"/>
                <w:sz w:val="22"/>
                <w:szCs w:val="22"/>
                <w:lang w:val="en-US"/>
              </w:rPr>
              <w:t>10</w:t>
            </w:r>
            <w:r>
              <w:rPr>
                <w:rFonts w:hint="eastAsia" w:ascii="仿宋_GB2312" w:hAnsi="仿宋_GB2312" w:eastAsia="仿宋_GB2312" w:cs="仿宋_GB2312"/>
                <w:sz w:val="22"/>
                <w:szCs w:val="22"/>
              </w:rPr>
              <w:t>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c>
          <w:tcPr>
            <w:tcW w:w="1173" w:type="pct"/>
            <w:tcMar>
              <w:left w:w="0" w:type="dxa"/>
              <w:right w:w="0" w:type="dxa"/>
            </w:tcMar>
            <w:vAlign w:val="center"/>
          </w:tcPr>
          <w:p>
            <w:pPr>
              <w:spacing w:before="100" w:after="100" w:line="240" w:lineRule="auto"/>
              <w:jc w:val="center"/>
              <w:rPr>
                <w:rFonts w:hint="eastAsia" w:ascii="仿宋_GB2312" w:hAnsi="仿宋_GB2312" w:eastAsia="仿宋_GB2312" w:cs="仿宋_GB2312"/>
                <w:sz w:val="22"/>
                <w:szCs w:val="22"/>
              </w:rPr>
            </w:pPr>
            <w:r>
              <w:rPr>
                <w:rFonts w:hint="eastAsia" w:ascii="仿宋_GB2312" w:hAnsi="仿宋_GB2312" w:eastAsia="仿宋_GB2312" w:cs="仿宋_GB2312"/>
                <w:sz w:val="22"/>
                <w:szCs w:val="22"/>
              </w:rPr>
              <w:t>会议主持人</w:t>
            </w:r>
          </w:p>
        </w:tc>
        <w:tc>
          <w:tcPr>
            <w:tcW w:w="3826" w:type="pct"/>
            <w:gridSpan w:val="4"/>
            <w:tcMar>
              <w:left w:w="0" w:type="dxa"/>
              <w:right w:w="0" w:type="dxa"/>
            </w:tcMar>
            <w:vAlign w:val="center"/>
          </w:tcPr>
          <w:p>
            <w:pPr>
              <w:spacing w:before="100" w:after="100" w:line="240" w:lineRule="auto"/>
              <w:jc w:val="center"/>
              <w:rPr>
                <w:rFonts w:hint="eastAsia" w:ascii="仿宋_GB2312" w:hAnsi="仿宋_GB2312" w:eastAsia="仿宋_GB2312" w:cs="仿宋_GB2312"/>
                <w:b/>
                <w:spacing w:val="40"/>
                <w:sz w:val="22"/>
                <w:szCs w:val="22"/>
                <w:lang w:eastAsia="zh-CN"/>
              </w:rPr>
            </w:pPr>
            <w:r>
              <w:rPr>
                <w:rFonts w:hint="eastAsia" w:ascii="仿宋_GB2312" w:hAnsi="仿宋_GB2312" w:eastAsia="仿宋_GB2312" w:cs="仿宋_GB2312"/>
                <w:b/>
                <w:spacing w:val="40"/>
                <w:sz w:val="22"/>
                <w:szCs w:val="22"/>
                <w:lang w:eastAsia="zh-CN"/>
              </w:rPr>
              <w:t>朱友军</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01" w:hRule="atLeast"/>
        </w:trPr>
        <w:tc>
          <w:tcPr>
            <w:tcW w:w="5000" w:type="pct"/>
            <w:gridSpan w:val="5"/>
            <w:tcMar>
              <w:left w:w="0" w:type="dxa"/>
              <w:right w:w="0" w:type="dxa"/>
            </w:tcMar>
            <w:vAlign w:val="center"/>
          </w:tcPr>
          <w:p>
            <w:pPr>
              <w:spacing w:before="60" w:after="60" w:line="240" w:lineRule="auto"/>
              <w:ind w:firstLine="1210" w:firstLineChars="550"/>
              <w:rPr>
                <w:rFonts w:hint="eastAsia" w:ascii="仿宋_GB2312" w:hAnsi="仿宋_GB2312" w:eastAsia="仿宋_GB2312" w:cs="仿宋_GB2312"/>
                <w:sz w:val="22"/>
                <w:szCs w:val="22"/>
                <w:lang w:val="en-US"/>
              </w:rPr>
            </w:pPr>
            <w:r>
              <w:rPr>
                <w:rFonts w:hint="eastAsia" w:ascii="仿宋_GB2312" w:hAnsi="仿宋_GB2312" w:eastAsia="仿宋_GB2312" w:cs="仿宋_GB2312"/>
                <w:sz w:val="22"/>
                <w:szCs w:val="22"/>
              </w:rPr>
              <w:t>会议主题：</w:t>
            </w:r>
            <w:r>
              <w:rPr>
                <w:rFonts w:hint="default" w:ascii="仿宋_GB2312" w:hAnsi="仿宋_GB2312" w:eastAsia="仿宋_GB2312" w:cs="仿宋_GB2312"/>
                <w:sz w:val="22"/>
                <w:szCs w:val="22"/>
                <w:lang w:val="en-US"/>
              </w:rPr>
              <w:t xml:space="preserve">          </w:t>
            </w:r>
            <w:r>
              <w:rPr>
                <w:rFonts w:hint="eastAsia" w:ascii="仿宋_GB2312" w:hAnsi="仿宋_GB2312" w:eastAsia="仿宋_GB2312" w:cs="仿宋_GB2312"/>
                <w:sz w:val="22"/>
                <w:szCs w:val="22"/>
              </w:rPr>
              <w:t>关于工程质量、进度、安全会议</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529" w:hRule="atLeast"/>
        </w:trPr>
        <w:tc>
          <w:tcPr>
            <w:tcW w:w="5000" w:type="pct"/>
            <w:gridSpan w:val="5"/>
            <w:tcMar>
              <w:left w:w="0" w:type="dxa"/>
              <w:right w:w="0" w:type="dxa"/>
            </w:tcMar>
          </w:tcPr>
          <w:p>
            <w:pPr>
              <w:spacing w:line="240" w:lineRule="auto"/>
              <w:jc w:val="left"/>
              <w:rPr>
                <w:rFonts w:hint="eastAsia" w:ascii="仿宋_GB2312" w:hAnsi="仿宋_GB2312" w:eastAsia="仿宋_GB2312" w:cs="仿宋_GB2312"/>
                <w:bCs/>
                <w:sz w:val="24"/>
                <w:szCs w:val="28"/>
              </w:rPr>
            </w:pPr>
            <w:bookmarkStart w:id="1" w:name="_GoBack"/>
            <w:r>
              <w:rPr>
                <w:rFonts w:hint="eastAsia" w:ascii="楷体" w:hAnsi="楷体" w:eastAsia="楷体" w:cs="楷体"/>
                <w:b/>
                <w:kern w:val="44"/>
                <w:sz w:val="21"/>
                <w:szCs w:val="18"/>
                <w:lang w:val="en-US" w:eastAsia="zh-CN" w:bidi="ar-SA"/>
              </w:rPr>
              <w:t>一、</w:t>
            </w:r>
            <w:r>
              <w:rPr>
                <w:rFonts w:hint="eastAsia" w:ascii="仿宋_GB2312" w:hAnsi="仿宋_GB2312" w:eastAsia="仿宋_GB2312" w:cs="仿宋_GB2312"/>
                <w:b/>
                <w:bCs/>
                <w:sz w:val="22"/>
                <w:szCs w:val="24"/>
              </w:rPr>
              <w:t>参加单位及人员</w:t>
            </w:r>
            <w:r>
              <w:rPr>
                <w:rFonts w:hint="eastAsia" w:ascii="仿宋_GB2312" w:hAnsi="仿宋_GB2312" w:eastAsia="仿宋_GB2312" w:cs="仿宋_GB2312"/>
                <w:b/>
                <w:bCs/>
                <w:sz w:val="24"/>
                <w:szCs w:val="28"/>
              </w:rPr>
              <w:t xml:space="preserve">： </w:t>
            </w:r>
          </w:p>
          <w:p>
            <w:pPr>
              <w:kinsoku w:val="0"/>
              <w:autoSpaceDE w:val="0"/>
              <w:autoSpaceDN w:val="0"/>
              <w:spacing w:line="240" w:lineRule="auto"/>
              <w:ind w:firstLine="393" w:firstLineChars="164"/>
              <w:jc w:val="left"/>
              <w:rPr>
                <w:rFonts w:hint="eastAsia" w:ascii="仿宋_GB2312" w:hAnsi="仿宋_GB2312" w:eastAsia="仿宋_GB2312" w:cs="仿宋_GB2312"/>
                <w:sz w:val="24"/>
                <w:szCs w:val="22"/>
              </w:rPr>
            </w:pPr>
            <w:r>
              <w:rPr>
                <w:rFonts w:hint="eastAsia" w:ascii="仿宋_GB2312" w:hAnsi="仿宋_GB2312" w:eastAsia="仿宋_GB2312" w:cs="仿宋_GB2312"/>
                <w:sz w:val="24"/>
                <w:szCs w:val="22"/>
              </w:rPr>
              <w:t>建</w:t>
            </w:r>
            <w:r>
              <w:rPr>
                <w:rFonts w:hint="eastAsia" w:ascii="仿宋_GB2312" w:hAnsi="仿宋_GB2312" w:eastAsia="仿宋_GB2312" w:cs="仿宋_GB2312"/>
                <w:snapToGrid w:val="0"/>
                <w:kern w:val="0"/>
                <w:sz w:val="24"/>
                <w:szCs w:val="22"/>
              </w:rPr>
              <w:t>设</w:t>
            </w:r>
            <w:r>
              <w:rPr>
                <w:rFonts w:hint="eastAsia" w:ascii="仿宋_GB2312" w:hAnsi="仿宋_GB2312" w:eastAsia="仿宋_GB2312" w:cs="仿宋_GB2312"/>
                <w:sz w:val="24"/>
                <w:szCs w:val="22"/>
              </w:rPr>
              <w:t>单位：防城港港坤新能源开发有限公司</w:t>
            </w:r>
          </w:p>
          <w:p>
            <w:pPr>
              <w:kinsoku w:val="0"/>
              <w:autoSpaceDE w:val="0"/>
              <w:autoSpaceDN w:val="0"/>
              <w:spacing w:line="240" w:lineRule="auto"/>
              <w:ind w:firstLine="393" w:firstLineChars="164"/>
              <w:jc w:val="left"/>
              <w:rPr>
                <w:rFonts w:hint="eastAsia" w:ascii="仿宋_GB2312" w:hAnsi="仿宋_GB2312" w:eastAsia="仿宋_GB2312" w:cs="仿宋_GB2312"/>
                <w:sz w:val="24"/>
                <w:szCs w:val="22"/>
              </w:rPr>
            </w:pPr>
            <w:r>
              <w:rPr>
                <w:rFonts w:hint="eastAsia" w:ascii="仿宋_GB2312" w:hAnsi="仿宋_GB2312" w:eastAsia="仿宋_GB2312" w:cs="仿宋_GB2312"/>
                <w:snapToGrid w:val="0"/>
                <w:kern w:val="0"/>
                <w:sz w:val="24"/>
                <w:szCs w:val="22"/>
              </w:rPr>
              <w:t>监理单位：常州正衡电力工程监理有限公</w:t>
            </w:r>
            <w:r>
              <w:rPr>
                <w:rFonts w:hint="eastAsia" w:ascii="仿宋_GB2312" w:hAnsi="仿宋_GB2312" w:eastAsia="仿宋_GB2312" w:cs="仿宋_GB2312"/>
                <w:sz w:val="24"/>
                <w:szCs w:val="22"/>
              </w:rPr>
              <w:t>司</w:t>
            </w:r>
          </w:p>
          <w:p>
            <w:pPr>
              <w:kinsoku w:val="0"/>
              <w:autoSpaceDE w:val="0"/>
              <w:autoSpaceDN w:val="0"/>
              <w:spacing w:line="240" w:lineRule="auto"/>
              <w:ind w:firstLine="360" w:firstLineChars="150"/>
              <w:jc w:val="left"/>
              <w:rPr>
                <w:rFonts w:hint="eastAsia" w:ascii="仿宋_GB2312" w:hAnsi="仿宋_GB2312" w:eastAsia="仿宋_GB2312" w:cs="仿宋_GB2312"/>
                <w:sz w:val="24"/>
                <w:szCs w:val="22"/>
              </w:rPr>
            </w:pPr>
            <w:r>
              <w:rPr>
                <w:rFonts w:hint="eastAsia" w:ascii="仿宋_GB2312" w:hAnsi="仿宋_GB2312" w:eastAsia="仿宋_GB2312" w:cs="仿宋_GB2312"/>
                <w:snapToGrid w:val="0"/>
                <w:kern w:val="0"/>
                <w:sz w:val="24"/>
                <w:szCs w:val="22"/>
              </w:rPr>
              <w:t>总包单位：安徽成和电</w:t>
            </w:r>
            <w:r>
              <w:rPr>
                <w:rFonts w:hint="eastAsia" w:ascii="仿宋_GB2312" w:hAnsi="仿宋_GB2312" w:eastAsia="仿宋_GB2312" w:cs="仿宋_GB2312"/>
                <w:sz w:val="24"/>
                <w:szCs w:val="22"/>
              </w:rPr>
              <w:t>设</w:t>
            </w:r>
            <w:r>
              <w:rPr>
                <w:rFonts w:hint="eastAsia" w:ascii="仿宋_GB2312" w:hAnsi="仿宋_GB2312" w:eastAsia="仿宋_GB2312" w:cs="仿宋_GB2312"/>
                <w:snapToGrid w:val="0"/>
                <w:kern w:val="0"/>
                <w:sz w:val="24"/>
                <w:szCs w:val="22"/>
              </w:rPr>
              <w:t>力建设有限公</w:t>
            </w:r>
            <w:r>
              <w:rPr>
                <w:rFonts w:hint="eastAsia" w:ascii="仿宋_GB2312" w:hAnsi="仿宋_GB2312" w:eastAsia="仿宋_GB2312" w:cs="仿宋_GB2312"/>
                <w:sz w:val="24"/>
                <w:szCs w:val="22"/>
              </w:rPr>
              <w:t>司</w:t>
            </w:r>
          </w:p>
          <w:bookmarkEnd w:id="1"/>
          <w:p>
            <w:pPr>
              <w:spacing w:before="120" w:after="60" w:line="240" w:lineRule="auto"/>
              <w:ind w:firstLine="360" w:firstLineChars="150"/>
              <w:rPr>
                <w:rFonts w:hint="eastAsia" w:ascii="仿宋_GB2312" w:hAnsi="仿宋_GB2312" w:eastAsia="仿宋_GB2312" w:cs="仿宋_GB2312"/>
                <w:b w:val="0"/>
                <w:bCs w:val="0"/>
                <w:color w:val="auto"/>
                <w:sz w:val="22"/>
                <w:szCs w:val="22"/>
                <w:u w:val="none"/>
                <w:lang w:val="en-US" w:eastAsia="zh-CN"/>
              </w:rPr>
            </w:pPr>
            <w:r>
              <w:rPr>
                <w:rFonts w:hint="eastAsia" w:ascii="仿宋_GB2312" w:hAnsi="仿宋_GB2312" w:eastAsia="仿宋_GB2312" w:cs="仿宋_GB2312"/>
                <w:sz w:val="24"/>
                <w:szCs w:val="24"/>
                <w:lang w:val="en-US" w:eastAsia="zh-CN"/>
              </w:rPr>
              <w:t>参会人员</w:t>
            </w:r>
            <w:r>
              <w:rPr>
                <w:rFonts w:hint="default" w:ascii="仿宋_GB2312" w:hAnsi="仿宋_GB2312" w:eastAsia="仿宋_GB2312" w:cs="仿宋_GB2312"/>
                <w:sz w:val="24"/>
                <w:szCs w:val="24"/>
                <w:lang w:val="en-US" w:eastAsia="zh-CN"/>
              </w:rPr>
              <w:t>:详见会议签到表</w:t>
            </w:r>
            <w:r>
              <w:rPr>
                <w:rFonts w:hint="eastAsia" w:ascii="仿宋_GB2312" w:hAnsi="仿宋_GB2312" w:eastAsia="仿宋_GB2312" w:cs="仿宋_GB2312"/>
                <w:sz w:val="22"/>
                <w:szCs w:val="22"/>
                <w:lang w:val="en-US" w:eastAsia="zh-CN"/>
              </w:rPr>
              <w:t xml:space="preserve">    </w:t>
            </w:r>
          </w:p>
          <w:p>
            <w:pPr>
              <w:spacing w:line="240" w:lineRule="auto"/>
              <w:jc w:val="left"/>
              <w:rPr>
                <w:rFonts w:hint="eastAsia" w:ascii="仿宋_GB2312" w:hAnsi="仿宋_GB2312" w:eastAsia="仿宋_GB2312" w:cs="仿宋_GB2312"/>
                <w:b w:val="0"/>
                <w:bCs/>
                <w:sz w:val="22"/>
                <w:szCs w:val="21"/>
              </w:rPr>
            </w:pPr>
            <w:r>
              <w:rPr>
                <w:rFonts w:hint="eastAsia" w:ascii="仿宋_GB2312" w:hAnsi="仿宋_GB2312" w:eastAsia="仿宋_GB2312" w:cs="仿宋_GB2312"/>
                <w:b/>
                <w:bCs w:val="0"/>
                <w:sz w:val="22"/>
                <w:szCs w:val="21"/>
              </w:rPr>
              <w:t>二</w:t>
            </w:r>
            <w:r>
              <w:rPr>
                <w:rFonts w:hint="eastAsia" w:ascii="楷体" w:hAnsi="楷体" w:eastAsia="楷体" w:cs="楷体"/>
                <w:b/>
                <w:bCs w:val="0"/>
                <w:kern w:val="44"/>
                <w:sz w:val="22"/>
                <w:szCs w:val="20"/>
                <w:lang w:val="en-US" w:eastAsia="zh-CN" w:bidi="ar-SA"/>
              </w:rPr>
              <w:t>、</w:t>
            </w:r>
            <w:r>
              <w:rPr>
                <w:rFonts w:hint="eastAsia" w:ascii="仿宋_GB2312" w:hAnsi="仿宋_GB2312" w:eastAsia="仿宋_GB2312" w:cs="仿宋_GB2312"/>
                <w:b/>
                <w:bCs w:val="0"/>
                <w:sz w:val="22"/>
                <w:szCs w:val="21"/>
              </w:rPr>
              <w:t>会议主要内容与决定</w:t>
            </w:r>
            <w:r>
              <w:rPr>
                <w:rFonts w:hint="eastAsia" w:ascii="仿宋_GB2312" w:hAnsi="仿宋_GB2312" w:eastAsia="仿宋_GB2312" w:cs="仿宋_GB2312"/>
                <w:b w:val="0"/>
                <w:bCs/>
                <w:sz w:val="22"/>
                <w:szCs w:val="21"/>
              </w:rPr>
              <w:t>：</w:t>
            </w:r>
          </w:p>
          <w:p>
            <w:pPr>
              <w:kinsoku w:val="0"/>
              <w:autoSpaceDE w:val="0"/>
              <w:autoSpaceDN w:val="0"/>
              <w:spacing w:line="240" w:lineRule="auto"/>
              <w:ind w:firstLine="480" w:firstLineChars="200"/>
              <w:jc w:val="left"/>
              <w:rPr>
                <w:rFonts w:hint="eastAsia" w:ascii="仿宋_GB2312" w:hAnsi="仿宋_GB2312" w:eastAsia="仿宋_GB2312" w:cs="仿宋_GB2312"/>
                <w:b w:val="0"/>
                <w:bCs w:val="0"/>
                <w:color w:val="auto"/>
                <w:sz w:val="28"/>
                <w:szCs w:val="28"/>
                <w:u w:val="none"/>
                <w:lang w:val="en-US" w:eastAsia="zh-CN"/>
              </w:rPr>
            </w:pPr>
            <w:r>
              <w:rPr>
                <w:rFonts w:hint="eastAsia" w:ascii="仿宋_GB2312" w:hAnsi="仿宋_GB2312" w:eastAsia="仿宋_GB2312" w:cs="仿宋_GB2312"/>
                <w:b w:val="0"/>
                <w:bCs w:val="0"/>
                <w:color w:val="auto"/>
                <w:sz w:val="24"/>
                <w:szCs w:val="24"/>
                <w:u w:val="none"/>
                <w:lang w:val="en-US" w:eastAsia="zh-CN"/>
              </w:rPr>
              <w:t>202</w:t>
            </w:r>
            <w:r>
              <w:rPr>
                <w:rFonts w:hint="default" w:ascii="仿宋_GB2312" w:hAnsi="仿宋_GB2312" w:eastAsia="仿宋_GB2312" w:cs="仿宋_GB2312"/>
                <w:b w:val="0"/>
                <w:bCs w:val="0"/>
                <w:color w:val="auto"/>
                <w:sz w:val="24"/>
                <w:szCs w:val="24"/>
                <w:u w:val="none"/>
                <w:lang w:val="en-US" w:eastAsia="zh-CN"/>
              </w:rPr>
              <w:t>4</w:t>
            </w:r>
            <w:r>
              <w:rPr>
                <w:rFonts w:hint="eastAsia" w:ascii="仿宋_GB2312" w:hAnsi="仿宋_GB2312" w:eastAsia="仿宋_GB2312" w:cs="仿宋_GB2312"/>
                <w:b w:val="0"/>
                <w:bCs w:val="0"/>
                <w:color w:val="auto"/>
                <w:sz w:val="24"/>
                <w:szCs w:val="24"/>
                <w:u w:val="none"/>
                <w:lang w:val="en-US" w:eastAsia="zh-CN"/>
              </w:rPr>
              <w:t>年</w:t>
            </w:r>
            <w:r>
              <w:rPr>
                <w:rFonts w:hint="default" w:ascii="仿宋_GB2312" w:hAnsi="仿宋_GB2312" w:eastAsia="仿宋_GB2312" w:cs="仿宋_GB2312"/>
                <w:b w:val="0"/>
                <w:bCs w:val="0"/>
                <w:color w:val="auto"/>
                <w:sz w:val="24"/>
                <w:szCs w:val="24"/>
                <w:u w:val="none"/>
                <w:lang w:val="en-US" w:eastAsia="zh-CN"/>
              </w:rPr>
              <w:t>11</w:t>
            </w:r>
            <w:r>
              <w:rPr>
                <w:rFonts w:hint="eastAsia" w:ascii="仿宋_GB2312" w:hAnsi="仿宋_GB2312" w:eastAsia="仿宋_GB2312" w:cs="仿宋_GB2312"/>
                <w:b w:val="0"/>
                <w:bCs w:val="0"/>
                <w:color w:val="auto"/>
                <w:sz w:val="24"/>
                <w:szCs w:val="24"/>
                <w:u w:val="none"/>
                <w:lang w:val="en-US" w:eastAsia="zh-CN"/>
              </w:rPr>
              <w:t>月</w:t>
            </w:r>
            <w:r>
              <w:rPr>
                <w:rFonts w:hint="default" w:ascii="仿宋_GB2312" w:hAnsi="仿宋_GB2312" w:eastAsia="仿宋_GB2312" w:cs="仿宋_GB2312"/>
                <w:b w:val="0"/>
                <w:bCs w:val="0"/>
                <w:color w:val="auto"/>
                <w:sz w:val="24"/>
                <w:szCs w:val="24"/>
                <w:u w:val="none"/>
                <w:lang w:val="en-US" w:eastAsia="zh-CN"/>
              </w:rPr>
              <w:t>10</w:t>
            </w:r>
            <w:r>
              <w:rPr>
                <w:rFonts w:hint="eastAsia" w:ascii="仿宋_GB2312" w:hAnsi="仿宋_GB2312" w:eastAsia="仿宋_GB2312" w:cs="仿宋_GB2312"/>
                <w:b w:val="0"/>
                <w:bCs w:val="0"/>
                <w:color w:val="auto"/>
                <w:sz w:val="24"/>
                <w:szCs w:val="24"/>
                <w:u w:val="none"/>
                <w:lang w:val="en-US" w:eastAsia="zh-CN"/>
              </w:rPr>
              <w:t>日</w:t>
            </w:r>
            <w:r>
              <w:rPr>
                <w:rFonts w:hint="default" w:ascii="仿宋_GB2312" w:hAnsi="仿宋_GB2312" w:eastAsia="仿宋_GB2312" w:cs="仿宋_GB2312"/>
                <w:b w:val="0"/>
                <w:bCs w:val="0"/>
                <w:color w:val="auto"/>
                <w:sz w:val="24"/>
                <w:szCs w:val="24"/>
                <w:u w:val="none"/>
                <w:lang w:val="en-US" w:eastAsia="zh-CN"/>
              </w:rPr>
              <w:t>20:00,</w:t>
            </w:r>
            <w:r>
              <w:rPr>
                <w:rFonts w:hint="eastAsia" w:ascii="仿宋_GB2312" w:hAnsi="仿宋_GB2312" w:eastAsia="仿宋_GB2312" w:cs="仿宋_GB2312"/>
                <w:b w:val="0"/>
                <w:bCs w:val="0"/>
                <w:sz w:val="22"/>
                <w:szCs w:val="22"/>
                <w:lang w:val="en-US" w:eastAsia="zh-CN"/>
              </w:rPr>
              <w:t xml:space="preserve"> 常州正衡</w:t>
            </w:r>
            <w:r>
              <w:rPr>
                <w:rFonts w:hint="eastAsia" w:ascii="仿宋_GB2312" w:hAnsi="仿宋_GB2312" w:eastAsia="仿宋_GB2312" w:cs="仿宋_GB2312"/>
                <w:b w:val="0"/>
                <w:bCs w:val="0"/>
                <w:sz w:val="24"/>
                <w:szCs w:val="21"/>
              </w:rPr>
              <w:t>电力工程监理有限公</w:t>
            </w:r>
            <w:r>
              <w:rPr>
                <w:rFonts w:hint="eastAsia" w:ascii="仿宋_GB2312" w:hAnsi="仿宋_GB2312" w:eastAsia="仿宋_GB2312" w:cs="仿宋_GB2312"/>
                <w:b w:val="0"/>
                <w:bCs w:val="0"/>
                <w:color w:val="auto"/>
                <w:sz w:val="24"/>
                <w:szCs w:val="24"/>
                <w:u w:val="none"/>
                <w:lang w:val="en-US" w:eastAsia="zh-CN"/>
              </w:rPr>
              <w:t>司组织</w:t>
            </w:r>
            <w:r>
              <w:rPr>
                <w:rFonts w:hint="eastAsia" w:ascii="仿宋_GB2312" w:hAnsi="仿宋_GB2312" w:eastAsia="仿宋_GB2312" w:cs="仿宋_GB2312"/>
                <w:sz w:val="24"/>
                <w:szCs w:val="22"/>
              </w:rPr>
              <w:t>防城港港坤新能源开发有限</w:t>
            </w:r>
            <w:r>
              <w:rPr>
                <w:rFonts w:hint="eastAsia" w:ascii="仿宋_GB2312" w:hAnsi="仿宋_GB2312" w:eastAsia="仿宋_GB2312" w:cs="仿宋_GB2312"/>
                <w:sz w:val="22"/>
                <w:szCs w:val="21"/>
              </w:rPr>
              <w:t>公司及</w:t>
            </w:r>
            <w:r>
              <w:rPr>
                <w:rFonts w:hint="eastAsia" w:ascii="仿宋_GB2312" w:hAnsi="仿宋_GB2312" w:eastAsia="仿宋_GB2312" w:cs="仿宋_GB2312"/>
                <w:snapToGrid w:val="0"/>
                <w:kern w:val="0"/>
                <w:sz w:val="22"/>
                <w:szCs w:val="21"/>
              </w:rPr>
              <w:t>安徽成和电力建设有限公</w:t>
            </w:r>
            <w:r>
              <w:rPr>
                <w:rFonts w:hint="eastAsia" w:ascii="仿宋_GB2312" w:hAnsi="仿宋_GB2312" w:eastAsia="仿宋_GB2312" w:cs="仿宋_GB2312"/>
                <w:sz w:val="22"/>
                <w:szCs w:val="21"/>
              </w:rPr>
              <w:t>司召开</w:t>
            </w:r>
            <w:r>
              <w:rPr>
                <w:rFonts w:hint="eastAsia" w:ascii="仿宋_GB2312" w:hAnsi="仿宋_GB2312" w:eastAsia="仿宋_GB2312" w:cs="仿宋_GB2312"/>
                <w:b w:val="0"/>
                <w:bCs w:val="0"/>
                <w:snapToGrid w:val="0"/>
                <w:kern w:val="0"/>
                <w:sz w:val="24"/>
                <w:szCs w:val="24"/>
              </w:rPr>
              <w:t>防城港市防城区那良镇范河村新农业新能源一体化分布式光伏发电项目第十次监理例会</w:t>
            </w:r>
            <w:r>
              <w:rPr>
                <w:rFonts w:hint="eastAsia" w:ascii="仿宋_GB2312" w:hAnsi="仿宋_GB2312" w:eastAsia="仿宋_GB2312" w:cs="仿宋_GB2312"/>
                <w:b w:val="0"/>
                <w:bCs w:val="0"/>
                <w:color w:val="auto"/>
                <w:sz w:val="22"/>
                <w:szCs w:val="22"/>
                <w:u w:val="none"/>
                <w:lang w:val="en-US" w:eastAsia="zh-CN"/>
              </w:rPr>
              <w:t>，会议内容及决议如下：</w:t>
            </w:r>
          </w:p>
          <w:p>
            <w:pPr>
              <w:spacing w:line="240" w:lineRule="auto"/>
              <w:jc w:val="left"/>
              <w:rPr>
                <w:rFonts w:hint="eastAsia" w:ascii="仿宋_GB2312" w:hAnsi="仿宋_GB2312" w:eastAsia="仿宋_GB2312" w:cs="仿宋_GB2312"/>
                <w:b/>
                <w:bCs/>
                <w:color w:val="auto"/>
                <w:sz w:val="22"/>
                <w:szCs w:val="22"/>
                <w:u w:val="none"/>
                <w:lang w:val="en-US" w:eastAsia="zh-CN"/>
              </w:rPr>
            </w:pPr>
            <w:r>
              <w:rPr>
                <w:rFonts w:hint="eastAsia" w:ascii="仿宋_GB2312" w:hAnsi="仿宋_GB2312" w:eastAsia="仿宋_GB2312" w:cs="仿宋_GB2312"/>
                <w:b/>
                <w:bCs/>
                <w:color w:val="auto"/>
                <w:sz w:val="21"/>
                <w:szCs w:val="21"/>
                <w:u w:val="none"/>
                <w:lang w:val="en-US" w:eastAsia="zh-CN"/>
              </w:rPr>
              <w:t>三、</w:t>
            </w:r>
            <w:r>
              <w:rPr>
                <w:rFonts w:hint="eastAsia" w:ascii="仿宋_GB2312" w:hAnsi="仿宋_GB2312" w:eastAsia="仿宋_GB2312" w:cs="仿宋_GB2312"/>
                <w:b/>
                <w:bCs/>
                <w:color w:val="auto"/>
                <w:sz w:val="22"/>
                <w:szCs w:val="22"/>
                <w:u w:val="none"/>
                <w:lang w:val="en-US" w:eastAsia="zh-CN"/>
              </w:rPr>
              <w:t>总承包汇报施工现场主要人员</w:t>
            </w:r>
            <w:r>
              <w:rPr>
                <w:rFonts w:hint="eastAsia" w:ascii="仿宋_GB2312" w:hAnsi="仿宋_GB2312" w:eastAsia="仿宋_GB2312" w:cs="仿宋_GB2312"/>
                <w:b/>
                <w:bCs/>
                <w:kern w:val="0"/>
                <w:sz w:val="21"/>
                <w:szCs w:val="22"/>
              </w:rPr>
              <w:t>、</w:t>
            </w:r>
            <w:r>
              <w:rPr>
                <w:rFonts w:hint="eastAsia" w:ascii="仿宋_GB2312" w:hAnsi="仿宋_GB2312" w:eastAsia="仿宋_GB2312" w:cs="仿宋_GB2312"/>
                <w:b/>
                <w:bCs/>
                <w:color w:val="auto"/>
                <w:sz w:val="22"/>
                <w:szCs w:val="22"/>
                <w:u w:val="none"/>
                <w:lang w:val="en-US" w:eastAsia="zh-CN"/>
              </w:rPr>
              <w:t>机械</w:t>
            </w:r>
            <w:r>
              <w:rPr>
                <w:rFonts w:hint="eastAsia" w:ascii="仿宋_GB2312" w:hAnsi="仿宋_GB2312" w:eastAsia="仿宋_GB2312" w:cs="仿宋_GB2312"/>
                <w:b/>
                <w:bCs/>
                <w:kern w:val="0"/>
                <w:sz w:val="21"/>
                <w:szCs w:val="22"/>
              </w:rPr>
              <w:t>、</w:t>
            </w:r>
            <w:r>
              <w:rPr>
                <w:rFonts w:hint="eastAsia" w:ascii="仿宋_GB2312" w:hAnsi="仿宋_GB2312" w:eastAsia="仿宋_GB2312" w:cs="仿宋_GB2312"/>
                <w:b/>
                <w:bCs/>
                <w:color w:val="auto"/>
                <w:sz w:val="22"/>
                <w:szCs w:val="22"/>
                <w:u w:val="none"/>
                <w:lang w:val="en-US" w:eastAsia="zh-CN"/>
              </w:rPr>
              <w:t>材料进场及施工进度汇报</w:t>
            </w:r>
          </w:p>
          <w:p>
            <w:pPr>
              <w:keepNext/>
              <w:keepLines/>
              <w:pageBreakBefore w:val="0"/>
              <w:numPr>
                <w:ilvl w:val="0"/>
                <w:numId w:val="0"/>
              </w:numPr>
              <w:wordWrap/>
              <w:overflowPunct/>
              <w:topLinePunct w:val="0"/>
              <w:bidi w:val="0"/>
              <w:spacing w:line="240" w:lineRule="auto"/>
              <w:rPr>
                <w:rStyle w:val="21"/>
                <w:rFonts w:hint="default" w:ascii="楷体" w:hAnsi="楷体" w:eastAsia="楷体" w:cs="楷体"/>
                <w:b/>
                <w:kern w:val="44"/>
                <w:sz w:val="24"/>
                <w:szCs w:val="21"/>
                <w:lang w:val="en-US"/>
              </w:rPr>
            </w:pPr>
            <w:r>
              <w:rPr>
                <w:rFonts w:hint="default" w:ascii="楷体" w:hAnsi="楷体" w:eastAsia="楷体" w:cs="楷体"/>
                <w:b/>
                <w:kern w:val="44"/>
                <w:sz w:val="24"/>
                <w:szCs w:val="21"/>
                <w:lang w:val="en-US" w:eastAsia="zh-CN" w:bidi="ar-SA"/>
              </w:rPr>
              <w:t>1</w:t>
            </w:r>
            <w:r>
              <w:rPr>
                <w:rFonts w:hint="eastAsia" w:ascii="楷体" w:hAnsi="楷体" w:eastAsia="楷体" w:cs="楷体"/>
                <w:b/>
                <w:kern w:val="44"/>
                <w:sz w:val="24"/>
                <w:szCs w:val="21"/>
                <w:lang w:val="en-US" w:eastAsia="zh-CN" w:bidi="ar-SA"/>
              </w:rPr>
              <w:t>、</w:t>
            </w:r>
            <w:r>
              <w:rPr>
                <w:rStyle w:val="21"/>
                <w:rFonts w:hint="eastAsia" w:ascii="楷体" w:hAnsi="楷体" w:eastAsia="楷体" w:cs="楷体"/>
                <w:b/>
                <w:kern w:val="44"/>
                <w:sz w:val="24"/>
                <w:szCs w:val="24"/>
                <w:lang w:eastAsia="zh-CN"/>
              </w:rPr>
              <w:t>进</w:t>
            </w:r>
            <w:r>
              <w:rPr>
                <w:rStyle w:val="21"/>
                <w:rFonts w:hint="eastAsia" w:ascii="楷体" w:hAnsi="楷体" w:eastAsia="楷体" w:cs="楷体"/>
                <w:b/>
                <w:kern w:val="44"/>
                <w:sz w:val="24"/>
                <w:szCs w:val="21"/>
              </w:rPr>
              <w:t>场人员、机械情况</w:t>
            </w:r>
            <w:r>
              <w:rPr>
                <w:rStyle w:val="21"/>
                <w:rFonts w:hint="default" w:ascii="楷体" w:hAnsi="楷体" w:eastAsia="楷体" w:cs="楷体"/>
                <w:b/>
                <w:kern w:val="44"/>
                <w:sz w:val="24"/>
                <w:szCs w:val="21"/>
                <w:lang w:val="en-US"/>
              </w:rPr>
              <w:t>:</w:t>
            </w:r>
          </w:p>
          <w:p>
            <w:pPr>
              <w:pStyle w:val="13"/>
              <w:pageBreakBefore w:val="0"/>
              <w:numPr>
                <w:ilvl w:val="0"/>
                <w:numId w:val="0"/>
              </w:numPr>
              <w:kinsoku w:val="0"/>
              <w:wordWrap/>
              <w:overflowPunct/>
              <w:topLinePunct w:val="0"/>
              <w:autoSpaceDE w:val="0"/>
              <w:autoSpaceDN w:val="0"/>
              <w:bidi w:val="0"/>
              <w:adjustRightInd w:val="0"/>
              <w:snapToGrid w:val="0"/>
              <w:spacing w:beforeAutospacing="0" w:afterAutospacing="0" w:line="240" w:lineRule="auto"/>
              <w:ind w:leftChars="0" w:firstLine="360" w:firstLineChars="150"/>
              <w:jc w:val="left"/>
              <w:textAlignment w:val="baseline"/>
              <w:rPr>
                <w:rFonts w:hint="default" w:ascii="楷体" w:hAnsi="楷体" w:eastAsia="楷体" w:cs="楷体"/>
                <w:sz w:val="24"/>
                <w:szCs w:val="24"/>
                <w:lang w:val="en-US" w:eastAsia="zh-CN"/>
              </w:rPr>
            </w:pPr>
            <w:r>
              <w:rPr>
                <w:rFonts w:hint="eastAsia" w:ascii="楷体" w:hAnsi="楷体" w:eastAsia="楷体" w:cs="楷体"/>
                <w:color w:val="000000"/>
                <w:kern w:val="0"/>
                <w:sz w:val="24"/>
                <w:szCs w:val="24"/>
                <w:lang w:val="en-US" w:eastAsia="zh-CN" w:bidi="ar-SA"/>
              </w:rPr>
              <w:t>1</w:t>
            </w:r>
            <w:r>
              <w:rPr>
                <w:rFonts w:hint="default" w:ascii="楷体" w:hAnsi="楷体" w:eastAsia="楷体" w:cs="楷体"/>
                <w:color w:val="000000"/>
                <w:kern w:val="0"/>
                <w:sz w:val="24"/>
                <w:szCs w:val="24"/>
                <w:lang w:val="en-US" w:eastAsia="zh-CN" w:bidi="ar-SA"/>
              </w:rPr>
              <w:t>.1</w:t>
            </w:r>
            <w:r>
              <w:rPr>
                <w:rFonts w:hint="eastAsia" w:ascii="楷体" w:hAnsi="楷体" w:eastAsia="楷体" w:cs="楷体"/>
                <w:sz w:val="24"/>
                <w:szCs w:val="24"/>
                <w:lang w:val="en-US" w:eastAsia="zh-CN"/>
              </w:rPr>
              <w:t>.项目部管理人员</w:t>
            </w:r>
            <w:r>
              <w:rPr>
                <w:rFonts w:hint="default" w:ascii="楷体" w:hAnsi="楷体" w:eastAsia="楷体" w:cs="楷体"/>
                <w:sz w:val="24"/>
                <w:szCs w:val="24"/>
                <w:lang w:val="en-US" w:eastAsia="zh-CN"/>
              </w:rPr>
              <w:t>4</w:t>
            </w:r>
            <w:r>
              <w:rPr>
                <w:rFonts w:hint="eastAsia" w:ascii="楷体" w:hAnsi="楷体" w:eastAsia="楷体" w:cs="楷体"/>
                <w:sz w:val="24"/>
                <w:szCs w:val="24"/>
                <w:lang w:val="en-US" w:eastAsia="zh-CN"/>
              </w:rPr>
              <w:t>人，施工人员</w:t>
            </w:r>
            <w:r>
              <w:rPr>
                <w:rFonts w:hint="default" w:ascii="楷体" w:hAnsi="楷体" w:eastAsia="楷体" w:cs="楷体"/>
                <w:sz w:val="24"/>
                <w:szCs w:val="24"/>
                <w:lang w:val="en-US" w:eastAsia="zh-CN"/>
              </w:rPr>
              <w:t>20</w:t>
            </w:r>
            <w:r>
              <w:rPr>
                <w:rFonts w:hint="eastAsia" w:ascii="楷体" w:hAnsi="楷体" w:eastAsia="楷体" w:cs="楷体"/>
                <w:sz w:val="24"/>
                <w:szCs w:val="24"/>
                <w:lang w:val="en-US" w:eastAsia="zh-CN"/>
              </w:rPr>
              <w:t>人</w:t>
            </w:r>
          </w:p>
          <w:p>
            <w:pPr>
              <w:pStyle w:val="13"/>
              <w:pageBreakBefore w:val="0"/>
              <w:numPr>
                <w:ilvl w:val="0"/>
                <w:numId w:val="0"/>
              </w:numPr>
              <w:kinsoku w:val="0"/>
              <w:wordWrap/>
              <w:overflowPunct/>
              <w:topLinePunct w:val="0"/>
              <w:autoSpaceDE w:val="0"/>
              <w:autoSpaceDN w:val="0"/>
              <w:bidi w:val="0"/>
              <w:adjustRightInd w:val="0"/>
              <w:snapToGrid w:val="0"/>
              <w:spacing w:beforeAutospacing="0" w:afterAutospacing="0" w:line="240" w:lineRule="auto"/>
              <w:ind w:leftChars="0" w:firstLine="360" w:firstLineChars="150"/>
              <w:jc w:val="left"/>
              <w:textAlignment w:val="baseline"/>
              <w:rPr>
                <w:rFonts w:hint="default" w:ascii="楷体" w:hAnsi="楷体" w:eastAsia="楷体" w:cs="楷体"/>
                <w:sz w:val="28"/>
                <w:szCs w:val="28"/>
                <w:lang w:val="en-US" w:eastAsia="zh-CN"/>
              </w:rPr>
            </w:pPr>
            <w:r>
              <w:rPr>
                <w:rFonts w:hint="default" w:ascii="楷体" w:hAnsi="楷体" w:eastAsia="楷体" w:cs="楷体"/>
                <w:sz w:val="24"/>
                <w:szCs w:val="24"/>
                <w:lang w:val="en-US" w:eastAsia="zh-CN"/>
              </w:rPr>
              <w:t>1.2</w:t>
            </w:r>
            <w:r>
              <w:rPr>
                <w:rFonts w:hint="eastAsia" w:ascii="楷体" w:hAnsi="楷体" w:eastAsia="楷体" w:cs="楷体"/>
                <w:sz w:val="24"/>
                <w:szCs w:val="24"/>
                <w:lang w:val="en-US" w:eastAsia="zh-CN"/>
              </w:rPr>
              <w:t>.机械设备进场情况</w:t>
            </w:r>
            <w:r>
              <w:rPr>
                <w:rFonts w:hint="default" w:ascii="楷体" w:hAnsi="楷体" w:eastAsia="楷体" w:cs="楷体"/>
                <w:sz w:val="24"/>
                <w:szCs w:val="24"/>
                <w:lang w:val="en-US" w:eastAsia="zh-CN"/>
              </w:rPr>
              <w:t>:</w:t>
            </w:r>
            <w:r>
              <w:rPr>
                <w:rFonts w:hint="eastAsia" w:ascii="楷体" w:hAnsi="楷体" w:eastAsia="楷体" w:cs="楷体"/>
                <w:sz w:val="24"/>
                <w:szCs w:val="24"/>
                <w:lang w:val="en-US" w:eastAsia="zh-CN"/>
              </w:rPr>
              <w:t>引孔机</w:t>
            </w:r>
            <w:r>
              <w:rPr>
                <w:rFonts w:hint="default" w:ascii="楷体" w:hAnsi="楷体" w:eastAsia="楷体" w:cs="楷体"/>
                <w:sz w:val="24"/>
                <w:szCs w:val="24"/>
                <w:lang w:val="en-US" w:eastAsia="zh-CN"/>
              </w:rPr>
              <w:t>1</w:t>
            </w:r>
            <w:r>
              <w:rPr>
                <w:rFonts w:hint="eastAsia" w:ascii="楷体" w:hAnsi="楷体" w:eastAsia="楷体" w:cs="楷体"/>
                <w:sz w:val="24"/>
                <w:szCs w:val="24"/>
                <w:lang w:val="en-US" w:eastAsia="zh-CN"/>
              </w:rPr>
              <w:t>台，装载机</w:t>
            </w:r>
            <w:r>
              <w:rPr>
                <w:rFonts w:hint="default" w:ascii="楷体" w:hAnsi="楷体" w:eastAsia="楷体" w:cs="楷体"/>
                <w:sz w:val="24"/>
                <w:szCs w:val="24"/>
                <w:lang w:val="en-US" w:eastAsia="zh-CN"/>
              </w:rPr>
              <w:t>1</w:t>
            </w:r>
            <w:r>
              <w:rPr>
                <w:rFonts w:hint="eastAsia" w:ascii="楷体" w:hAnsi="楷体" w:eastAsia="楷体" w:cs="楷体"/>
                <w:sz w:val="24"/>
                <w:szCs w:val="24"/>
                <w:lang w:val="en-US" w:eastAsia="zh-CN"/>
              </w:rPr>
              <w:t>台，拖拉机</w:t>
            </w:r>
            <w:r>
              <w:rPr>
                <w:rFonts w:hint="default" w:ascii="楷体" w:hAnsi="楷体" w:eastAsia="楷体" w:cs="楷体"/>
                <w:sz w:val="24"/>
                <w:szCs w:val="24"/>
                <w:lang w:val="en-US" w:eastAsia="zh-CN"/>
              </w:rPr>
              <w:t>1</w:t>
            </w:r>
            <w:r>
              <w:rPr>
                <w:rFonts w:hint="eastAsia" w:ascii="楷体" w:hAnsi="楷体" w:eastAsia="楷体" w:cs="楷体"/>
                <w:sz w:val="24"/>
                <w:szCs w:val="24"/>
                <w:lang w:val="en-US" w:eastAsia="zh-CN"/>
              </w:rPr>
              <w:t>台，挖机</w:t>
            </w:r>
            <w:r>
              <w:rPr>
                <w:rFonts w:hint="default" w:ascii="楷体" w:hAnsi="楷体" w:eastAsia="楷体" w:cs="楷体"/>
                <w:sz w:val="24"/>
                <w:szCs w:val="24"/>
                <w:lang w:val="en-US" w:eastAsia="zh-CN"/>
              </w:rPr>
              <w:t>1台,叉车1台,满足现场施工要求</w:t>
            </w:r>
          </w:p>
          <w:p>
            <w:pPr>
              <w:spacing w:line="240" w:lineRule="auto"/>
              <w:jc w:val="left"/>
              <w:rPr>
                <w:rFonts w:hint="default" w:ascii="仿宋_GB2312" w:hAnsi="仿宋_GB2312" w:eastAsia="仿宋_GB2312" w:cs="仿宋_GB2312"/>
                <w:b/>
                <w:sz w:val="24"/>
                <w:szCs w:val="24"/>
                <w:lang w:val="en-US"/>
              </w:rPr>
            </w:pPr>
          </w:p>
          <w:p>
            <w:pPr>
              <w:spacing w:line="240" w:lineRule="auto"/>
              <w:jc w:val="left"/>
              <w:rPr>
                <w:rFonts w:hint="eastAsia" w:ascii="仿宋_GB2312" w:hAnsi="仿宋_GB2312" w:eastAsia="仿宋_GB2312" w:cs="仿宋_GB2312"/>
                <w:b/>
                <w:sz w:val="21"/>
                <w:szCs w:val="21"/>
                <w:lang w:eastAsia="zh-CN"/>
              </w:rPr>
            </w:pPr>
            <w:r>
              <w:rPr>
                <w:rFonts w:hint="default" w:ascii="仿宋_GB2312" w:hAnsi="仿宋_GB2312" w:eastAsia="仿宋_GB2312" w:cs="仿宋_GB2312"/>
                <w:b/>
                <w:sz w:val="24"/>
                <w:szCs w:val="24"/>
                <w:lang w:val="en-US"/>
              </w:rPr>
              <w:t>2</w:t>
            </w:r>
            <w:r>
              <w:rPr>
                <w:rFonts w:hint="eastAsia" w:ascii="仿宋_GB2312" w:hAnsi="仿宋_GB2312" w:eastAsia="仿宋_GB2312" w:cs="仿宋_GB2312"/>
                <w:b/>
                <w:sz w:val="22"/>
                <w:szCs w:val="22"/>
              </w:rPr>
              <w:t>、</w:t>
            </w:r>
            <w:r>
              <w:rPr>
                <w:rFonts w:hint="eastAsia" w:ascii="仿宋_GB2312" w:hAnsi="仿宋_GB2312" w:eastAsia="仿宋_GB2312" w:cs="仿宋_GB2312"/>
                <w:b/>
                <w:color w:val="auto"/>
                <w:sz w:val="22"/>
                <w:szCs w:val="22"/>
                <w:lang w:val="en-US" w:eastAsia="zh-CN"/>
              </w:rPr>
              <w:t>工程形象进度及下周计划（根据工程进度表填写）</w:t>
            </w:r>
          </w:p>
          <w:tbl>
            <w:tblPr>
              <w:tblStyle w:val="17"/>
              <w:tblpPr w:leftFromText="180" w:rightFromText="180" w:vertAnchor="text" w:horzAnchor="page" w:tblpX="1865" w:tblpY="265"/>
              <w:tblOverlap w:val="never"/>
              <w:tblW w:w="9061"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30"/>
              <w:gridCol w:w="1337"/>
              <w:gridCol w:w="1013"/>
              <w:gridCol w:w="1380"/>
              <w:gridCol w:w="1425"/>
              <w:gridCol w:w="1155"/>
              <w:gridCol w:w="182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5" w:hRule="atLeast"/>
              </w:trPr>
              <w:tc>
                <w:tcPr>
                  <w:tcW w:w="2267" w:type="dxa"/>
                  <w:gridSpan w:val="2"/>
                  <w:tcBorders>
                    <w:top w:val="single" w:color="000000" w:sz="8" w:space="0"/>
                    <w:left w:val="single" w:color="000000" w:sz="8" w:space="0"/>
                    <w:bottom w:val="single" w:color="000000" w:sz="8" w:space="0"/>
                    <w:right w:val="single" w:color="000000" w:sz="4" w:space="0"/>
                  </w:tcBorders>
                  <w:shd w:val="clear" w:color="auto" w:fill="auto"/>
                  <w:vAlign w:val="center"/>
                </w:tcPr>
                <w:p>
                  <w:pPr>
                    <w:keepNext w:val="0"/>
                    <w:keepLines w:val="0"/>
                    <w:widowControl/>
                    <w:suppressLineNumbers w:val="0"/>
                    <w:tabs>
                      <w:tab w:val="left" w:pos="268"/>
                      <w:tab w:val="center" w:pos="1251"/>
                    </w:tabs>
                    <w:spacing w:line="240" w:lineRule="auto"/>
                    <w:jc w:val="left"/>
                    <w:textAlignment w:val="center"/>
                    <w:rPr>
                      <w:rFonts w:hint="eastAsia" w:ascii="仿宋_GB2312" w:hAnsi="仿宋_GB2312" w:eastAsia="仿宋_GB2312" w:cs="仿宋_GB2312"/>
                      <w:b/>
                      <w:bCs/>
                      <w:i w:val="0"/>
                      <w:iCs w:val="0"/>
                      <w:color w:val="000000"/>
                      <w:sz w:val="20"/>
                      <w:szCs w:val="20"/>
                      <w:u w:val="none"/>
                    </w:rPr>
                  </w:pPr>
                  <w:r>
                    <w:rPr>
                      <w:rFonts w:hint="eastAsia" w:ascii="仿宋_GB2312" w:hAnsi="仿宋_GB2312" w:eastAsia="仿宋_GB2312" w:cs="仿宋_GB2312"/>
                      <w:b/>
                      <w:bCs/>
                      <w:i w:val="0"/>
                      <w:iCs w:val="0"/>
                      <w:color w:val="000000"/>
                      <w:kern w:val="0"/>
                      <w:sz w:val="20"/>
                      <w:szCs w:val="20"/>
                      <w:u w:val="none"/>
                      <w:lang w:val="en-US" w:eastAsia="zh-CN" w:bidi="ar"/>
                    </w:rPr>
                    <w:tab/>
                  </w:r>
                  <w:r>
                    <w:rPr>
                      <w:rFonts w:hint="eastAsia" w:ascii="仿宋_GB2312" w:hAnsi="仿宋_GB2312" w:eastAsia="仿宋_GB2312" w:cs="仿宋_GB2312"/>
                      <w:b/>
                      <w:bCs/>
                      <w:i w:val="0"/>
                      <w:iCs w:val="0"/>
                      <w:color w:val="000000"/>
                      <w:kern w:val="0"/>
                      <w:sz w:val="20"/>
                      <w:szCs w:val="20"/>
                      <w:u w:val="none"/>
                      <w:lang w:val="en-US" w:eastAsia="zh-CN" w:bidi="ar"/>
                    </w:rPr>
                    <w:tab/>
                  </w:r>
                  <w:r>
                    <w:rPr>
                      <w:rFonts w:hint="eastAsia" w:ascii="仿宋_GB2312" w:hAnsi="仿宋_GB2312" w:eastAsia="仿宋_GB2312" w:cs="仿宋_GB2312"/>
                      <w:b/>
                      <w:bCs/>
                      <w:i w:val="0"/>
                      <w:iCs w:val="0"/>
                      <w:color w:val="000000"/>
                      <w:kern w:val="0"/>
                      <w:sz w:val="20"/>
                      <w:szCs w:val="20"/>
                      <w:u w:val="none"/>
                      <w:lang w:val="en-US" w:eastAsia="zh-CN" w:bidi="ar"/>
                    </w:rPr>
                    <w:t>工程名称</w:t>
                  </w:r>
                </w:p>
              </w:tc>
              <w:tc>
                <w:tcPr>
                  <w:tcW w:w="1013" w:type="dxa"/>
                  <w:tcBorders>
                    <w:top w:val="single" w:color="000000" w:sz="8" w:space="0"/>
                    <w:left w:val="single" w:color="000000" w:sz="4" w:space="0"/>
                    <w:bottom w:val="single" w:color="000000" w:sz="8" w:space="0"/>
                    <w:right w:val="single" w:color="000000" w:sz="4" w:space="0"/>
                  </w:tcBorders>
                  <w:shd w:val="clear" w:color="auto" w:fill="auto"/>
                  <w:vAlign w:val="center"/>
                </w:tcPr>
                <w:p>
                  <w:pPr>
                    <w:keepNext w:val="0"/>
                    <w:keepLines w:val="0"/>
                    <w:widowControl/>
                    <w:suppressLineNumbers w:val="0"/>
                    <w:spacing w:line="240" w:lineRule="auto"/>
                    <w:jc w:val="center"/>
                    <w:textAlignment w:val="center"/>
                    <w:rPr>
                      <w:rFonts w:hint="eastAsia" w:ascii="仿宋_GB2312" w:hAnsi="仿宋_GB2312" w:eastAsia="仿宋_GB2312" w:cs="仿宋_GB2312"/>
                      <w:b/>
                      <w:bCs/>
                      <w:i w:val="0"/>
                      <w:iCs w:val="0"/>
                      <w:color w:val="000000"/>
                      <w:sz w:val="20"/>
                      <w:szCs w:val="20"/>
                      <w:u w:val="none"/>
                    </w:rPr>
                  </w:pPr>
                  <w:r>
                    <w:rPr>
                      <w:rFonts w:hint="eastAsia" w:ascii="仿宋_GB2312" w:hAnsi="仿宋_GB2312" w:eastAsia="仿宋_GB2312" w:cs="仿宋_GB2312"/>
                      <w:b/>
                      <w:bCs/>
                      <w:i w:val="0"/>
                      <w:iCs w:val="0"/>
                      <w:color w:val="000000"/>
                      <w:kern w:val="0"/>
                      <w:sz w:val="20"/>
                      <w:szCs w:val="20"/>
                      <w:u w:val="none"/>
                      <w:lang w:val="en-US" w:eastAsia="zh-CN" w:bidi="ar"/>
                    </w:rPr>
                    <w:t>总工程量</w:t>
                  </w:r>
                </w:p>
              </w:tc>
              <w:tc>
                <w:tcPr>
                  <w:tcW w:w="1380" w:type="dxa"/>
                  <w:tcBorders>
                    <w:top w:val="single" w:color="000000" w:sz="8" w:space="0"/>
                    <w:left w:val="single" w:color="000000" w:sz="4" w:space="0"/>
                    <w:bottom w:val="single" w:color="000000" w:sz="8" w:space="0"/>
                    <w:right w:val="single" w:color="000000" w:sz="4" w:space="0"/>
                  </w:tcBorders>
                  <w:shd w:val="clear" w:color="auto" w:fill="auto"/>
                  <w:vAlign w:val="center"/>
                </w:tcPr>
                <w:p>
                  <w:pPr>
                    <w:keepNext w:val="0"/>
                    <w:keepLines w:val="0"/>
                    <w:widowControl/>
                    <w:suppressLineNumbers w:val="0"/>
                    <w:spacing w:line="240" w:lineRule="auto"/>
                    <w:jc w:val="center"/>
                    <w:textAlignment w:val="center"/>
                    <w:rPr>
                      <w:rFonts w:hint="eastAsia" w:ascii="仿宋_GB2312" w:hAnsi="仿宋_GB2312" w:eastAsia="仿宋_GB2312" w:cs="仿宋_GB2312"/>
                      <w:b/>
                      <w:bCs/>
                      <w:i w:val="0"/>
                      <w:iCs w:val="0"/>
                      <w:color w:val="000000"/>
                      <w:sz w:val="20"/>
                      <w:szCs w:val="20"/>
                      <w:u w:val="none"/>
                    </w:rPr>
                  </w:pPr>
                  <w:r>
                    <w:rPr>
                      <w:rFonts w:hint="eastAsia" w:ascii="仿宋_GB2312" w:hAnsi="仿宋_GB2312" w:eastAsia="仿宋_GB2312" w:cs="仿宋_GB2312"/>
                      <w:b/>
                      <w:bCs/>
                      <w:i w:val="0"/>
                      <w:iCs w:val="0"/>
                      <w:color w:val="000000"/>
                      <w:kern w:val="0"/>
                      <w:sz w:val="20"/>
                      <w:szCs w:val="20"/>
                      <w:u w:val="none"/>
                      <w:lang w:val="en-US" w:eastAsia="zh-CN" w:bidi="ar"/>
                    </w:rPr>
                    <w:t>本周计划</w:t>
                  </w:r>
                </w:p>
              </w:tc>
              <w:tc>
                <w:tcPr>
                  <w:tcW w:w="1425" w:type="dxa"/>
                  <w:tcBorders>
                    <w:top w:val="single" w:color="000000" w:sz="8" w:space="0"/>
                    <w:left w:val="single" w:color="000000" w:sz="4" w:space="0"/>
                    <w:bottom w:val="single" w:color="000000" w:sz="8" w:space="0"/>
                    <w:right w:val="single" w:color="000000" w:sz="4" w:space="0"/>
                  </w:tcBorders>
                  <w:shd w:val="clear" w:color="auto" w:fill="auto"/>
                  <w:vAlign w:val="center"/>
                </w:tcPr>
                <w:p>
                  <w:pPr>
                    <w:keepNext w:val="0"/>
                    <w:keepLines w:val="0"/>
                    <w:widowControl/>
                    <w:suppressLineNumbers w:val="0"/>
                    <w:spacing w:line="240" w:lineRule="auto"/>
                    <w:jc w:val="center"/>
                    <w:textAlignment w:val="center"/>
                    <w:rPr>
                      <w:rFonts w:hint="eastAsia" w:ascii="仿宋_GB2312" w:hAnsi="仿宋_GB2312" w:eastAsia="仿宋_GB2312" w:cs="仿宋_GB2312"/>
                      <w:b/>
                      <w:bCs/>
                      <w:i w:val="0"/>
                      <w:iCs w:val="0"/>
                      <w:color w:val="000000"/>
                      <w:sz w:val="20"/>
                      <w:szCs w:val="20"/>
                      <w:u w:val="none"/>
                    </w:rPr>
                  </w:pPr>
                  <w:r>
                    <w:rPr>
                      <w:rFonts w:hint="eastAsia" w:ascii="仿宋_GB2312" w:hAnsi="仿宋_GB2312" w:eastAsia="仿宋_GB2312" w:cs="仿宋_GB2312"/>
                      <w:b/>
                      <w:bCs/>
                      <w:i w:val="0"/>
                      <w:iCs w:val="0"/>
                      <w:color w:val="000000"/>
                      <w:kern w:val="0"/>
                      <w:sz w:val="20"/>
                      <w:szCs w:val="20"/>
                      <w:u w:val="none"/>
                      <w:lang w:val="en-US" w:eastAsia="zh-CN" w:bidi="ar"/>
                    </w:rPr>
                    <w:t>本周完成</w:t>
                  </w:r>
                </w:p>
              </w:tc>
              <w:tc>
                <w:tcPr>
                  <w:tcW w:w="1155" w:type="dxa"/>
                  <w:tcBorders>
                    <w:top w:val="single" w:color="000000" w:sz="8" w:space="0"/>
                    <w:left w:val="single" w:color="000000" w:sz="4" w:space="0"/>
                    <w:bottom w:val="single" w:color="000000" w:sz="8" w:space="0"/>
                    <w:right w:val="single" w:color="000000" w:sz="4" w:space="0"/>
                  </w:tcBorders>
                  <w:shd w:val="clear" w:color="auto" w:fill="auto"/>
                  <w:vAlign w:val="center"/>
                </w:tcPr>
                <w:p>
                  <w:pPr>
                    <w:keepNext w:val="0"/>
                    <w:keepLines w:val="0"/>
                    <w:widowControl/>
                    <w:suppressLineNumbers w:val="0"/>
                    <w:spacing w:line="240" w:lineRule="auto"/>
                    <w:jc w:val="center"/>
                    <w:textAlignment w:val="center"/>
                    <w:rPr>
                      <w:rFonts w:hint="eastAsia" w:ascii="仿宋_GB2312" w:hAnsi="仿宋_GB2312" w:eastAsia="仿宋_GB2312" w:cs="仿宋_GB2312"/>
                      <w:b/>
                      <w:bCs/>
                      <w:i w:val="0"/>
                      <w:iCs w:val="0"/>
                      <w:color w:val="000000"/>
                      <w:sz w:val="20"/>
                      <w:szCs w:val="20"/>
                      <w:u w:val="none"/>
                    </w:rPr>
                  </w:pPr>
                  <w:r>
                    <w:rPr>
                      <w:rFonts w:hint="eastAsia" w:ascii="仿宋_GB2312" w:hAnsi="仿宋_GB2312" w:eastAsia="仿宋_GB2312" w:cs="仿宋_GB2312"/>
                      <w:b/>
                      <w:bCs/>
                      <w:i w:val="0"/>
                      <w:iCs w:val="0"/>
                      <w:color w:val="000000"/>
                      <w:kern w:val="0"/>
                      <w:sz w:val="20"/>
                      <w:szCs w:val="20"/>
                      <w:u w:val="none"/>
                      <w:lang w:val="en-US" w:eastAsia="zh-CN" w:bidi="ar"/>
                    </w:rPr>
                    <w:t>累计完成</w:t>
                  </w:r>
                </w:p>
              </w:tc>
              <w:tc>
                <w:tcPr>
                  <w:tcW w:w="1821" w:type="dxa"/>
                  <w:tcBorders>
                    <w:top w:val="single" w:color="000000" w:sz="8" w:space="0"/>
                    <w:left w:val="single" w:color="000000" w:sz="4" w:space="0"/>
                    <w:bottom w:val="single" w:color="000000" w:sz="8" w:space="0"/>
                    <w:right w:val="single" w:color="000000" w:sz="4" w:space="0"/>
                  </w:tcBorders>
                  <w:shd w:val="clear" w:color="auto" w:fill="auto"/>
                  <w:vAlign w:val="center"/>
                </w:tcPr>
                <w:p>
                  <w:pPr>
                    <w:keepNext w:val="0"/>
                    <w:keepLines w:val="0"/>
                    <w:widowControl/>
                    <w:suppressLineNumbers w:val="0"/>
                    <w:spacing w:line="240" w:lineRule="auto"/>
                    <w:ind w:firstLine="301" w:firstLineChars="150"/>
                    <w:jc w:val="both"/>
                    <w:textAlignment w:val="center"/>
                    <w:rPr>
                      <w:rFonts w:hint="eastAsia" w:ascii="仿宋_GB2312" w:hAnsi="仿宋_GB2312" w:eastAsia="仿宋_GB2312" w:cs="仿宋_GB2312"/>
                      <w:b/>
                      <w:bCs/>
                      <w:i w:val="0"/>
                      <w:iCs w:val="0"/>
                      <w:color w:val="000000"/>
                      <w:sz w:val="20"/>
                      <w:szCs w:val="20"/>
                      <w:u w:val="none"/>
                    </w:rPr>
                  </w:pPr>
                  <w:r>
                    <w:rPr>
                      <w:rFonts w:hint="eastAsia" w:ascii="仿宋_GB2312" w:hAnsi="仿宋_GB2312" w:eastAsia="仿宋_GB2312" w:cs="仿宋_GB2312"/>
                      <w:b/>
                      <w:bCs/>
                      <w:i w:val="0"/>
                      <w:iCs w:val="0"/>
                      <w:color w:val="000000"/>
                      <w:kern w:val="0"/>
                      <w:sz w:val="20"/>
                      <w:szCs w:val="20"/>
                      <w:u w:val="none"/>
                      <w:lang w:val="en-US" w:eastAsia="zh-CN" w:bidi="ar"/>
                    </w:rPr>
                    <w:t>下周计划</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8" w:hRule="atLeast"/>
              </w:trPr>
              <w:tc>
                <w:tcPr>
                  <w:tcW w:w="2267" w:type="dxa"/>
                  <w:gridSpan w:val="2"/>
                  <w:tcBorders>
                    <w:top w:val="single" w:color="000000" w:sz="8" w:space="0"/>
                    <w:left w:val="single" w:color="000000" w:sz="8" w:space="0"/>
                    <w:bottom w:val="single" w:color="000000" w:sz="8" w:space="0"/>
                    <w:right w:val="single" w:color="000000" w:sz="4" w:space="0"/>
                  </w:tcBorders>
                  <w:shd w:val="clear" w:color="auto" w:fill="auto"/>
                  <w:vAlign w:val="center"/>
                </w:tcPr>
                <w:p>
                  <w:pPr>
                    <w:keepNext w:val="0"/>
                    <w:keepLines w:val="0"/>
                    <w:widowControl/>
                    <w:suppressLineNumbers w:val="0"/>
                    <w:spacing w:line="240" w:lineRule="auto"/>
                    <w:jc w:val="center"/>
                    <w:textAlignment w:val="center"/>
                    <w:rPr>
                      <w:rFonts w:hint="eastAsia" w:ascii="仿宋_GB2312" w:hAnsi="仿宋_GB2312" w:eastAsia="仿宋_GB2312" w:cs="仿宋_GB2312"/>
                      <w:b/>
                      <w:bCs/>
                      <w:i w:val="0"/>
                      <w:iCs w:val="0"/>
                      <w:color w:val="000000"/>
                      <w:sz w:val="20"/>
                      <w:szCs w:val="20"/>
                      <w:u w:val="none"/>
                    </w:rPr>
                  </w:pPr>
                  <w:r>
                    <w:rPr>
                      <w:rFonts w:hint="eastAsia" w:ascii="仿宋_GB2312" w:hAnsi="仿宋_GB2312" w:eastAsia="仿宋_GB2312" w:cs="仿宋_GB2312"/>
                      <w:b/>
                      <w:bCs/>
                      <w:i w:val="0"/>
                      <w:iCs w:val="0"/>
                      <w:color w:val="000000"/>
                      <w:sz w:val="20"/>
                      <w:szCs w:val="20"/>
                      <w:u w:val="none"/>
                    </w:rPr>
                    <w:t>一号地块</w:t>
                  </w:r>
                  <w:r>
                    <w:rPr>
                      <w:rFonts w:hint="eastAsia" w:ascii="仿宋_GB2312" w:hAnsi="仿宋_GB2312" w:eastAsia="仿宋_GB2312" w:cs="仿宋_GB2312"/>
                      <w:b/>
                      <w:bCs/>
                      <w:i w:val="0"/>
                      <w:iCs w:val="0"/>
                      <w:color w:val="000000"/>
                      <w:kern w:val="0"/>
                      <w:sz w:val="20"/>
                      <w:szCs w:val="20"/>
                      <w:u w:val="none"/>
                      <w:lang w:val="en-US" w:eastAsia="zh-CN" w:bidi="ar"/>
                    </w:rPr>
                    <w:t>道路工程（</w:t>
                  </w:r>
                  <w:r>
                    <w:rPr>
                      <w:rFonts w:hint="default" w:ascii="仿宋_GB2312" w:hAnsi="仿宋_GB2312" w:eastAsia="仿宋_GB2312" w:cs="仿宋_GB2312"/>
                      <w:b/>
                      <w:bCs/>
                      <w:i w:val="0"/>
                      <w:iCs w:val="0"/>
                      <w:color w:val="000000"/>
                      <w:kern w:val="0"/>
                      <w:sz w:val="20"/>
                      <w:szCs w:val="20"/>
                      <w:u w:val="none"/>
                      <w:lang w:val="en-US" w:eastAsia="zh-CN" w:bidi="ar"/>
                    </w:rPr>
                    <w:t>m2</w:t>
                  </w:r>
                  <w:r>
                    <w:rPr>
                      <w:rFonts w:hint="eastAsia" w:ascii="仿宋_GB2312" w:hAnsi="仿宋_GB2312" w:eastAsia="仿宋_GB2312" w:cs="仿宋_GB2312"/>
                      <w:b/>
                      <w:bCs/>
                      <w:i w:val="0"/>
                      <w:iCs w:val="0"/>
                      <w:color w:val="000000"/>
                      <w:kern w:val="0"/>
                      <w:sz w:val="20"/>
                      <w:szCs w:val="20"/>
                      <w:u w:val="none"/>
                      <w:lang w:val="en-US" w:eastAsia="zh-CN" w:bidi="ar"/>
                    </w:rPr>
                    <w:t>）</w:t>
                  </w:r>
                </w:p>
              </w:tc>
              <w:tc>
                <w:tcPr>
                  <w:tcW w:w="1013" w:type="dxa"/>
                  <w:tcBorders>
                    <w:top w:val="single" w:color="000000" w:sz="8" w:space="0"/>
                    <w:left w:val="single" w:color="000000" w:sz="4" w:space="0"/>
                    <w:bottom w:val="single" w:color="000000" w:sz="8"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180</w:t>
                  </w:r>
                </w:p>
              </w:tc>
              <w:tc>
                <w:tcPr>
                  <w:tcW w:w="1380" w:type="dxa"/>
                  <w:tcBorders>
                    <w:top w:val="single" w:color="000000" w:sz="8" w:space="0"/>
                    <w:left w:val="single" w:color="000000" w:sz="4" w:space="0"/>
                    <w:bottom w:val="single" w:color="000000" w:sz="8" w:space="0"/>
                    <w:right w:val="single" w:color="000000" w:sz="4" w:space="0"/>
                  </w:tcBorders>
                  <w:shd w:val="clear" w:color="auto" w:fill="auto"/>
                  <w:vAlign w:val="center"/>
                </w:tcPr>
                <w:p>
                  <w:pPr>
                    <w:pStyle w:val="16"/>
                    <w:spacing w:line="240" w:lineRule="auto"/>
                    <w:ind w:left="0" w:leftChars="0" w:firstLine="527" w:firstLineChars="250"/>
                    <w:rPr>
                      <w:rFonts w:hint="default" w:ascii="仿宋_GB2312" w:hAnsi="仿宋_GB2312" w:eastAsia="仿宋_GB2312" w:cs="仿宋_GB2312"/>
                      <w:b/>
                      <w:bCs/>
                      <w:color w:val="auto"/>
                      <w:sz w:val="21"/>
                      <w:szCs w:val="24"/>
                      <w:lang w:val="en-US" w:eastAsia="zh-CN"/>
                    </w:rPr>
                  </w:pPr>
                  <w:r>
                    <w:rPr>
                      <w:rFonts w:hint="default" w:ascii="仿宋_GB2312" w:hAnsi="仿宋_GB2312" w:eastAsia="仿宋_GB2312" w:cs="仿宋_GB2312"/>
                      <w:b/>
                      <w:bCs/>
                      <w:color w:val="auto"/>
                      <w:sz w:val="21"/>
                      <w:szCs w:val="24"/>
                      <w:lang w:val="en-US" w:eastAsia="zh-CN"/>
                    </w:rPr>
                    <w:t>0</w:t>
                  </w:r>
                </w:p>
              </w:tc>
              <w:tc>
                <w:tcPr>
                  <w:tcW w:w="1425" w:type="dxa"/>
                  <w:tcBorders>
                    <w:top w:val="single" w:color="000000" w:sz="8" w:space="0"/>
                    <w:left w:val="single" w:color="000000" w:sz="4" w:space="0"/>
                    <w:bottom w:val="single" w:color="000000" w:sz="8"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color w:val="auto"/>
                      <w:kern w:val="2"/>
                      <w:sz w:val="21"/>
                      <w:szCs w:val="21"/>
                      <w:lang w:val="en-US" w:eastAsia="zh-CN" w:bidi="ar-SA"/>
                    </w:rPr>
                  </w:pPr>
                  <w:r>
                    <w:rPr>
                      <w:rFonts w:hint="default" w:ascii="仿宋_GB2312" w:hAnsi="仿宋_GB2312" w:eastAsia="仿宋_GB2312" w:cs="仿宋_GB2312"/>
                      <w:b/>
                      <w:bCs/>
                      <w:color w:val="auto"/>
                      <w:kern w:val="2"/>
                      <w:sz w:val="21"/>
                      <w:szCs w:val="21"/>
                      <w:lang w:val="en-US" w:eastAsia="zh-CN" w:bidi="ar-SA"/>
                    </w:rPr>
                    <w:t>0</w:t>
                  </w:r>
                </w:p>
              </w:tc>
              <w:tc>
                <w:tcPr>
                  <w:tcW w:w="1155" w:type="dxa"/>
                  <w:tcBorders>
                    <w:top w:val="single" w:color="000000" w:sz="8" w:space="0"/>
                    <w:left w:val="single" w:color="000000" w:sz="4" w:space="0"/>
                    <w:bottom w:val="single" w:color="000000" w:sz="8"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color w:val="auto"/>
                      <w:kern w:val="2"/>
                      <w:sz w:val="21"/>
                      <w:szCs w:val="21"/>
                      <w:lang w:val="en-US" w:eastAsia="zh-CN" w:bidi="ar-SA"/>
                    </w:rPr>
                  </w:pPr>
                  <w:r>
                    <w:rPr>
                      <w:rFonts w:hint="default" w:ascii="仿宋_GB2312" w:hAnsi="仿宋_GB2312" w:eastAsia="仿宋_GB2312" w:cs="仿宋_GB2312"/>
                      <w:b/>
                      <w:bCs/>
                      <w:color w:val="auto"/>
                      <w:kern w:val="2"/>
                      <w:sz w:val="21"/>
                      <w:szCs w:val="21"/>
                      <w:lang w:val="en-US" w:eastAsia="zh-CN" w:bidi="ar-SA"/>
                    </w:rPr>
                    <w:t>180</w:t>
                  </w:r>
                </w:p>
              </w:tc>
              <w:tc>
                <w:tcPr>
                  <w:tcW w:w="1821" w:type="dxa"/>
                  <w:tcBorders>
                    <w:top w:val="single" w:color="000000" w:sz="8" w:space="0"/>
                    <w:left w:val="single" w:color="000000" w:sz="4" w:space="0"/>
                    <w:bottom w:val="single" w:color="000000" w:sz="8" w:space="0"/>
                    <w:right w:val="single" w:color="000000" w:sz="4" w:space="0"/>
                  </w:tcBorders>
                  <w:shd w:val="clear" w:color="auto" w:fill="auto"/>
                  <w:vAlign w:val="center"/>
                </w:tcPr>
                <w:p>
                  <w:pPr>
                    <w:pStyle w:val="16"/>
                    <w:spacing w:line="240" w:lineRule="auto"/>
                    <w:ind w:left="0" w:leftChars="0" w:firstLine="773" w:firstLineChars="350"/>
                    <w:jc w:val="both"/>
                    <w:rPr>
                      <w:rFonts w:hint="default" w:ascii="仿宋_GB2312" w:hAnsi="仿宋_GB2312" w:eastAsia="仿宋_GB2312" w:cs="仿宋_GB2312"/>
                      <w:b/>
                      <w:bCs/>
                      <w:color w:val="auto"/>
                      <w:sz w:val="22"/>
                      <w:szCs w:val="28"/>
                      <w:lang w:val="en-US" w:eastAsia="zh-CN"/>
                    </w:rPr>
                  </w:pPr>
                  <w:r>
                    <w:rPr>
                      <w:rFonts w:hint="default" w:ascii="仿宋_GB2312" w:hAnsi="仿宋_GB2312" w:eastAsia="仿宋_GB2312" w:cs="仿宋_GB2312"/>
                      <w:b/>
                      <w:bCs/>
                      <w:color w:val="auto"/>
                      <w:sz w:val="22"/>
                      <w:szCs w:val="28"/>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5" w:hRule="atLeast"/>
              </w:trPr>
              <w:tc>
                <w:tcPr>
                  <w:tcW w:w="930" w:type="dxa"/>
                  <w:vMerge w:val="restart"/>
                  <w:tcBorders>
                    <w:top w:val="single" w:color="000000" w:sz="8" w:space="0"/>
                    <w:left w:val="single" w:color="000000" w:sz="8" w:space="0"/>
                    <w:right w:val="single" w:color="000000" w:sz="4" w:space="0"/>
                  </w:tcBorders>
                  <w:shd w:val="clear" w:color="auto" w:fill="auto"/>
                  <w:vAlign w:val="center"/>
                </w:tcPr>
                <w:p>
                  <w:pPr>
                    <w:keepNext w:val="0"/>
                    <w:keepLines w:val="0"/>
                    <w:widowControl/>
                    <w:suppressLineNumbers w:val="0"/>
                    <w:spacing w:line="240" w:lineRule="auto"/>
                    <w:jc w:val="center"/>
                    <w:textAlignment w:val="center"/>
                    <w:rPr>
                      <w:rFonts w:hint="eastAsia" w:ascii="仿宋_GB2312" w:hAnsi="仿宋_GB2312" w:eastAsia="仿宋_GB2312" w:cs="仿宋_GB2312"/>
                      <w:b/>
                      <w:bCs/>
                      <w:i w:val="0"/>
                      <w:iCs w:val="0"/>
                      <w:color w:val="000000"/>
                      <w:sz w:val="20"/>
                      <w:szCs w:val="20"/>
                      <w:u w:val="none"/>
                    </w:rPr>
                  </w:pPr>
                  <w:r>
                    <w:rPr>
                      <w:rFonts w:hint="eastAsia" w:ascii="仿宋_GB2312" w:hAnsi="仿宋_GB2312" w:eastAsia="仿宋_GB2312" w:cs="仿宋_GB2312"/>
                      <w:b/>
                      <w:bCs/>
                      <w:i w:val="0"/>
                      <w:iCs w:val="0"/>
                      <w:color w:val="000000"/>
                      <w:sz w:val="20"/>
                      <w:szCs w:val="20"/>
                      <w:u w:val="none"/>
                    </w:rPr>
                    <w:t>一号地块光伏区</w:t>
                  </w:r>
                </w:p>
              </w:tc>
              <w:tc>
                <w:tcPr>
                  <w:tcW w:w="1337" w:type="dxa"/>
                  <w:tcBorders>
                    <w:top w:val="single" w:color="000000" w:sz="8"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eastAsia" w:ascii="仿宋_GB2312" w:hAnsi="仿宋_GB2312" w:eastAsia="仿宋_GB2312" w:cs="仿宋_GB2312"/>
                      <w:b/>
                      <w:bCs/>
                      <w:i w:val="0"/>
                      <w:iCs w:val="0"/>
                      <w:color w:val="000000"/>
                      <w:kern w:val="2"/>
                      <w:sz w:val="20"/>
                      <w:szCs w:val="20"/>
                      <w:u w:val="none"/>
                      <w:lang w:val="en-US" w:eastAsia="zh-CN" w:bidi="ar-SA"/>
                    </w:rPr>
                    <w:t>场地平整</w:t>
                  </w:r>
                  <w:r>
                    <w:rPr>
                      <w:rFonts w:hint="default" w:ascii="仿宋_GB2312" w:hAnsi="仿宋_GB2312" w:eastAsia="仿宋_GB2312" w:cs="仿宋_GB2312"/>
                      <w:b/>
                      <w:bCs/>
                      <w:i w:val="0"/>
                      <w:iCs w:val="0"/>
                      <w:color w:val="000000"/>
                      <w:kern w:val="2"/>
                      <w:sz w:val="20"/>
                      <w:szCs w:val="20"/>
                      <w:u w:val="none"/>
                      <w:lang w:val="en-US" w:eastAsia="zh-CN" w:bidi="ar-SA"/>
                    </w:rPr>
                    <w:t>(亩)</w:t>
                  </w:r>
                </w:p>
              </w:tc>
              <w:tc>
                <w:tcPr>
                  <w:tcW w:w="1013" w:type="dxa"/>
                  <w:tcBorders>
                    <w:top w:val="single" w:color="000000" w:sz="8" w:space="0"/>
                    <w:left w:val="single" w:color="000000" w:sz="4" w:space="0"/>
                    <w:bottom w:val="single" w:color="000000" w:sz="4" w:space="0"/>
                    <w:right w:val="single" w:color="000000" w:sz="4" w:space="0"/>
                  </w:tcBorders>
                  <w:shd w:val="clear" w:color="auto" w:fill="auto"/>
                  <w:vAlign w:val="center"/>
                </w:tcPr>
                <w:p>
                  <w:pPr>
                    <w:spacing w:line="240" w:lineRule="auto"/>
                    <w:ind w:firstLine="402" w:firstLineChars="200"/>
                    <w:jc w:val="both"/>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55</w:t>
                  </w:r>
                </w:p>
              </w:tc>
              <w:tc>
                <w:tcPr>
                  <w:tcW w:w="1380" w:type="dxa"/>
                  <w:tcBorders>
                    <w:top w:val="single" w:color="000000" w:sz="8"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0</w:t>
                  </w:r>
                </w:p>
              </w:tc>
              <w:tc>
                <w:tcPr>
                  <w:tcW w:w="1425" w:type="dxa"/>
                  <w:tcBorders>
                    <w:top w:val="single" w:color="000000" w:sz="8"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0</w:t>
                  </w:r>
                </w:p>
              </w:tc>
              <w:tc>
                <w:tcPr>
                  <w:tcW w:w="1155" w:type="dxa"/>
                  <w:tcBorders>
                    <w:top w:val="single" w:color="000000" w:sz="8"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55</w:t>
                  </w:r>
                </w:p>
              </w:tc>
              <w:tc>
                <w:tcPr>
                  <w:tcW w:w="1821" w:type="dxa"/>
                  <w:tcBorders>
                    <w:top w:val="single" w:color="000000" w:sz="8" w:space="0"/>
                    <w:left w:val="single" w:color="000000" w:sz="4" w:space="0"/>
                    <w:bottom w:val="single" w:color="000000" w:sz="4" w:space="0"/>
                    <w:right w:val="single" w:color="000000" w:sz="4" w:space="0"/>
                  </w:tcBorders>
                  <w:shd w:val="clear" w:color="auto" w:fill="auto"/>
                  <w:vAlign w:val="center"/>
                </w:tcPr>
                <w:p>
                  <w:pPr>
                    <w:spacing w:line="240" w:lineRule="auto"/>
                    <w:jc w:val="both"/>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5" w:hRule="atLeast"/>
              </w:trPr>
              <w:tc>
                <w:tcPr>
                  <w:tcW w:w="930" w:type="dxa"/>
                  <w:vMerge w:val="continue"/>
                  <w:tcBorders>
                    <w:left w:val="single" w:color="000000" w:sz="8" w:space="0"/>
                    <w:right w:val="single" w:color="000000" w:sz="4" w:space="0"/>
                  </w:tcBorders>
                  <w:shd w:val="clear" w:color="auto" w:fill="auto"/>
                  <w:vAlign w:val="center"/>
                </w:tcPr>
                <w:p>
                  <w:pPr>
                    <w:spacing w:line="240" w:lineRule="auto"/>
                    <w:jc w:val="center"/>
                    <w:rPr>
                      <w:rFonts w:hint="eastAsia" w:ascii="仿宋_GB2312" w:hAnsi="仿宋_GB2312" w:eastAsia="仿宋_GB2312" w:cs="仿宋_GB2312"/>
                      <w:b/>
                      <w:bCs/>
                      <w:i w:val="0"/>
                      <w:iCs w:val="0"/>
                      <w:color w:val="000000"/>
                      <w:sz w:val="20"/>
                      <w:szCs w:val="20"/>
                      <w:u w:val="none"/>
                    </w:rPr>
                  </w:pPr>
                </w:p>
              </w:tc>
              <w:tc>
                <w:tcPr>
                  <w:tcW w:w="1337"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eastAsia" w:ascii="仿宋_GB2312" w:hAnsi="仿宋_GB2312" w:eastAsia="仿宋_GB2312" w:cs="仿宋_GB2312"/>
                      <w:b/>
                      <w:bCs/>
                      <w:i w:val="0"/>
                      <w:iCs w:val="0"/>
                      <w:color w:val="000000"/>
                      <w:kern w:val="2"/>
                      <w:sz w:val="20"/>
                      <w:szCs w:val="20"/>
                      <w:u w:val="none"/>
                      <w:lang w:val="en-US" w:eastAsia="zh-CN" w:bidi="ar-SA"/>
                    </w:rPr>
                    <w:t>管桩施工</w:t>
                  </w:r>
                  <w:r>
                    <w:rPr>
                      <w:rFonts w:hint="default" w:ascii="仿宋_GB2312" w:hAnsi="仿宋_GB2312" w:eastAsia="仿宋_GB2312" w:cs="仿宋_GB2312"/>
                      <w:b/>
                      <w:bCs/>
                      <w:i w:val="0"/>
                      <w:iCs w:val="0"/>
                      <w:color w:val="000000"/>
                      <w:kern w:val="2"/>
                      <w:sz w:val="20"/>
                      <w:szCs w:val="20"/>
                      <w:u w:val="none"/>
                      <w:lang w:val="en-US" w:eastAsia="zh-CN" w:bidi="ar-SA"/>
                    </w:rPr>
                    <w:t>(根)</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625</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both"/>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 xml:space="preserve">      0</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502" w:firstLineChars="250"/>
                    <w:jc w:val="both"/>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0</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625</w:t>
                  </w:r>
                </w:p>
              </w:tc>
              <w:tc>
                <w:tcPr>
                  <w:tcW w:w="182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both"/>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5" w:hRule="atLeast"/>
              </w:trPr>
              <w:tc>
                <w:tcPr>
                  <w:tcW w:w="930" w:type="dxa"/>
                  <w:vMerge w:val="continue"/>
                  <w:tcBorders>
                    <w:left w:val="single" w:color="000000" w:sz="8" w:space="0"/>
                    <w:right w:val="single" w:color="000000" w:sz="4" w:space="0"/>
                  </w:tcBorders>
                  <w:shd w:val="clear" w:color="auto" w:fill="auto"/>
                  <w:vAlign w:val="center"/>
                </w:tcPr>
                <w:p>
                  <w:pPr>
                    <w:spacing w:line="240" w:lineRule="auto"/>
                    <w:jc w:val="center"/>
                    <w:rPr>
                      <w:rFonts w:hint="eastAsia" w:ascii="仿宋_GB2312" w:hAnsi="仿宋_GB2312" w:eastAsia="仿宋_GB2312" w:cs="仿宋_GB2312"/>
                      <w:b/>
                      <w:bCs/>
                      <w:i w:val="0"/>
                      <w:iCs w:val="0"/>
                      <w:color w:val="000000"/>
                      <w:sz w:val="20"/>
                      <w:szCs w:val="20"/>
                      <w:u w:val="none"/>
                    </w:rPr>
                  </w:pPr>
                </w:p>
              </w:tc>
              <w:tc>
                <w:tcPr>
                  <w:tcW w:w="1337"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eastAsia" w:ascii="仿宋_GB2312" w:hAnsi="仿宋_GB2312" w:eastAsia="仿宋_GB2312" w:cs="仿宋_GB2312"/>
                      <w:b/>
                      <w:bCs/>
                      <w:i w:val="0"/>
                      <w:iCs w:val="0"/>
                      <w:color w:val="000000"/>
                      <w:kern w:val="2"/>
                      <w:sz w:val="20"/>
                      <w:szCs w:val="20"/>
                      <w:u w:val="none"/>
                      <w:lang w:val="en-US" w:eastAsia="zh-CN" w:bidi="ar-SA"/>
                    </w:rPr>
                    <w:t>光伏支架</w:t>
                  </w:r>
                  <w:r>
                    <w:rPr>
                      <w:rFonts w:hint="default" w:ascii="仿宋_GB2312" w:hAnsi="仿宋_GB2312" w:eastAsia="仿宋_GB2312" w:cs="仿宋_GB2312"/>
                      <w:b/>
                      <w:bCs/>
                      <w:i w:val="0"/>
                      <w:iCs w:val="0"/>
                      <w:color w:val="000000"/>
                      <w:kern w:val="2"/>
                      <w:sz w:val="20"/>
                      <w:szCs w:val="20"/>
                      <w:u w:val="none"/>
                      <w:lang w:val="en-US" w:eastAsia="zh-CN" w:bidi="ar-SA"/>
                    </w:rPr>
                    <w:t>(组)</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167</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0</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0</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167</w:t>
                  </w:r>
                </w:p>
              </w:tc>
              <w:tc>
                <w:tcPr>
                  <w:tcW w:w="182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803" w:firstLineChars="400"/>
                    <w:jc w:val="both"/>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5" w:hRule="atLeast"/>
              </w:trPr>
              <w:tc>
                <w:tcPr>
                  <w:tcW w:w="930" w:type="dxa"/>
                  <w:vMerge w:val="continue"/>
                  <w:tcBorders>
                    <w:left w:val="single" w:color="000000" w:sz="8" w:space="0"/>
                    <w:right w:val="single" w:color="000000" w:sz="4" w:space="0"/>
                  </w:tcBorders>
                  <w:shd w:val="clear" w:color="auto" w:fill="auto"/>
                  <w:vAlign w:val="center"/>
                </w:tcPr>
                <w:p>
                  <w:pPr>
                    <w:spacing w:line="240" w:lineRule="auto"/>
                    <w:jc w:val="center"/>
                    <w:rPr>
                      <w:rFonts w:hint="eastAsia" w:ascii="仿宋_GB2312" w:hAnsi="仿宋_GB2312" w:eastAsia="仿宋_GB2312" w:cs="仿宋_GB2312"/>
                      <w:b/>
                      <w:bCs/>
                      <w:i w:val="0"/>
                      <w:iCs w:val="0"/>
                      <w:color w:val="000000"/>
                      <w:sz w:val="18"/>
                      <w:szCs w:val="18"/>
                      <w:u w:val="none"/>
                    </w:rPr>
                  </w:pPr>
                </w:p>
              </w:tc>
              <w:tc>
                <w:tcPr>
                  <w:tcW w:w="1337"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eastAsia" w:ascii="仿宋_GB2312" w:hAnsi="仿宋_GB2312" w:eastAsia="仿宋_GB2312" w:cs="仿宋_GB2312"/>
                      <w:b/>
                      <w:bCs/>
                      <w:i w:val="0"/>
                      <w:iCs w:val="0"/>
                      <w:color w:val="000000"/>
                      <w:kern w:val="2"/>
                      <w:sz w:val="20"/>
                      <w:szCs w:val="20"/>
                      <w:u w:val="none"/>
                      <w:lang w:val="en-US" w:eastAsia="zh-CN" w:bidi="ar-SA"/>
                    </w:rPr>
                  </w:pPr>
                  <w:r>
                    <w:rPr>
                      <w:rFonts w:hint="eastAsia" w:ascii="仿宋_GB2312" w:hAnsi="仿宋_GB2312" w:eastAsia="仿宋_GB2312" w:cs="仿宋_GB2312"/>
                      <w:b/>
                      <w:bCs/>
                      <w:i w:val="0"/>
                      <w:iCs w:val="0"/>
                      <w:color w:val="000000"/>
                      <w:kern w:val="2"/>
                      <w:sz w:val="20"/>
                      <w:szCs w:val="20"/>
                      <w:u w:val="none"/>
                      <w:lang w:val="en-US" w:eastAsia="zh-CN" w:bidi="ar-SA"/>
                    </w:rPr>
                    <w:t>光伏组件</w:t>
                  </w:r>
                  <w:r>
                    <w:rPr>
                      <w:rFonts w:hint="default" w:ascii="仿宋_GB2312" w:hAnsi="仿宋_GB2312" w:eastAsia="仿宋_GB2312" w:cs="仿宋_GB2312"/>
                      <w:b/>
                      <w:bCs/>
                      <w:i w:val="0"/>
                      <w:iCs w:val="0"/>
                      <w:color w:val="000000"/>
                      <w:kern w:val="2"/>
                      <w:sz w:val="20"/>
                      <w:szCs w:val="20"/>
                      <w:u w:val="none"/>
                      <w:lang w:val="en-US" w:eastAsia="zh-CN" w:bidi="ar-SA"/>
                    </w:rPr>
                    <w:t>(块)</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i w:val="0"/>
                      <w:iCs w:val="0"/>
                      <w:color w:val="000000"/>
                      <w:kern w:val="2"/>
                      <w:sz w:val="18"/>
                      <w:szCs w:val="18"/>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4676</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527" w:firstLineChars="250"/>
                    <w:jc w:val="both"/>
                    <w:rPr>
                      <w:rFonts w:hint="default" w:ascii="仿宋_GB2312" w:hAnsi="仿宋_GB2312" w:eastAsia="仿宋_GB2312" w:cs="仿宋_GB2312"/>
                      <w:b/>
                      <w:bCs/>
                      <w:i w:val="0"/>
                      <w:iCs w:val="0"/>
                      <w:color w:val="000000"/>
                      <w:kern w:val="2"/>
                      <w:sz w:val="21"/>
                      <w:szCs w:val="21"/>
                      <w:u w:val="none"/>
                      <w:lang w:val="en-US" w:eastAsia="zh-CN" w:bidi="ar-SA"/>
                    </w:rPr>
                  </w:pPr>
                  <w:r>
                    <w:rPr>
                      <w:rFonts w:hint="default" w:ascii="仿宋_GB2312" w:hAnsi="仿宋_GB2312" w:eastAsia="仿宋_GB2312" w:cs="仿宋_GB2312"/>
                      <w:b/>
                      <w:bCs/>
                      <w:i w:val="0"/>
                      <w:iCs w:val="0"/>
                      <w:color w:val="000000"/>
                      <w:kern w:val="2"/>
                      <w:sz w:val="21"/>
                      <w:szCs w:val="21"/>
                      <w:u w:val="none"/>
                      <w:lang w:val="en-US" w:eastAsia="zh-CN" w:bidi="ar-SA"/>
                    </w:rPr>
                    <w:t>0</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1"/>
                      <w:szCs w:val="21"/>
                      <w:u w:val="none"/>
                      <w:lang w:val="en-US" w:eastAsia="zh-CN" w:bidi="ar-SA"/>
                    </w:rPr>
                  </w:pPr>
                  <w:r>
                    <w:rPr>
                      <w:rFonts w:hint="default" w:ascii="仿宋_GB2312" w:hAnsi="仿宋_GB2312" w:eastAsia="仿宋_GB2312" w:cs="仿宋_GB2312"/>
                      <w:b/>
                      <w:bCs/>
                      <w:i w:val="0"/>
                      <w:iCs w:val="0"/>
                      <w:color w:val="000000"/>
                      <w:kern w:val="2"/>
                      <w:sz w:val="21"/>
                      <w:szCs w:val="21"/>
                      <w:u w:val="none"/>
                      <w:lang w:val="en-US" w:eastAsia="zh-CN" w:bidi="ar-SA"/>
                    </w:rPr>
                    <w:t>0</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1"/>
                      <w:szCs w:val="21"/>
                      <w:u w:val="none"/>
                      <w:lang w:val="en-US" w:eastAsia="zh-CN" w:bidi="ar-SA"/>
                    </w:rPr>
                  </w:pPr>
                  <w:r>
                    <w:rPr>
                      <w:rFonts w:hint="default" w:ascii="仿宋_GB2312" w:hAnsi="仿宋_GB2312" w:eastAsia="仿宋_GB2312" w:cs="仿宋_GB2312"/>
                      <w:b/>
                      <w:bCs/>
                      <w:i w:val="0"/>
                      <w:iCs w:val="0"/>
                      <w:color w:val="000000"/>
                      <w:kern w:val="2"/>
                      <w:sz w:val="21"/>
                      <w:szCs w:val="21"/>
                      <w:u w:val="none"/>
                      <w:lang w:val="en-US" w:eastAsia="zh-CN" w:bidi="ar-SA"/>
                    </w:rPr>
                    <w:t>4676</w:t>
                  </w:r>
                </w:p>
              </w:tc>
              <w:tc>
                <w:tcPr>
                  <w:tcW w:w="182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738" w:firstLineChars="350"/>
                    <w:jc w:val="both"/>
                    <w:rPr>
                      <w:rFonts w:hint="default" w:ascii="仿宋_GB2312" w:hAnsi="仿宋_GB2312" w:eastAsia="仿宋_GB2312" w:cs="仿宋_GB2312"/>
                      <w:b/>
                      <w:bCs/>
                      <w:i w:val="0"/>
                      <w:iCs w:val="0"/>
                      <w:color w:val="000000"/>
                      <w:kern w:val="2"/>
                      <w:sz w:val="21"/>
                      <w:szCs w:val="21"/>
                      <w:u w:val="none"/>
                      <w:lang w:val="en-US" w:eastAsia="zh-CN" w:bidi="ar-SA"/>
                    </w:rPr>
                  </w:pPr>
                  <w:r>
                    <w:rPr>
                      <w:rFonts w:hint="default" w:ascii="仿宋_GB2312" w:hAnsi="仿宋_GB2312" w:eastAsia="仿宋_GB2312" w:cs="仿宋_GB2312"/>
                      <w:b/>
                      <w:bCs/>
                      <w:i w:val="0"/>
                      <w:iCs w:val="0"/>
                      <w:color w:val="000000"/>
                      <w:kern w:val="2"/>
                      <w:sz w:val="21"/>
                      <w:szCs w:val="21"/>
                      <w:u w:val="none"/>
                      <w:lang w:val="en-US" w:eastAsia="zh-CN" w:bidi="ar-SA"/>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5" w:hRule="atLeast"/>
              </w:trPr>
              <w:tc>
                <w:tcPr>
                  <w:tcW w:w="930" w:type="dxa"/>
                  <w:tcBorders>
                    <w:left w:val="single" w:color="000000" w:sz="8" w:space="0"/>
                    <w:right w:val="single" w:color="000000" w:sz="4" w:space="0"/>
                  </w:tcBorders>
                  <w:shd w:val="clear" w:color="auto" w:fill="auto"/>
                  <w:vAlign w:val="center"/>
                </w:tcPr>
                <w:p>
                  <w:pPr>
                    <w:spacing w:line="240" w:lineRule="auto"/>
                    <w:jc w:val="center"/>
                    <w:rPr>
                      <w:rFonts w:hint="eastAsia" w:ascii="仿宋_GB2312" w:hAnsi="仿宋_GB2312" w:eastAsia="仿宋_GB2312" w:cs="仿宋_GB2312"/>
                      <w:b/>
                      <w:bCs/>
                      <w:i w:val="0"/>
                      <w:iCs w:val="0"/>
                      <w:color w:val="000000"/>
                      <w:sz w:val="16"/>
                      <w:szCs w:val="16"/>
                      <w:u w:val="none"/>
                    </w:rPr>
                  </w:pPr>
                </w:p>
              </w:tc>
              <w:tc>
                <w:tcPr>
                  <w:tcW w:w="1337"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val="0"/>
                      <w:color w:val="auto"/>
                      <w:kern w:val="2"/>
                      <w:sz w:val="22"/>
                      <w:szCs w:val="22"/>
                      <w:lang w:val="en-US" w:eastAsia="zh-CN" w:bidi="ar-SA"/>
                    </w:rPr>
                    <w:t>接地扁铁(m)</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1340</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1"/>
                      <w:szCs w:val="21"/>
                      <w:u w:val="none"/>
                      <w:lang w:val="en-US" w:eastAsia="zh-CN" w:bidi="ar-SA"/>
                    </w:rPr>
                  </w:pPr>
                  <w:r>
                    <w:rPr>
                      <w:rFonts w:hint="default" w:ascii="仿宋_GB2312" w:hAnsi="仿宋_GB2312" w:eastAsia="仿宋_GB2312" w:cs="仿宋_GB2312"/>
                      <w:b/>
                      <w:bCs/>
                      <w:i w:val="0"/>
                      <w:iCs w:val="0"/>
                      <w:color w:val="000000"/>
                      <w:kern w:val="2"/>
                      <w:sz w:val="21"/>
                      <w:szCs w:val="21"/>
                      <w:u w:val="none"/>
                      <w:lang w:val="en-US" w:eastAsia="zh-CN" w:bidi="ar-SA"/>
                    </w:rPr>
                    <w:t>0</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1"/>
                      <w:szCs w:val="21"/>
                      <w:u w:val="none"/>
                      <w:lang w:val="en-US" w:eastAsia="zh-CN" w:bidi="ar-SA"/>
                    </w:rPr>
                  </w:pPr>
                  <w:r>
                    <w:rPr>
                      <w:rFonts w:hint="default" w:ascii="仿宋_GB2312" w:hAnsi="仿宋_GB2312" w:eastAsia="仿宋_GB2312" w:cs="仿宋_GB2312"/>
                      <w:b/>
                      <w:bCs/>
                      <w:i w:val="0"/>
                      <w:iCs w:val="0"/>
                      <w:color w:val="000000"/>
                      <w:kern w:val="2"/>
                      <w:sz w:val="21"/>
                      <w:szCs w:val="21"/>
                      <w:u w:val="none"/>
                      <w:lang w:val="en-US" w:eastAsia="zh-CN" w:bidi="ar-SA"/>
                    </w:rPr>
                    <w:t>0</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1"/>
                      <w:szCs w:val="21"/>
                      <w:u w:val="none"/>
                      <w:lang w:val="en-US" w:eastAsia="zh-CN" w:bidi="ar-SA"/>
                    </w:rPr>
                  </w:pPr>
                  <w:r>
                    <w:rPr>
                      <w:rFonts w:hint="default" w:ascii="仿宋_GB2312" w:hAnsi="仿宋_GB2312" w:eastAsia="仿宋_GB2312" w:cs="仿宋_GB2312"/>
                      <w:b/>
                      <w:bCs/>
                      <w:i w:val="0"/>
                      <w:iCs w:val="0"/>
                      <w:color w:val="000000"/>
                      <w:kern w:val="2"/>
                      <w:sz w:val="21"/>
                      <w:szCs w:val="21"/>
                      <w:u w:val="none"/>
                      <w:lang w:val="en-US" w:eastAsia="zh-CN" w:bidi="ar-SA"/>
                    </w:rPr>
                    <w:t>1340</w:t>
                  </w:r>
                </w:p>
              </w:tc>
              <w:tc>
                <w:tcPr>
                  <w:tcW w:w="182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738" w:firstLineChars="350"/>
                    <w:jc w:val="both"/>
                    <w:rPr>
                      <w:rFonts w:hint="default" w:ascii="仿宋_GB2312" w:hAnsi="仿宋_GB2312" w:eastAsia="仿宋_GB2312" w:cs="仿宋_GB2312"/>
                      <w:b/>
                      <w:bCs/>
                      <w:i w:val="0"/>
                      <w:iCs w:val="0"/>
                      <w:color w:val="000000"/>
                      <w:kern w:val="2"/>
                      <w:sz w:val="21"/>
                      <w:szCs w:val="21"/>
                      <w:u w:val="none"/>
                      <w:lang w:val="en-US" w:eastAsia="zh-CN" w:bidi="ar-SA"/>
                    </w:rPr>
                  </w:pPr>
                  <w:r>
                    <w:rPr>
                      <w:rFonts w:hint="default" w:ascii="仿宋_GB2312" w:hAnsi="仿宋_GB2312" w:eastAsia="仿宋_GB2312" w:cs="仿宋_GB2312"/>
                      <w:b/>
                      <w:bCs/>
                      <w:i w:val="0"/>
                      <w:iCs w:val="0"/>
                      <w:color w:val="000000"/>
                      <w:kern w:val="2"/>
                      <w:sz w:val="21"/>
                      <w:szCs w:val="21"/>
                      <w:u w:val="none"/>
                      <w:lang w:val="en-US" w:eastAsia="zh-CN" w:bidi="ar-SA"/>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5" w:hRule="atLeast"/>
              </w:trPr>
              <w:tc>
                <w:tcPr>
                  <w:tcW w:w="930" w:type="dxa"/>
                  <w:tcBorders>
                    <w:left w:val="single" w:color="000000" w:sz="8" w:space="0"/>
                    <w:right w:val="single" w:color="000000" w:sz="4" w:space="0"/>
                  </w:tcBorders>
                  <w:shd w:val="clear" w:color="auto" w:fill="auto"/>
                  <w:vAlign w:val="center"/>
                </w:tcPr>
                <w:p>
                  <w:pPr>
                    <w:spacing w:line="240" w:lineRule="auto"/>
                    <w:jc w:val="center"/>
                    <w:rPr>
                      <w:rFonts w:hint="eastAsia" w:ascii="仿宋_GB2312" w:hAnsi="仿宋_GB2312" w:eastAsia="仿宋_GB2312" w:cs="仿宋_GB2312"/>
                      <w:b/>
                      <w:bCs/>
                      <w:i w:val="0"/>
                      <w:iCs w:val="0"/>
                      <w:color w:val="000000"/>
                      <w:sz w:val="16"/>
                      <w:szCs w:val="16"/>
                      <w:u w:val="none"/>
                    </w:rPr>
                  </w:pPr>
                </w:p>
              </w:tc>
              <w:tc>
                <w:tcPr>
                  <w:tcW w:w="1337"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eastAsia"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val="0"/>
                      <w:color w:val="auto"/>
                      <w:kern w:val="2"/>
                      <w:sz w:val="22"/>
                      <w:szCs w:val="22"/>
                      <w:lang w:val="en-US" w:eastAsia="zh-CN" w:bidi="ar-SA"/>
                    </w:rPr>
                    <w:t>电力直流线4m2(m)</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36400</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both"/>
                    <w:rPr>
                      <w:rFonts w:hint="default" w:ascii="仿宋_GB2312" w:hAnsi="仿宋_GB2312" w:eastAsia="仿宋_GB2312" w:cs="仿宋_GB2312"/>
                      <w:b/>
                      <w:bCs/>
                      <w:i w:val="0"/>
                      <w:iCs w:val="0"/>
                      <w:color w:val="000000"/>
                      <w:kern w:val="2"/>
                      <w:sz w:val="21"/>
                      <w:szCs w:val="21"/>
                      <w:u w:val="none"/>
                      <w:lang w:val="en-US" w:eastAsia="zh-CN" w:bidi="ar-SA"/>
                    </w:rPr>
                  </w:pPr>
                  <w:r>
                    <w:rPr>
                      <w:rFonts w:hint="default" w:ascii="仿宋_GB2312" w:hAnsi="仿宋_GB2312" w:eastAsia="仿宋_GB2312" w:cs="仿宋_GB2312"/>
                      <w:b/>
                      <w:bCs/>
                      <w:i w:val="0"/>
                      <w:iCs w:val="0"/>
                      <w:color w:val="000000"/>
                      <w:kern w:val="2"/>
                      <w:sz w:val="21"/>
                      <w:szCs w:val="21"/>
                      <w:u w:val="none"/>
                      <w:lang w:val="en-US" w:eastAsia="zh-CN" w:bidi="ar-SA"/>
                    </w:rPr>
                    <w:t xml:space="preserve">      0</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1"/>
                      <w:szCs w:val="21"/>
                      <w:u w:val="none"/>
                      <w:lang w:val="en-US" w:eastAsia="zh-CN" w:bidi="ar-SA"/>
                    </w:rPr>
                  </w:pPr>
                  <w:r>
                    <w:rPr>
                      <w:rFonts w:hint="default" w:ascii="仿宋_GB2312" w:hAnsi="仿宋_GB2312" w:eastAsia="仿宋_GB2312" w:cs="仿宋_GB2312"/>
                      <w:b/>
                      <w:bCs/>
                      <w:i w:val="0"/>
                      <w:iCs w:val="0"/>
                      <w:color w:val="000000"/>
                      <w:kern w:val="2"/>
                      <w:sz w:val="21"/>
                      <w:szCs w:val="21"/>
                      <w:u w:val="none"/>
                      <w:lang w:val="en-US" w:eastAsia="zh-CN" w:bidi="ar-SA"/>
                    </w:rPr>
                    <w:t>0</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1"/>
                      <w:szCs w:val="21"/>
                      <w:u w:val="none"/>
                      <w:lang w:val="en-US" w:eastAsia="zh-CN" w:bidi="ar-SA"/>
                    </w:rPr>
                  </w:pPr>
                  <w:r>
                    <w:rPr>
                      <w:rFonts w:hint="default" w:ascii="仿宋_GB2312" w:hAnsi="仿宋_GB2312" w:eastAsia="仿宋_GB2312" w:cs="仿宋_GB2312"/>
                      <w:b/>
                      <w:bCs/>
                      <w:i w:val="0"/>
                      <w:iCs w:val="0"/>
                      <w:color w:val="000000"/>
                      <w:kern w:val="2"/>
                      <w:sz w:val="21"/>
                      <w:szCs w:val="21"/>
                      <w:u w:val="none"/>
                      <w:lang w:val="en-US" w:eastAsia="zh-CN" w:bidi="ar-SA"/>
                    </w:rPr>
                    <w:t>36400</w:t>
                  </w:r>
                </w:p>
              </w:tc>
              <w:tc>
                <w:tcPr>
                  <w:tcW w:w="182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738" w:firstLineChars="350"/>
                    <w:jc w:val="both"/>
                    <w:rPr>
                      <w:rFonts w:hint="default" w:ascii="仿宋_GB2312" w:hAnsi="仿宋_GB2312" w:eastAsia="仿宋_GB2312" w:cs="仿宋_GB2312"/>
                      <w:b/>
                      <w:bCs/>
                      <w:i w:val="0"/>
                      <w:iCs w:val="0"/>
                      <w:color w:val="000000"/>
                      <w:kern w:val="2"/>
                      <w:sz w:val="21"/>
                      <w:szCs w:val="21"/>
                      <w:u w:val="none"/>
                      <w:lang w:val="en-US" w:eastAsia="zh-CN" w:bidi="ar-SA"/>
                    </w:rPr>
                  </w:pPr>
                  <w:r>
                    <w:rPr>
                      <w:rFonts w:hint="default" w:ascii="仿宋_GB2312" w:hAnsi="仿宋_GB2312" w:eastAsia="仿宋_GB2312" w:cs="仿宋_GB2312"/>
                      <w:b/>
                      <w:bCs/>
                      <w:i w:val="0"/>
                      <w:iCs w:val="0"/>
                      <w:color w:val="000000"/>
                      <w:kern w:val="2"/>
                      <w:sz w:val="21"/>
                      <w:szCs w:val="21"/>
                      <w:u w:val="none"/>
                      <w:lang w:val="en-US" w:eastAsia="zh-CN" w:bidi="ar-SA"/>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5" w:hRule="atLeast"/>
              </w:trPr>
              <w:tc>
                <w:tcPr>
                  <w:tcW w:w="930" w:type="dxa"/>
                  <w:tcBorders>
                    <w:left w:val="single" w:color="000000" w:sz="8" w:space="0"/>
                    <w:right w:val="single" w:color="000000" w:sz="4" w:space="0"/>
                  </w:tcBorders>
                  <w:shd w:val="clear" w:color="auto" w:fill="auto"/>
                  <w:vAlign w:val="center"/>
                </w:tcPr>
                <w:p>
                  <w:pPr>
                    <w:spacing w:line="240" w:lineRule="auto"/>
                    <w:jc w:val="center"/>
                    <w:rPr>
                      <w:rFonts w:hint="eastAsia" w:ascii="仿宋_GB2312" w:hAnsi="仿宋_GB2312" w:eastAsia="仿宋_GB2312" w:cs="仿宋_GB2312"/>
                      <w:b/>
                      <w:bCs/>
                      <w:i w:val="0"/>
                      <w:iCs w:val="0"/>
                      <w:color w:val="000000"/>
                      <w:sz w:val="16"/>
                      <w:szCs w:val="16"/>
                      <w:u w:val="none"/>
                    </w:rPr>
                  </w:pPr>
                </w:p>
              </w:tc>
              <w:tc>
                <w:tcPr>
                  <w:tcW w:w="1337"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val="0"/>
                      <w:color w:val="auto"/>
                      <w:kern w:val="2"/>
                      <w:sz w:val="22"/>
                      <w:szCs w:val="22"/>
                      <w:lang w:val="en-US" w:eastAsia="zh-CN" w:bidi="ar-SA"/>
                    </w:rPr>
                  </w:pPr>
                  <w:r>
                    <w:rPr>
                      <w:rFonts w:hint="default" w:ascii="仿宋_GB2312" w:hAnsi="仿宋_GB2312" w:eastAsia="仿宋_GB2312" w:cs="仿宋_GB2312"/>
                      <w:b/>
                      <w:bCs w:val="0"/>
                      <w:color w:val="auto"/>
                      <w:kern w:val="2"/>
                      <w:sz w:val="22"/>
                      <w:szCs w:val="22"/>
                      <w:lang w:val="en-US" w:eastAsia="zh-CN" w:bidi="ar-SA"/>
                    </w:rPr>
                    <w:t>电缆(m)</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2396</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both"/>
                    <w:rPr>
                      <w:rFonts w:hint="default" w:ascii="仿宋_GB2312" w:hAnsi="仿宋_GB2312" w:eastAsia="仿宋_GB2312" w:cs="仿宋_GB2312"/>
                      <w:b/>
                      <w:bCs/>
                      <w:i w:val="0"/>
                      <w:iCs w:val="0"/>
                      <w:color w:val="000000"/>
                      <w:kern w:val="2"/>
                      <w:sz w:val="21"/>
                      <w:szCs w:val="21"/>
                      <w:u w:val="none"/>
                      <w:lang w:val="en-US" w:eastAsia="zh-CN" w:bidi="ar-SA"/>
                    </w:rPr>
                  </w:pPr>
                  <w:r>
                    <w:rPr>
                      <w:rFonts w:hint="default" w:ascii="仿宋_GB2312" w:hAnsi="仿宋_GB2312" w:eastAsia="仿宋_GB2312" w:cs="仿宋_GB2312"/>
                      <w:b/>
                      <w:bCs/>
                      <w:i w:val="0"/>
                      <w:iCs w:val="0"/>
                      <w:color w:val="000000"/>
                      <w:kern w:val="2"/>
                      <w:sz w:val="21"/>
                      <w:szCs w:val="21"/>
                      <w:u w:val="none"/>
                      <w:lang w:val="en-US" w:eastAsia="zh-CN" w:bidi="ar-SA"/>
                    </w:rPr>
                    <w:t xml:space="preserve">     2085 </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1"/>
                      <w:szCs w:val="21"/>
                      <w:u w:val="none"/>
                      <w:lang w:val="en-US" w:eastAsia="zh-CN" w:bidi="ar-SA"/>
                    </w:rPr>
                  </w:pPr>
                  <w:r>
                    <w:rPr>
                      <w:rFonts w:hint="default" w:ascii="仿宋_GB2312" w:hAnsi="仿宋_GB2312" w:eastAsia="仿宋_GB2312" w:cs="仿宋_GB2312"/>
                      <w:b/>
                      <w:bCs/>
                      <w:i w:val="0"/>
                      <w:iCs w:val="0"/>
                      <w:color w:val="000000"/>
                      <w:kern w:val="2"/>
                      <w:sz w:val="21"/>
                      <w:szCs w:val="21"/>
                      <w:u w:val="none"/>
                      <w:lang w:val="en-US" w:eastAsia="zh-CN" w:bidi="ar-SA"/>
                    </w:rPr>
                    <w:t>2085</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1"/>
                      <w:szCs w:val="21"/>
                      <w:u w:val="none"/>
                      <w:lang w:val="en-US" w:eastAsia="zh-CN" w:bidi="ar-SA"/>
                    </w:rPr>
                  </w:pPr>
                  <w:r>
                    <w:rPr>
                      <w:rFonts w:hint="default" w:ascii="仿宋_GB2312" w:hAnsi="仿宋_GB2312" w:eastAsia="仿宋_GB2312" w:cs="仿宋_GB2312"/>
                      <w:b/>
                      <w:bCs/>
                      <w:i w:val="0"/>
                      <w:iCs w:val="0"/>
                      <w:color w:val="000000"/>
                      <w:kern w:val="2"/>
                      <w:sz w:val="21"/>
                      <w:szCs w:val="21"/>
                      <w:u w:val="none"/>
                      <w:lang w:val="en-US" w:eastAsia="zh-CN" w:bidi="ar-SA"/>
                    </w:rPr>
                    <w:t>311</w:t>
                  </w:r>
                </w:p>
              </w:tc>
              <w:tc>
                <w:tcPr>
                  <w:tcW w:w="182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1"/>
                      <w:szCs w:val="21"/>
                      <w:u w:val="none"/>
                      <w:lang w:val="en-US" w:eastAsia="zh-CN" w:bidi="ar-SA"/>
                    </w:rPr>
                  </w:pPr>
                  <w:r>
                    <w:rPr>
                      <w:rFonts w:hint="default" w:ascii="仿宋_GB2312" w:hAnsi="仿宋_GB2312" w:eastAsia="仿宋_GB2312" w:cs="仿宋_GB2312"/>
                      <w:b/>
                      <w:bCs/>
                      <w:i w:val="0"/>
                      <w:iCs w:val="0"/>
                      <w:color w:val="000000"/>
                      <w:kern w:val="2"/>
                      <w:sz w:val="21"/>
                      <w:szCs w:val="21"/>
                      <w:u w:val="none"/>
                      <w:lang w:val="en-US" w:eastAsia="zh-CN" w:bidi="ar-SA"/>
                    </w:rPr>
                    <w:t>/</w:t>
                  </w:r>
                </w:p>
              </w:tc>
            </w:tr>
          </w:tbl>
          <w:p>
            <w:pPr>
              <w:numPr>
                <w:ilvl w:val="0"/>
                <w:numId w:val="0"/>
              </w:numPr>
              <w:spacing w:line="240" w:lineRule="auto"/>
              <w:jc w:val="left"/>
              <w:rPr>
                <w:rFonts w:hint="eastAsia" w:ascii="仿宋_GB2312" w:hAnsi="仿宋_GB2312" w:eastAsia="仿宋_GB2312" w:cs="仿宋_GB2312"/>
                <w:b/>
                <w:sz w:val="20"/>
                <w:szCs w:val="20"/>
              </w:rPr>
            </w:pPr>
          </w:p>
          <w:p>
            <w:pPr>
              <w:numPr>
                <w:ilvl w:val="0"/>
                <w:numId w:val="0"/>
              </w:numPr>
              <w:spacing w:line="240" w:lineRule="auto"/>
              <w:jc w:val="left"/>
              <w:rPr>
                <w:rFonts w:hint="eastAsia" w:ascii="仿宋_GB2312" w:hAnsi="仿宋_GB2312" w:eastAsia="仿宋_GB2312" w:cs="仿宋_GB2312"/>
                <w:b/>
                <w:sz w:val="20"/>
                <w:szCs w:val="20"/>
              </w:rPr>
            </w:pPr>
          </w:p>
          <w:p>
            <w:pPr>
              <w:numPr>
                <w:ilvl w:val="0"/>
                <w:numId w:val="0"/>
              </w:numPr>
              <w:spacing w:line="240" w:lineRule="auto"/>
              <w:jc w:val="left"/>
              <w:rPr>
                <w:rFonts w:hint="eastAsia" w:ascii="仿宋_GB2312" w:hAnsi="仿宋_GB2312" w:eastAsia="仿宋_GB2312" w:cs="仿宋_GB2312"/>
                <w:b/>
                <w:sz w:val="20"/>
                <w:szCs w:val="20"/>
              </w:rPr>
            </w:pPr>
          </w:p>
          <w:p>
            <w:pPr>
              <w:numPr>
                <w:ilvl w:val="0"/>
                <w:numId w:val="0"/>
              </w:numPr>
              <w:spacing w:line="240" w:lineRule="auto"/>
              <w:jc w:val="left"/>
              <w:rPr>
                <w:rFonts w:hint="eastAsia" w:ascii="仿宋_GB2312" w:hAnsi="仿宋_GB2312" w:eastAsia="仿宋_GB2312" w:cs="仿宋_GB2312"/>
                <w:b/>
                <w:sz w:val="20"/>
                <w:szCs w:val="20"/>
              </w:rPr>
            </w:pPr>
          </w:p>
          <w:tbl>
            <w:tblPr>
              <w:tblStyle w:val="17"/>
              <w:tblpPr w:leftFromText="180" w:rightFromText="180" w:vertAnchor="text" w:horzAnchor="page" w:tblpX="1347" w:tblpY="109"/>
              <w:tblOverlap w:val="never"/>
              <w:tblW w:w="9061"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30"/>
              <w:gridCol w:w="1337"/>
              <w:gridCol w:w="1013"/>
              <w:gridCol w:w="1380"/>
              <w:gridCol w:w="1425"/>
              <w:gridCol w:w="1155"/>
              <w:gridCol w:w="182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8" w:hRule="atLeast"/>
              </w:trPr>
              <w:tc>
                <w:tcPr>
                  <w:tcW w:w="2267" w:type="dxa"/>
                  <w:gridSpan w:val="2"/>
                  <w:tcBorders>
                    <w:top w:val="single" w:color="000000" w:sz="8" w:space="0"/>
                    <w:left w:val="single" w:color="000000" w:sz="8" w:space="0"/>
                    <w:bottom w:val="single" w:color="000000" w:sz="8" w:space="0"/>
                    <w:right w:val="single" w:color="000000" w:sz="4" w:space="0"/>
                  </w:tcBorders>
                  <w:shd w:val="clear" w:color="auto" w:fill="auto"/>
                  <w:vAlign w:val="center"/>
                </w:tcPr>
                <w:p>
                  <w:pPr>
                    <w:keepNext w:val="0"/>
                    <w:keepLines w:val="0"/>
                    <w:widowControl/>
                    <w:suppressLineNumbers w:val="0"/>
                    <w:spacing w:line="240" w:lineRule="auto"/>
                    <w:jc w:val="center"/>
                    <w:textAlignment w:val="center"/>
                    <w:rPr>
                      <w:rFonts w:hint="eastAsia" w:ascii="仿宋_GB2312" w:hAnsi="仿宋_GB2312" w:eastAsia="仿宋_GB2312" w:cs="仿宋_GB2312"/>
                      <w:b/>
                      <w:bCs/>
                      <w:i w:val="0"/>
                      <w:iCs w:val="0"/>
                      <w:color w:val="000000"/>
                      <w:sz w:val="20"/>
                      <w:szCs w:val="20"/>
                      <w:u w:val="none"/>
                    </w:rPr>
                  </w:pPr>
                  <w:r>
                    <w:rPr>
                      <w:rFonts w:hint="eastAsia" w:ascii="仿宋_GB2312" w:hAnsi="仿宋_GB2312" w:eastAsia="仿宋_GB2312" w:cs="仿宋_GB2312"/>
                      <w:b/>
                      <w:bCs/>
                      <w:i w:val="0"/>
                      <w:iCs w:val="0"/>
                      <w:color w:val="000000"/>
                      <w:sz w:val="20"/>
                      <w:szCs w:val="20"/>
                      <w:u w:val="none"/>
                    </w:rPr>
                    <w:t>二号地块</w:t>
                  </w:r>
                  <w:r>
                    <w:rPr>
                      <w:rFonts w:hint="eastAsia" w:ascii="仿宋_GB2312" w:hAnsi="仿宋_GB2312" w:eastAsia="仿宋_GB2312" w:cs="仿宋_GB2312"/>
                      <w:b/>
                      <w:bCs/>
                      <w:i w:val="0"/>
                      <w:iCs w:val="0"/>
                      <w:color w:val="000000"/>
                      <w:kern w:val="0"/>
                      <w:sz w:val="20"/>
                      <w:szCs w:val="20"/>
                      <w:u w:val="none"/>
                      <w:lang w:val="en-US" w:eastAsia="zh-CN" w:bidi="ar"/>
                    </w:rPr>
                    <w:t>道路工程（</w:t>
                  </w:r>
                  <w:r>
                    <w:rPr>
                      <w:rFonts w:hint="default" w:ascii="仿宋_GB2312" w:hAnsi="仿宋_GB2312" w:eastAsia="仿宋_GB2312" w:cs="仿宋_GB2312"/>
                      <w:b/>
                      <w:bCs/>
                      <w:i w:val="0"/>
                      <w:iCs w:val="0"/>
                      <w:color w:val="000000"/>
                      <w:kern w:val="0"/>
                      <w:sz w:val="20"/>
                      <w:szCs w:val="20"/>
                      <w:u w:val="none"/>
                      <w:lang w:val="en-US" w:eastAsia="zh-CN" w:bidi="ar"/>
                    </w:rPr>
                    <w:t>m2</w:t>
                  </w:r>
                  <w:r>
                    <w:rPr>
                      <w:rFonts w:hint="eastAsia" w:ascii="仿宋_GB2312" w:hAnsi="仿宋_GB2312" w:eastAsia="仿宋_GB2312" w:cs="仿宋_GB2312"/>
                      <w:b/>
                      <w:bCs/>
                      <w:i w:val="0"/>
                      <w:iCs w:val="0"/>
                      <w:color w:val="000000"/>
                      <w:kern w:val="0"/>
                      <w:sz w:val="20"/>
                      <w:szCs w:val="20"/>
                      <w:u w:val="none"/>
                      <w:lang w:val="en-US" w:eastAsia="zh-CN" w:bidi="ar"/>
                    </w:rPr>
                    <w:t>）</w:t>
                  </w:r>
                </w:p>
              </w:tc>
              <w:tc>
                <w:tcPr>
                  <w:tcW w:w="1013" w:type="dxa"/>
                  <w:tcBorders>
                    <w:top w:val="single" w:color="000000" w:sz="8" w:space="0"/>
                    <w:left w:val="single" w:color="000000" w:sz="4" w:space="0"/>
                    <w:bottom w:val="single" w:color="000000" w:sz="8" w:space="0"/>
                    <w:right w:val="single" w:color="000000" w:sz="4" w:space="0"/>
                  </w:tcBorders>
                  <w:shd w:val="clear" w:color="auto" w:fill="auto"/>
                  <w:vAlign w:val="center"/>
                </w:tcPr>
                <w:p>
                  <w:pPr>
                    <w:spacing w:line="240" w:lineRule="auto"/>
                    <w:ind w:firstLine="527" w:firstLineChars="250"/>
                    <w:jc w:val="both"/>
                    <w:rPr>
                      <w:rFonts w:hint="default" w:ascii="仿宋_GB2312" w:hAnsi="仿宋_GB2312" w:eastAsia="仿宋_GB2312" w:cs="仿宋_GB2312"/>
                      <w:b/>
                      <w:bCs/>
                      <w:i w:val="0"/>
                      <w:iCs w:val="0"/>
                      <w:color w:val="000000"/>
                      <w:kern w:val="2"/>
                      <w:sz w:val="21"/>
                      <w:szCs w:val="21"/>
                      <w:u w:val="none"/>
                      <w:lang w:val="en-US" w:eastAsia="zh-CN" w:bidi="ar-SA"/>
                    </w:rPr>
                  </w:pPr>
                  <w:r>
                    <w:rPr>
                      <w:rFonts w:hint="default" w:ascii="仿宋_GB2312" w:hAnsi="仿宋_GB2312" w:eastAsia="仿宋_GB2312" w:cs="仿宋_GB2312"/>
                      <w:b/>
                      <w:bCs/>
                      <w:i w:val="0"/>
                      <w:iCs w:val="0"/>
                      <w:color w:val="000000"/>
                      <w:kern w:val="2"/>
                      <w:sz w:val="21"/>
                      <w:szCs w:val="21"/>
                      <w:u w:val="none"/>
                      <w:lang w:val="en-US" w:eastAsia="zh-CN" w:bidi="ar-SA"/>
                    </w:rPr>
                    <w:t>/</w:t>
                  </w:r>
                </w:p>
              </w:tc>
              <w:tc>
                <w:tcPr>
                  <w:tcW w:w="1380" w:type="dxa"/>
                  <w:tcBorders>
                    <w:top w:val="single" w:color="000000" w:sz="8" w:space="0"/>
                    <w:left w:val="single" w:color="000000" w:sz="4" w:space="0"/>
                    <w:bottom w:val="single" w:color="000000" w:sz="8" w:space="0"/>
                    <w:right w:val="single" w:color="000000" w:sz="4" w:space="0"/>
                  </w:tcBorders>
                  <w:shd w:val="clear" w:color="auto" w:fill="auto"/>
                  <w:vAlign w:val="center"/>
                </w:tcPr>
                <w:p>
                  <w:pPr>
                    <w:pStyle w:val="16"/>
                    <w:spacing w:line="240" w:lineRule="auto"/>
                    <w:ind w:left="0" w:leftChars="0" w:firstLine="552" w:firstLineChars="250"/>
                    <w:rPr>
                      <w:rFonts w:hint="default" w:ascii="仿宋_GB2312" w:hAnsi="仿宋_GB2312" w:eastAsia="仿宋_GB2312" w:cs="仿宋_GB2312"/>
                      <w:b/>
                      <w:bCs/>
                      <w:color w:val="auto"/>
                      <w:sz w:val="22"/>
                      <w:szCs w:val="28"/>
                      <w:lang w:val="en-US" w:eastAsia="zh-CN"/>
                    </w:rPr>
                  </w:pPr>
                  <w:r>
                    <w:rPr>
                      <w:rFonts w:hint="default" w:ascii="仿宋_GB2312" w:hAnsi="仿宋_GB2312" w:eastAsia="仿宋_GB2312" w:cs="仿宋_GB2312"/>
                      <w:b/>
                      <w:bCs/>
                      <w:color w:val="auto"/>
                      <w:sz w:val="22"/>
                      <w:szCs w:val="28"/>
                      <w:lang w:val="en-US" w:eastAsia="zh-CN"/>
                    </w:rPr>
                    <w:t>/</w:t>
                  </w:r>
                </w:p>
              </w:tc>
              <w:tc>
                <w:tcPr>
                  <w:tcW w:w="1425" w:type="dxa"/>
                  <w:tcBorders>
                    <w:top w:val="single" w:color="000000" w:sz="8" w:space="0"/>
                    <w:left w:val="single" w:color="000000" w:sz="4" w:space="0"/>
                    <w:bottom w:val="single" w:color="000000" w:sz="8"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color w:val="auto"/>
                      <w:kern w:val="2"/>
                      <w:sz w:val="22"/>
                      <w:szCs w:val="22"/>
                      <w:lang w:val="en-US" w:eastAsia="zh-CN" w:bidi="ar-SA"/>
                    </w:rPr>
                  </w:pPr>
                  <w:r>
                    <w:rPr>
                      <w:rFonts w:hint="default" w:ascii="仿宋_GB2312" w:hAnsi="仿宋_GB2312" w:eastAsia="仿宋_GB2312" w:cs="仿宋_GB2312"/>
                      <w:b/>
                      <w:bCs/>
                      <w:color w:val="auto"/>
                      <w:kern w:val="2"/>
                      <w:sz w:val="22"/>
                      <w:szCs w:val="22"/>
                      <w:lang w:val="en-US" w:eastAsia="zh-CN" w:bidi="ar-SA"/>
                    </w:rPr>
                    <w:t>/</w:t>
                  </w:r>
                </w:p>
              </w:tc>
              <w:tc>
                <w:tcPr>
                  <w:tcW w:w="1155" w:type="dxa"/>
                  <w:tcBorders>
                    <w:top w:val="single" w:color="000000" w:sz="8" w:space="0"/>
                    <w:left w:val="single" w:color="000000" w:sz="4" w:space="0"/>
                    <w:bottom w:val="single" w:color="000000" w:sz="8"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color w:val="auto"/>
                      <w:kern w:val="2"/>
                      <w:sz w:val="22"/>
                      <w:szCs w:val="22"/>
                      <w:lang w:val="en-US" w:eastAsia="zh-CN" w:bidi="ar-SA"/>
                    </w:rPr>
                  </w:pPr>
                  <w:r>
                    <w:rPr>
                      <w:rFonts w:hint="default" w:ascii="仿宋_GB2312" w:hAnsi="仿宋_GB2312" w:eastAsia="仿宋_GB2312" w:cs="仿宋_GB2312"/>
                      <w:b/>
                      <w:bCs/>
                      <w:color w:val="auto"/>
                      <w:kern w:val="2"/>
                      <w:sz w:val="22"/>
                      <w:szCs w:val="22"/>
                      <w:lang w:val="en-US" w:eastAsia="zh-CN" w:bidi="ar-SA"/>
                    </w:rPr>
                    <w:t>/</w:t>
                  </w:r>
                </w:p>
              </w:tc>
              <w:tc>
                <w:tcPr>
                  <w:tcW w:w="1821" w:type="dxa"/>
                  <w:tcBorders>
                    <w:top w:val="single" w:color="000000" w:sz="8" w:space="0"/>
                    <w:left w:val="single" w:color="000000" w:sz="4" w:space="0"/>
                    <w:bottom w:val="single" w:color="000000" w:sz="8" w:space="0"/>
                    <w:right w:val="single" w:color="000000" w:sz="4" w:space="0"/>
                  </w:tcBorders>
                  <w:shd w:val="clear" w:color="auto" w:fill="auto"/>
                  <w:vAlign w:val="center"/>
                </w:tcPr>
                <w:p>
                  <w:pPr>
                    <w:pStyle w:val="16"/>
                    <w:spacing w:line="240" w:lineRule="auto"/>
                    <w:ind w:firstLine="349" w:firstLineChars="145"/>
                    <w:jc w:val="both"/>
                    <w:rPr>
                      <w:rFonts w:hint="default" w:ascii="仿宋_GB2312" w:hAnsi="仿宋_GB2312" w:eastAsia="仿宋_GB2312" w:cs="仿宋_GB2312"/>
                      <w:b/>
                      <w:bCs/>
                      <w:color w:val="auto"/>
                      <w:sz w:val="24"/>
                      <w:szCs w:val="32"/>
                      <w:lang w:val="en-US" w:eastAsia="zh-CN"/>
                    </w:rPr>
                  </w:pPr>
                  <w:r>
                    <w:rPr>
                      <w:rFonts w:hint="default" w:ascii="仿宋_GB2312" w:hAnsi="仿宋_GB2312" w:eastAsia="仿宋_GB2312" w:cs="仿宋_GB2312"/>
                      <w:b/>
                      <w:bCs/>
                      <w:color w:val="auto"/>
                      <w:sz w:val="24"/>
                      <w:szCs w:val="32"/>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4" w:hRule="atLeast"/>
              </w:trPr>
              <w:tc>
                <w:tcPr>
                  <w:tcW w:w="930" w:type="dxa"/>
                  <w:vMerge w:val="restart"/>
                  <w:tcBorders>
                    <w:top w:val="single" w:color="000000" w:sz="8" w:space="0"/>
                    <w:left w:val="single" w:color="000000" w:sz="8" w:space="0"/>
                    <w:right w:val="single" w:color="000000" w:sz="4" w:space="0"/>
                  </w:tcBorders>
                  <w:shd w:val="clear" w:color="auto" w:fill="auto"/>
                  <w:vAlign w:val="center"/>
                </w:tcPr>
                <w:p>
                  <w:pPr>
                    <w:keepNext w:val="0"/>
                    <w:keepLines w:val="0"/>
                    <w:widowControl/>
                    <w:suppressLineNumbers w:val="0"/>
                    <w:spacing w:line="240" w:lineRule="auto"/>
                    <w:jc w:val="center"/>
                    <w:textAlignment w:val="center"/>
                    <w:rPr>
                      <w:rFonts w:hint="eastAsia" w:ascii="仿宋_GB2312" w:hAnsi="仿宋_GB2312" w:eastAsia="仿宋_GB2312" w:cs="仿宋_GB2312"/>
                      <w:b/>
                      <w:bCs/>
                      <w:i w:val="0"/>
                      <w:iCs w:val="0"/>
                      <w:color w:val="000000"/>
                      <w:sz w:val="20"/>
                      <w:szCs w:val="20"/>
                      <w:u w:val="none"/>
                    </w:rPr>
                  </w:pPr>
                  <w:r>
                    <w:rPr>
                      <w:rFonts w:hint="eastAsia" w:ascii="仿宋_GB2312" w:hAnsi="仿宋_GB2312" w:eastAsia="仿宋_GB2312" w:cs="仿宋_GB2312"/>
                      <w:b/>
                      <w:bCs/>
                      <w:i w:val="0"/>
                      <w:iCs w:val="0"/>
                      <w:color w:val="000000"/>
                      <w:sz w:val="20"/>
                      <w:szCs w:val="20"/>
                      <w:u w:val="none"/>
                    </w:rPr>
                    <w:t>二号地块光伏区</w:t>
                  </w:r>
                </w:p>
              </w:tc>
              <w:tc>
                <w:tcPr>
                  <w:tcW w:w="1337" w:type="dxa"/>
                  <w:tcBorders>
                    <w:top w:val="single" w:color="000000" w:sz="8"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eastAsia" w:ascii="仿宋_GB2312" w:hAnsi="仿宋_GB2312" w:eastAsia="仿宋_GB2312" w:cs="仿宋_GB2312"/>
                      <w:b/>
                      <w:bCs/>
                      <w:i w:val="0"/>
                      <w:iCs w:val="0"/>
                      <w:color w:val="000000"/>
                      <w:kern w:val="2"/>
                      <w:sz w:val="20"/>
                      <w:szCs w:val="20"/>
                      <w:u w:val="none"/>
                      <w:lang w:val="en-US" w:eastAsia="zh-CN" w:bidi="ar-SA"/>
                    </w:rPr>
                    <w:t>场地平整</w:t>
                  </w:r>
                  <w:r>
                    <w:rPr>
                      <w:rFonts w:hint="default" w:ascii="仿宋_GB2312" w:hAnsi="仿宋_GB2312" w:eastAsia="仿宋_GB2312" w:cs="仿宋_GB2312"/>
                      <w:b/>
                      <w:bCs/>
                      <w:i w:val="0"/>
                      <w:iCs w:val="0"/>
                      <w:color w:val="000000"/>
                      <w:kern w:val="2"/>
                      <w:sz w:val="20"/>
                      <w:szCs w:val="20"/>
                      <w:u w:val="none"/>
                      <w:lang w:val="en-US" w:eastAsia="zh-CN" w:bidi="ar-SA"/>
                    </w:rPr>
                    <w:t>(亩)</w:t>
                  </w:r>
                </w:p>
              </w:tc>
              <w:tc>
                <w:tcPr>
                  <w:tcW w:w="1013" w:type="dxa"/>
                  <w:tcBorders>
                    <w:top w:val="single" w:color="000000" w:sz="8" w:space="0"/>
                    <w:left w:val="single" w:color="000000" w:sz="4" w:space="0"/>
                    <w:bottom w:val="single" w:color="000000" w:sz="4" w:space="0"/>
                    <w:right w:val="single" w:color="000000" w:sz="4" w:space="0"/>
                  </w:tcBorders>
                  <w:shd w:val="clear" w:color="auto" w:fill="auto"/>
                  <w:vAlign w:val="center"/>
                </w:tcPr>
                <w:p>
                  <w:pPr>
                    <w:spacing w:line="240" w:lineRule="auto"/>
                    <w:ind w:firstLine="331" w:firstLineChars="150"/>
                    <w:jc w:val="both"/>
                    <w:rPr>
                      <w:rFonts w:hint="default" w:ascii="仿宋_GB2312" w:hAnsi="仿宋_GB2312" w:eastAsia="仿宋_GB2312" w:cs="仿宋_GB2312"/>
                      <w:b/>
                      <w:bCs/>
                      <w:i w:val="0"/>
                      <w:iCs w:val="0"/>
                      <w:color w:val="000000"/>
                      <w:kern w:val="2"/>
                      <w:sz w:val="22"/>
                      <w:szCs w:val="22"/>
                      <w:u w:val="none"/>
                      <w:lang w:val="en-US" w:eastAsia="zh-CN" w:bidi="ar-SA"/>
                    </w:rPr>
                  </w:pPr>
                  <w:r>
                    <w:rPr>
                      <w:rFonts w:hint="default" w:ascii="仿宋_GB2312" w:hAnsi="仿宋_GB2312" w:eastAsia="仿宋_GB2312" w:cs="仿宋_GB2312"/>
                      <w:b/>
                      <w:bCs/>
                      <w:i w:val="0"/>
                      <w:iCs w:val="0"/>
                      <w:color w:val="000000"/>
                      <w:kern w:val="2"/>
                      <w:sz w:val="22"/>
                      <w:szCs w:val="22"/>
                      <w:u w:val="none"/>
                      <w:lang w:val="en-US" w:eastAsia="zh-CN" w:bidi="ar-SA"/>
                    </w:rPr>
                    <w:t>55</w:t>
                  </w:r>
                </w:p>
              </w:tc>
              <w:tc>
                <w:tcPr>
                  <w:tcW w:w="1380" w:type="dxa"/>
                  <w:tcBorders>
                    <w:top w:val="single" w:color="000000" w:sz="8"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2"/>
                      <w:szCs w:val="22"/>
                      <w:u w:val="none"/>
                      <w:lang w:val="en-US" w:eastAsia="zh-CN" w:bidi="ar-SA"/>
                    </w:rPr>
                  </w:pPr>
                  <w:r>
                    <w:rPr>
                      <w:rFonts w:hint="default" w:ascii="仿宋_GB2312" w:hAnsi="仿宋_GB2312" w:eastAsia="仿宋_GB2312" w:cs="仿宋_GB2312"/>
                      <w:b/>
                      <w:bCs/>
                      <w:i w:val="0"/>
                      <w:iCs w:val="0"/>
                      <w:color w:val="000000"/>
                      <w:kern w:val="2"/>
                      <w:sz w:val="22"/>
                      <w:szCs w:val="22"/>
                      <w:u w:val="none"/>
                      <w:lang w:val="en-US" w:eastAsia="zh-CN" w:bidi="ar-SA"/>
                    </w:rPr>
                    <w:t>0</w:t>
                  </w:r>
                </w:p>
              </w:tc>
              <w:tc>
                <w:tcPr>
                  <w:tcW w:w="1425" w:type="dxa"/>
                  <w:tcBorders>
                    <w:top w:val="single" w:color="000000" w:sz="8"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2"/>
                      <w:szCs w:val="22"/>
                      <w:u w:val="none"/>
                      <w:lang w:val="en-US" w:eastAsia="zh-CN" w:bidi="ar-SA"/>
                    </w:rPr>
                  </w:pPr>
                  <w:r>
                    <w:rPr>
                      <w:rFonts w:hint="default" w:ascii="仿宋_GB2312" w:hAnsi="仿宋_GB2312" w:eastAsia="仿宋_GB2312" w:cs="仿宋_GB2312"/>
                      <w:b/>
                      <w:bCs/>
                      <w:i w:val="0"/>
                      <w:iCs w:val="0"/>
                      <w:color w:val="000000"/>
                      <w:kern w:val="2"/>
                      <w:sz w:val="22"/>
                      <w:szCs w:val="22"/>
                      <w:u w:val="none"/>
                      <w:lang w:val="en-US" w:eastAsia="zh-CN" w:bidi="ar-SA"/>
                    </w:rPr>
                    <w:t>0</w:t>
                  </w:r>
                </w:p>
              </w:tc>
              <w:tc>
                <w:tcPr>
                  <w:tcW w:w="1155" w:type="dxa"/>
                  <w:tcBorders>
                    <w:top w:val="single" w:color="000000" w:sz="8"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2"/>
                      <w:szCs w:val="22"/>
                      <w:u w:val="none"/>
                      <w:lang w:val="en-US" w:eastAsia="zh-CN" w:bidi="ar-SA"/>
                    </w:rPr>
                  </w:pPr>
                  <w:r>
                    <w:rPr>
                      <w:rFonts w:hint="default" w:ascii="仿宋_GB2312" w:hAnsi="仿宋_GB2312" w:eastAsia="仿宋_GB2312" w:cs="仿宋_GB2312"/>
                      <w:b/>
                      <w:bCs/>
                      <w:i w:val="0"/>
                      <w:iCs w:val="0"/>
                      <w:color w:val="000000"/>
                      <w:kern w:val="2"/>
                      <w:sz w:val="22"/>
                      <w:szCs w:val="22"/>
                      <w:u w:val="none"/>
                      <w:lang w:val="en-US" w:eastAsia="zh-CN" w:bidi="ar-SA"/>
                    </w:rPr>
                    <w:t>55</w:t>
                  </w:r>
                </w:p>
              </w:tc>
              <w:tc>
                <w:tcPr>
                  <w:tcW w:w="1821" w:type="dxa"/>
                  <w:tcBorders>
                    <w:top w:val="single" w:color="000000" w:sz="8" w:space="0"/>
                    <w:left w:val="single" w:color="000000" w:sz="4" w:space="0"/>
                    <w:bottom w:val="single" w:color="000000" w:sz="4" w:space="0"/>
                    <w:right w:val="single" w:color="000000" w:sz="4" w:space="0"/>
                  </w:tcBorders>
                  <w:shd w:val="clear" w:color="auto" w:fill="auto"/>
                  <w:vAlign w:val="center"/>
                </w:tcPr>
                <w:p>
                  <w:pPr>
                    <w:spacing w:line="240" w:lineRule="auto"/>
                    <w:jc w:val="both"/>
                    <w:rPr>
                      <w:rFonts w:hint="default" w:ascii="仿宋_GB2312" w:hAnsi="仿宋_GB2312" w:eastAsia="仿宋_GB2312" w:cs="仿宋_GB2312"/>
                      <w:b/>
                      <w:bCs/>
                      <w:i w:val="0"/>
                      <w:iCs w:val="0"/>
                      <w:color w:val="000000"/>
                      <w:kern w:val="2"/>
                      <w:sz w:val="22"/>
                      <w:szCs w:val="22"/>
                      <w:u w:val="none"/>
                      <w:lang w:val="en-US" w:eastAsia="zh-CN" w:bidi="ar-SA"/>
                    </w:rPr>
                  </w:pPr>
                  <w:r>
                    <w:rPr>
                      <w:rFonts w:hint="default" w:ascii="仿宋_GB2312" w:hAnsi="仿宋_GB2312" w:eastAsia="仿宋_GB2312" w:cs="仿宋_GB2312"/>
                      <w:b/>
                      <w:bCs/>
                      <w:i w:val="0"/>
                      <w:iCs w:val="0"/>
                      <w:color w:val="000000"/>
                      <w:kern w:val="2"/>
                      <w:sz w:val="22"/>
                      <w:szCs w:val="22"/>
                      <w:u w:val="none"/>
                      <w:lang w:val="en-US" w:eastAsia="zh-CN" w:bidi="ar-SA"/>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5" w:hRule="atLeast"/>
              </w:trPr>
              <w:tc>
                <w:tcPr>
                  <w:tcW w:w="930" w:type="dxa"/>
                  <w:vMerge w:val="continue"/>
                  <w:tcBorders>
                    <w:left w:val="single" w:color="000000" w:sz="8" w:space="0"/>
                    <w:right w:val="single" w:color="000000" w:sz="4" w:space="0"/>
                  </w:tcBorders>
                  <w:shd w:val="clear" w:color="auto" w:fill="auto"/>
                  <w:vAlign w:val="center"/>
                </w:tcPr>
                <w:p>
                  <w:pPr>
                    <w:spacing w:line="240" w:lineRule="auto"/>
                    <w:jc w:val="center"/>
                    <w:rPr>
                      <w:rFonts w:hint="eastAsia" w:ascii="仿宋_GB2312" w:hAnsi="仿宋_GB2312" w:eastAsia="仿宋_GB2312" w:cs="仿宋_GB2312"/>
                      <w:b/>
                      <w:bCs/>
                      <w:i w:val="0"/>
                      <w:iCs w:val="0"/>
                      <w:color w:val="000000"/>
                      <w:sz w:val="20"/>
                      <w:szCs w:val="20"/>
                      <w:u w:val="none"/>
                    </w:rPr>
                  </w:pPr>
                </w:p>
              </w:tc>
              <w:tc>
                <w:tcPr>
                  <w:tcW w:w="1337"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eastAsia" w:ascii="仿宋_GB2312" w:hAnsi="仿宋_GB2312" w:eastAsia="仿宋_GB2312" w:cs="仿宋_GB2312"/>
                      <w:b/>
                      <w:bCs/>
                      <w:i w:val="0"/>
                      <w:iCs w:val="0"/>
                      <w:color w:val="000000"/>
                      <w:kern w:val="2"/>
                      <w:sz w:val="20"/>
                      <w:szCs w:val="20"/>
                      <w:u w:val="none"/>
                      <w:lang w:val="en-US" w:eastAsia="zh-CN" w:bidi="ar-SA"/>
                    </w:rPr>
                    <w:t>管桩施工</w:t>
                  </w:r>
                  <w:r>
                    <w:rPr>
                      <w:rFonts w:hint="default" w:ascii="仿宋_GB2312" w:hAnsi="仿宋_GB2312" w:eastAsia="仿宋_GB2312" w:cs="仿宋_GB2312"/>
                      <w:b/>
                      <w:bCs/>
                      <w:i w:val="0"/>
                      <w:iCs w:val="0"/>
                      <w:color w:val="000000"/>
                      <w:kern w:val="2"/>
                      <w:sz w:val="20"/>
                      <w:szCs w:val="20"/>
                      <w:u w:val="none"/>
                      <w:lang w:val="en-US" w:eastAsia="zh-CN" w:bidi="ar-SA"/>
                    </w:rPr>
                    <w:t>(根)</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2"/>
                      <w:szCs w:val="22"/>
                      <w:u w:val="none"/>
                      <w:lang w:val="en-US" w:eastAsia="zh-CN" w:bidi="ar-SA"/>
                    </w:rPr>
                  </w:pPr>
                  <w:r>
                    <w:rPr>
                      <w:rFonts w:hint="default" w:ascii="仿宋_GB2312" w:hAnsi="仿宋_GB2312" w:eastAsia="仿宋_GB2312" w:cs="仿宋_GB2312"/>
                      <w:b/>
                      <w:bCs/>
                      <w:i w:val="0"/>
                      <w:iCs w:val="0"/>
                      <w:color w:val="000000"/>
                      <w:kern w:val="2"/>
                      <w:sz w:val="22"/>
                      <w:szCs w:val="22"/>
                      <w:u w:val="none"/>
                      <w:lang w:val="en-US" w:eastAsia="zh-CN" w:bidi="ar-SA"/>
                    </w:rPr>
                    <w:t>688</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442" w:firstLineChars="200"/>
                    <w:jc w:val="both"/>
                    <w:rPr>
                      <w:rFonts w:hint="default" w:ascii="仿宋_GB2312" w:hAnsi="仿宋_GB2312" w:eastAsia="仿宋_GB2312" w:cs="仿宋_GB2312"/>
                      <w:b/>
                      <w:bCs/>
                      <w:i w:val="0"/>
                      <w:iCs w:val="0"/>
                      <w:color w:val="000000"/>
                      <w:kern w:val="2"/>
                      <w:sz w:val="22"/>
                      <w:szCs w:val="22"/>
                      <w:u w:val="none"/>
                      <w:lang w:val="en-US" w:eastAsia="zh-CN" w:bidi="ar-SA"/>
                    </w:rPr>
                  </w:pPr>
                  <w:r>
                    <w:rPr>
                      <w:rFonts w:hint="default" w:ascii="仿宋_GB2312" w:hAnsi="仿宋_GB2312" w:eastAsia="仿宋_GB2312" w:cs="仿宋_GB2312"/>
                      <w:b/>
                      <w:bCs/>
                      <w:i w:val="0"/>
                      <w:iCs w:val="0"/>
                      <w:color w:val="000000"/>
                      <w:kern w:val="2"/>
                      <w:sz w:val="22"/>
                      <w:szCs w:val="22"/>
                      <w:u w:val="none"/>
                      <w:lang w:val="en-US" w:eastAsia="zh-CN" w:bidi="ar-SA"/>
                    </w:rPr>
                    <w:t>74</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2"/>
                      <w:szCs w:val="22"/>
                      <w:u w:val="none"/>
                      <w:lang w:val="en-US" w:eastAsia="zh-CN" w:bidi="ar-SA"/>
                    </w:rPr>
                  </w:pPr>
                  <w:r>
                    <w:rPr>
                      <w:rFonts w:hint="default" w:ascii="仿宋_GB2312" w:hAnsi="仿宋_GB2312" w:eastAsia="仿宋_GB2312" w:cs="仿宋_GB2312"/>
                      <w:b/>
                      <w:bCs/>
                      <w:i w:val="0"/>
                      <w:iCs w:val="0"/>
                      <w:color w:val="000000"/>
                      <w:kern w:val="2"/>
                      <w:sz w:val="22"/>
                      <w:szCs w:val="22"/>
                      <w:u w:val="none"/>
                      <w:lang w:val="en-US" w:eastAsia="zh-CN" w:bidi="ar-SA"/>
                    </w:rPr>
                    <w:t>74</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2"/>
                      <w:szCs w:val="22"/>
                      <w:u w:val="none"/>
                      <w:lang w:val="en-US" w:eastAsia="zh-CN" w:bidi="ar-SA"/>
                    </w:rPr>
                  </w:pPr>
                  <w:r>
                    <w:rPr>
                      <w:rFonts w:hint="default" w:ascii="仿宋_GB2312" w:hAnsi="仿宋_GB2312" w:eastAsia="仿宋_GB2312" w:cs="仿宋_GB2312"/>
                      <w:b/>
                      <w:bCs/>
                      <w:i w:val="0"/>
                      <w:iCs w:val="0"/>
                      <w:color w:val="000000"/>
                      <w:kern w:val="2"/>
                      <w:sz w:val="22"/>
                      <w:szCs w:val="22"/>
                      <w:u w:val="none"/>
                      <w:lang w:val="en-US" w:eastAsia="zh-CN" w:bidi="ar-SA"/>
                    </w:rPr>
                    <w:t>688</w:t>
                  </w:r>
                </w:p>
              </w:tc>
              <w:tc>
                <w:tcPr>
                  <w:tcW w:w="182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both"/>
                    <w:rPr>
                      <w:rFonts w:hint="default" w:ascii="仿宋_GB2312" w:hAnsi="仿宋_GB2312" w:eastAsia="仿宋_GB2312" w:cs="仿宋_GB2312"/>
                      <w:b/>
                      <w:bCs/>
                      <w:i w:val="0"/>
                      <w:iCs w:val="0"/>
                      <w:color w:val="000000"/>
                      <w:kern w:val="2"/>
                      <w:sz w:val="22"/>
                      <w:szCs w:val="22"/>
                      <w:u w:val="none"/>
                      <w:lang w:val="en-US" w:eastAsia="zh-CN" w:bidi="ar-SA"/>
                    </w:rPr>
                  </w:pPr>
                  <w:r>
                    <w:rPr>
                      <w:rFonts w:hint="default" w:ascii="仿宋_GB2312" w:hAnsi="仿宋_GB2312" w:eastAsia="仿宋_GB2312" w:cs="仿宋_GB2312"/>
                      <w:b/>
                      <w:bCs/>
                      <w:i w:val="0"/>
                      <w:iCs w:val="0"/>
                      <w:color w:val="000000"/>
                      <w:kern w:val="2"/>
                      <w:sz w:val="22"/>
                      <w:szCs w:val="22"/>
                      <w:u w:val="none"/>
                      <w:lang w:val="en-US" w:eastAsia="zh-CN" w:bidi="ar-SA"/>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5" w:hRule="atLeast"/>
              </w:trPr>
              <w:tc>
                <w:tcPr>
                  <w:tcW w:w="930" w:type="dxa"/>
                  <w:vMerge w:val="continue"/>
                  <w:tcBorders>
                    <w:left w:val="single" w:color="000000" w:sz="8" w:space="0"/>
                    <w:right w:val="single" w:color="000000" w:sz="4" w:space="0"/>
                  </w:tcBorders>
                  <w:shd w:val="clear" w:color="auto" w:fill="auto"/>
                  <w:vAlign w:val="center"/>
                </w:tcPr>
                <w:p>
                  <w:pPr>
                    <w:spacing w:line="240" w:lineRule="auto"/>
                    <w:jc w:val="center"/>
                    <w:rPr>
                      <w:rFonts w:hint="eastAsia" w:ascii="仿宋_GB2312" w:hAnsi="仿宋_GB2312" w:eastAsia="仿宋_GB2312" w:cs="仿宋_GB2312"/>
                      <w:b/>
                      <w:bCs/>
                      <w:i w:val="0"/>
                      <w:iCs w:val="0"/>
                      <w:color w:val="000000"/>
                      <w:sz w:val="18"/>
                      <w:szCs w:val="18"/>
                      <w:u w:val="none"/>
                    </w:rPr>
                  </w:pPr>
                </w:p>
              </w:tc>
              <w:tc>
                <w:tcPr>
                  <w:tcW w:w="1337"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eastAsia" w:ascii="仿宋_GB2312" w:hAnsi="仿宋_GB2312" w:eastAsia="仿宋_GB2312" w:cs="仿宋_GB2312"/>
                      <w:b/>
                      <w:bCs/>
                      <w:i w:val="0"/>
                      <w:iCs w:val="0"/>
                      <w:color w:val="000000"/>
                      <w:kern w:val="2"/>
                      <w:sz w:val="18"/>
                      <w:szCs w:val="18"/>
                      <w:u w:val="none"/>
                      <w:lang w:val="en-US" w:eastAsia="zh-CN" w:bidi="ar-SA"/>
                    </w:rPr>
                  </w:pPr>
                  <w:r>
                    <w:rPr>
                      <w:rFonts w:hint="eastAsia" w:ascii="仿宋_GB2312" w:hAnsi="仿宋_GB2312" w:eastAsia="仿宋_GB2312" w:cs="仿宋_GB2312"/>
                      <w:b/>
                      <w:bCs/>
                      <w:i w:val="0"/>
                      <w:iCs w:val="0"/>
                      <w:color w:val="000000"/>
                      <w:kern w:val="2"/>
                      <w:sz w:val="20"/>
                      <w:szCs w:val="20"/>
                      <w:u w:val="none"/>
                      <w:lang w:val="en-US" w:eastAsia="zh-CN" w:bidi="ar-SA"/>
                    </w:rPr>
                    <w:t>光伏支架</w:t>
                  </w:r>
                  <w:r>
                    <w:rPr>
                      <w:rFonts w:hint="default" w:ascii="仿宋_GB2312" w:hAnsi="仿宋_GB2312" w:eastAsia="仿宋_GB2312" w:cs="仿宋_GB2312"/>
                      <w:b/>
                      <w:bCs/>
                      <w:i w:val="0"/>
                      <w:iCs w:val="0"/>
                      <w:color w:val="000000"/>
                      <w:kern w:val="2"/>
                      <w:sz w:val="20"/>
                      <w:szCs w:val="20"/>
                      <w:u w:val="none"/>
                      <w:lang w:val="en-US" w:eastAsia="zh-CN" w:bidi="ar-SA"/>
                    </w:rPr>
                    <w:t>(组)</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1"/>
                      <w:szCs w:val="21"/>
                      <w:u w:val="none"/>
                      <w:lang w:val="en-US" w:eastAsia="zh-CN" w:bidi="ar-SA"/>
                    </w:rPr>
                  </w:pPr>
                  <w:r>
                    <w:rPr>
                      <w:rFonts w:hint="default" w:ascii="仿宋_GB2312" w:hAnsi="仿宋_GB2312" w:eastAsia="仿宋_GB2312" w:cs="仿宋_GB2312"/>
                      <w:b/>
                      <w:bCs/>
                      <w:i w:val="0"/>
                      <w:iCs w:val="0"/>
                      <w:color w:val="000000"/>
                      <w:kern w:val="2"/>
                      <w:sz w:val="21"/>
                      <w:szCs w:val="21"/>
                      <w:u w:val="none"/>
                      <w:lang w:val="en-US" w:eastAsia="zh-CN" w:bidi="ar-SA"/>
                    </w:rPr>
                    <w:t>183</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1"/>
                      <w:szCs w:val="21"/>
                      <w:u w:val="none"/>
                      <w:lang w:val="en-US" w:eastAsia="zh-CN" w:bidi="ar-SA"/>
                    </w:rPr>
                  </w:pPr>
                  <w:r>
                    <w:rPr>
                      <w:rFonts w:hint="default" w:ascii="仿宋_GB2312" w:hAnsi="仿宋_GB2312" w:eastAsia="仿宋_GB2312" w:cs="仿宋_GB2312"/>
                      <w:b/>
                      <w:bCs/>
                      <w:i w:val="0"/>
                      <w:iCs w:val="0"/>
                      <w:color w:val="000000"/>
                      <w:kern w:val="2"/>
                      <w:sz w:val="21"/>
                      <w:szCs w:val="21"/>
                      <w:u w:val="none"/>
                      <w:lang w:val="en-US" w:eastAsia="zh-CN" w:bidi="ar-SA"/>
                    </w:rPr>
                    <w:t>66</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1"/>
                      <w:szCs w:val="21"/>
                      <w:u w:val="none"/>
                      <w:lang w:val="en-US" w:eastAsia="zh-CN" w:bidi="ar-SA"/>
                    </w:rPr>
                  </w:pPr>
                  <w:r>
                    <w:rPr>
                      <w:rFonts w:hint="default" w:ascii="仿宋_GB2312" w:hAnsi="仿宋_GB2312" w:eastAsia="仿宋_GB2312" w:cs="仿宋_GB2312"/>
                      <w:b/>
                      <w:bCs/>
                      <w:i w:val="0"/>
                      <w:iCs w:val="0"/>
                      <w:color w:val="000000"/>
                      <w:kern w:val="2"/>
                      <w:sz w:val="21"/>
                      <w:szCs w:val="21"/>
                      <w:u w:val="none"/>
                      <w:lang w:val="en-US" w:eastAsia="zh-CN" w:bidi="ar-SA"/>
                    </w:rPr>
                    <w:t>66</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1"/>
                      <w:szCs w:val="21"/>
                      <w:u w:val="none"/>
                      <w:lang w:val="en-US" w:eastAsia="zh-CN" w:bidi="ar-SA"/>
                    </w:rPr>
                  </w:pPr>
                  <w:r>
                    <w:rPr>
                      <w:rFonts w:hint="default" w:ascii="仿宋_GB2312" w:hAnsi="仿宋_GB2312" w:eastAsia="仿宋_GB2312" w:cs="仿宋_GB2312"/>
                      <w:b/>
                      <w:bCs/>
                      <w:i w:val="0"/>
                      <w:iCs w:val="0"/>
                      <w:color w:val="000000"/>
                      <w:kern w:val="2"/>
                      <w:sz w:val="21"/>
                      <w:szCs w:val="21"/>
                      <w:u w:val="none"/>
                      <w:lang w:val="en-US" w:eastAsia="zh-CN" w:bidi="ar-SA"/>
                    </w:rPr>
                    <w:t>115</w:t>
                  </w:r>
                </w:p>
              </w:tc>
              <w:tc>
                <w:tcPr>
                  <w:tcW w:w="182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both"/>
                    <w:rPr>
                      <w:rFonts w:hint="default" w:ascii="仿宋_GB2312" w:hAnsi="仿宋_GB2312" w:eastAsia="仿宋_GB2312" w:cs="仿宋_GB2312"/>
                      <w:b/>
                      <w:bCs/>
                      <w:i w:val="0"/>
                      <w:iCs w:val="0"/>
                      <w:color w:val="000000"/>
                      <w:kern w:val="2"/>
                      <w:sz w:val="21"/>
                      <w:szCs w:val="21"/>
                      <w:u w:val="none"/>
                      <w:lang w:val="en-US" w:eastAsia="zh-CN" w:bidi="ar-SA"/>
                    </w:rPr>
                  </w:pPr>
                  <w:r>
                    <w:rPr>
                      <w:rFonts w:hint="default" w:ascii="仿宋_GB2312" w:hAnsi="仿宋_GB2312" w:eastAsia="仿宋_GB2312" w:cs="仿宋_GB2312"/>
                      <w:b/>
                      <w:bCs/>
                      <w:i w:val="0"/>
                      <w:iCs w:val="0"/>
                      <w:color w:val="000000"/>
                      <w:kern w:val="2"/>
                      <w:sz w:val="21"/>
                      <w:szCs w:val="21"/>
                      <w:u w:val="none"/>
                      <w:lang w:val="en-US" w:eastAsia="zh-CN" w:bidi="ar-SA"/>
                    </w:rPr>
                    <w:t xml:space="preserve">      68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5" w:hRule="atLeast"/>
              </w:trPr>
              <w:tc>
                <w:tcPr>
                  <w:tcW w:w="930" w:type="dxa"/>
                  <w:vMerge w:val="continue"/>
                  <w:tcBorders>
                    <w:left w:val="single" w:color="000000" w:sz="8" w:space="0"/>
                    <w:right w:val="single" w:color="000000" w:sz="4" w:space="0"/>
                  </w:tcBorders>
                  <w:shd w:val="clear" w:color="auto" w:fill="auto"/>
                  <w:vAlign w:val="center"/>
                </w:tcPr>
                <w:p>
                  <w:pPr>
                    <w:spacing w:line="240" w:lineRule="auto"/>
                    <w:jc w:val="center"/>
                    <w:rPr>
                      <w:rFonts w:hint="eastAsia" w:ascii="仿宋_GB2312" w:hAnsi="仿宋_GB2312" w:eastAsia="仿宋_GB2312" w:cs="仿宋_GB2312"/>
                      <w:b/>
                      <w:bCs/>
                      <w:i w:val="0"/>
                      <w:iCs w:val="0"/>
                      <w:color w:val="000000"/>
                      <w:sz w:val="16"/>
                      <w:szCs w:val="16"/>
                      <w:u w:val="none"/>
                    </w:rPr>
                  </w:pPr>
                </w:p>
              </w:tc>
              <w:tc>
                <w:tcPr>
                  <w:tcW w:w="1337"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eastAsia" w:ascii="仿宋_GB2312" w:hAnsi="仿宋_GB2312" w:eastAsia="仿宋_GB2312" w:cs="仿宋_GB2312"/>
                      <w:b/>
                      <w:bCs/>
                      <w:i w:val="0"/>
                      <w:iCs w:val="0"/>
                      <w:color w:val="000000"/>
                      <w:kern w:val="2"/>
                      <w:sz w:val="16"/>
                      <w:szCs w:val="16"/>
                      <w:u w:val="none"/>
                      <w:lang w:val="en-US" w:eastAsia="zh-CN" w:bidi="ar-SA"/>
                    </w:rPr>
                  </w:pPr>
                  <w:r>
                    <w:rPr>
                      <w:rFonts w:hint="eastAsia" w:ascii="仿宋_GB2312" w:hAnsi="仿宋_GB2312" w:eastAsia="仿宋_GB2312" w:cs="仿宋_GB2312"/>
                      <w:b/>
                      <w:bCs/>
                      <w:i w:val="0"/>
                      <w:iCs w:val="0"/>
                      <w:color w:val="000000"/>
                      <w:kern w:val="2"/>
                      <w:sz w:val="20"/>
                      <w:szCs w:val="20"/>
                      <w:u w:val="none"/>
                      <w:lang w:val="en-US" w:eastAsia="zh-CN" w:bidi="ar-SA"/>
                    </w:rPr>
                    <w:t>光伏组件</w:t>
                  </w:r>
                  <w:r>
                    <w:rPr>
                      <w:rFonts w:hint="default" w:ascii="仿宋_GB2312" w:hAnsi="仿宋_GB2312" w:eastAsia="仿宋_GB2312" w:cs="仿宋_GB2312"/>
                      <w:b/>
                      <w:bCs/>
                      <w:i w:val="0"/>
                      <w:iCs w:val="0"/>
                      <w:color w:val="000000"/>
                      <w:kern w:val="2"/>
                      <w:sz w:val="20"/>
                      <w:szCs w:val="20"/>
                      <w:u w:val="none"/>
                      <w:lang w:val="en-US" w:eastAsia="zh-CN" w:bidi="ar-SA"/>
                    </w:rPr>
                    <w:t>(块)</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5124</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1552</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1552</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3092</w:t>
                  </w:r>
                </w:p>
              </w:tc>
              <w:tc>
                <w:tcPr>
                  <w:tcW w:w="182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both"/>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 xml:space="preserve">     2032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5" w:hRule="atLeast"/>
              </w:trPr>
              <w:tc>
                <w:tcPr>
                  <w:tcW w:w="930" w:type="dxa"/>
                  <w:tcBorders>
                    <w:left w:val="single" w:color="000000" w:sz="8" w:space="0"/>
                    <w:right w:val="single" w:color="000000" w:sz="4" w:space="0"/>
                  </w:tcBorders>
                  <w:shd w:val="clear" w:color="auto" w:fill="auto"/>
                  <w:vAlign w:val="center"/>
                </w:tcPr>
                <w:p>
                  <w:pPr>
                    <w:spacing w:line="240" w:lineRule="auto"/>
                    <w:jc w:val="center"/>
                    <w:rPr>
                      <w:rFonts w:hint="eastAsia" w:ascii="仿宋_GB2312" w:hAnsi="仿宋_GB2312" w:eastAsia="仿宋_GB2312" w:cs="仿宋_GB2312"/>
                      <w:b/>
                      <w:bCs/>
                      <w:i w:val="0"/>
                      <w:iCs w:val="0"/>
                      <w:color w:val="000000"/>
                      <w:sz w:val="16"/>
                      <w:szCs w:val="16"/>
                      <w:u w:val="none"/>
                    </w:rPr>
                  </w:pPr>
                </w:p>
              </w:tc>
              <w:tc>
                <w:tcPr>
                  <w:tcW w:w="1337"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eastAsia"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val="0"/>
                      <w:color w:val="auto"/>
                      <w:kern w:val="2"/>
                      <w:sz w:val="22"/>
                      <w:szCs w:val="22"/>
                      <w:lang w:val="en-US" w:eastAsia="zh-CN" w:bidi="ar-SA"/>
                    </w:rPr>
                    <w:t>接地扁铁(m)</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2400</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1350</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1350</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1550</w:t>
                  </w:r>
                </w:p>
              </w:tc>
              <w:tc>
                <w:tcPr>
                  <w:tcW w:w="182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both"/>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 xml:space="preserve">      950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5" w:hRule="atLeast"/>
              </w:trPr>
              <w:tc>
                <w:tcPr>
                  <w:tcW w:w="930" w:type="dxa"/>
                  <w:tcBorders>
                    <w:left w:val="single" w:color="000000" w:sz="8" w:space="0"/>
                    <w:right w:val="single" w:color="000000" w:sz="4" w:space="0"/>
                  </w:tcBorders>
                  <w:shd w:val="clear" w:color="auto" w:fill="auto"/>
                  <w:vAlign w:val="center"/>
                </w:tcPr>
                <w:p>
                  <w:pPr>
                    <w:spacing w:line="240" w:lineRule="auto"/>
                    <w:jc w:val="center"/>
                    <w:rPr>
                      <w:rFonts w:hint="eastAsia" w:ascii="仿宋_GB2312" w:hAnsi="仿宋_GB2312" w:eastAsia="仿宋_GB2312" w:cs="仿宋_GB2312"/>
                      <w:b/>
                      <w:bCs/>
                      <w:i w:val="0"/>
                      <w:iCs w:val="0"/>
                      <w:color w:val="000000"/>
                      <w:sz w:val="16"/>
                      <w:szCs w:val="16"/>
                      <w:u w:val="none"/>
                    </w:rPr>
                  </w:pPr>
                </w:p>
              </w:tc>
              <w:tc>
                <w:tcPr>
                  <w:tcW w:w="1337"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val="0"/>
                      <w:color w:val="auto"/>
                      <w:kern w:val="2"/>
                      <w:sz w:val="22"/>
                      <w:szCs w:val="22"/>
                      <w:lang w:val="en-US" w:eastAsia="zh-CN" w:bidi="ar-SA"/>
                    </w:rPr>
                  </w:pPr>
                  <w:r>
                    <w:rPr>
                      <w:rFonts w:hint="default" w:ascii="仿宋_GB2312" w:hAnsi="仿宋_GB2312" w:eastAsia="仿宋_GB2312" w:cs="仿宋_GB2312"/>
                      <w:b/>
                      <w:bCs w:val="0"/>
                      <w:color w:val="auto"/>
                      <w:kern w:val="2"/>
                      <w:sz w:val="22"/>
                      <w:szCs w:val="22"/>
                      <w:lang w:val="en-US" w:eastAsia="zh-CN" w:bidi="ar-SA"/>
                    </w:rPr>
                    <w:t>电力直流线4m2(m)</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24500</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3200</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3200</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3200</w:t>
                  </w:r>
                </w:p>
              </w:tc>
              <w:tc>
                <w:tcPr>
                  <w:tcW w:w="182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both"/>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 xml:space="preserve">      21300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5" w:hRule="atLeast"/>
              </w:trPr>
              <w:tc>
                <w:tcPr>
                  <w:tcW w:w="2267" w:type="dxa"/>
                  <w:gridSpan w:val="2"/>
                  <w:tcBorders>
                    <w:left w:val="single" w:color="000000" w:sz="8" w:space="0"/>
                    <w:right w:val="single" w:color="000000" w:sz="4" w:space="0"/>
                  </w:tcBorders>
                  <w:shd w:val="clear" w:color="auto" w:fill="auto"/>
                  <w:vAlign w:val="center"/>
                </w:tcPr>
                <w:p>
                  <w:pPr>
                    <w:spacing w:line="240" w:lineRule="auto"/>
                    <w:jc w:val="center"/>
                    <w:rPr>
                      <w:rFonts w:hint="eastAsia" w:ascii="仿宋_GB2312" w:hAnsi="仿宋_GB2312" w:eastAsia="仿宋_GB2312" w:cs="仿宋_GB2312"/>
                      <w:b/>
                      <w:bCs/>
                      <w:i w:val="0"/>
                      <w:iCs w:val="0"/>
                      <w:color w:val="000000"/>
                      <w:kern w:val="2"/>
                      <w:sz w:val="16"/>
                      <w:szCs w:val="16"/>
                      <w:u w:val="none"/>
                      <w:lang w:val="en-US" w:eastAsia="zh-CN" w:bidi="ar-SA"/>
                    </w:rPr>
                  </w:pPr>
                  <w:r>
                    <w:rPr>
                      <w:rFonts w:hint="eastAsia" w:ascii="仿宋_GB2312" w:hAnsi="仿宋_GB2312" w:eastAsia="仿宋_GB2312" w:cs="仿宋_GB2312"/>
                      <w:b/>
                      <w:bCs/>
                      <w:i w:val="0"/>
                      <w:iCs w:val="0"/>
                      <w:color w:val="000000"/>
                      <w:sz w:val="20"/>
                      <w:szCs w:val="20"/>
                      <w:u w:val="none"/>
                      <w:lang w:val="en-US" w:eastAsia="zh-CN"/>
                    </w:rPr>
                    <w:t>三</w:t>
                  </w:r>
                  <w:r>
                    <w:rPr>
                      <w:rFonts w:hint="eastAsia" w:ascii="仿宋_GB2312" w:hAnsi="仿宋_GB2312" w:eastAsia="仿宋_GB2312" w:cs="仿宋_GB2312"/>
                      <w:b/>
                      <w:bCs/>
                      <w:i w:val="0"/>
                      <w:iCs w:val="0"/>
                      <w:color w:val="000000"/>
                      <w:sz w:val="20"/>
                      <w:szCs w:val="20"/>
                      <w:u w:val="none"/>
                    </w:rPr>
                    <w:t>号地块</w:t>
                  </w:r>
                  <w:r>
                    <w:rPr>
                      <w:rFonts w:hint="eastAsia" w:ascii="仿宋_GB2312" w:hAnsi="仿宋_GB2312" w:eastAsia="仿宋_GB2312" w:cs="仿宋_GB2312"/>
                      <w:b/>
                      <w:bCs/>
                      <w:i w:val="0"/>
                      <w:iCs w:val="0"/>
                      <w:color w:val="000000"/>
                      <w:kern w:val="0"/>
                      <w:sz w:val="20"/>
                      <w:szCs w:val="20"/>
                      <w:u w:val="none"/>
                      <w:lang w:val="en-US" w:eastAsia="zh-CN" w:bidi="ar"/>
                    </w:rPr>
                    <w:t>道路工程（</w:t>
                  </w:r>
                  <w:r>
                    <w:rPr>
                      <w:rFonts w:hint="default" w:ascii="仿宋_GB2312" w:hAnsi="仿宋_GB2312" w:eastAsia="仿宋_GB2312" w:cs="仿宋_GB2312"/>
                      <w:b/>
                      <w:bCs/>
                      <w:i w:val="0"/>
                      <w:iCs w:val="0"/>
                      <w:color w:val="000000"/>
                      <w:kern w:val="0"/>
                      <w:sz w:val="20"/>
                      <w:szCs w:val="20"/>
                      <w:u w:val="none"/>
                      <w:lang w:val="en-US" w:eastAsia="zh-CN" w:bidi="ar"/>
                    </w:rPr>
                    <w:t>m2</w:t>
                  </w:r>
                  <w:r>
                    <w:rPr>
                      <w:rFonts w:hint="eastAsia" w:ascii="仿宋_GB2312" w:hAnsi="仿宋_GB2312" w:eastAsia="仿宋_GB2312" w:cs="仿宋_GB2312"/>
                      <w:b/>
                      <w:bCs/>
                      <w:i w:val="0"/>
                      <w:iCs w:val="0"/>
                      <w:color w:val="000000"/>
                      <w:kern w:val="0"/>
                      <w:sz w:val="20"/>
                      <w:szCs w:val="20"/>
                      <w:u w:val="none"/>
                      <w:lang w:val="en-US" w:eastAsia="zh-CN" w:bidi="ar"/>
                    </w:rPr>
                    <w:t>）</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eastAsia" w:ascii="仿宋_GB2312" w:hAnsi="仿宋_GB2312" w:eastAsia="仿宋_GB2312" w:cs="仿宋_GB2312"/>
                      <w:i w:val="0"/>
                      <w:iCs w:val="0"/>
                      <w:color w:val="000000"/>
                      <w:kern w:val="2"/>
                      <w:sz w:val="16"/>
                      <w:szCs w:val="16"/>
                      <w:u w:val="none"/>
                      <w:lang w:val="en-US" w:eastAsia="zh-CN" w:bidi="ar-SA"/>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eastAsia" w:ascii="仿宋_GB2312" w:hAnsi="仿宋_GB2312" w:eastAsia="仿宋_GB2312" w:cs="仿宋_GB2312"/>
                      <w:i w:val="0"/>
                      <w:iCs w:val="0"/>
                      <w:color w:val="000000"/>
                      <w:kern w:val="2"/>
                      <w:sz w:val="16"/>
                      <w:szCs w:val="16"/>
                      <w:u w:val="none"/>
                      <w:lang w:val="en-US" w:eastAsia="zh-CN" w:bidi="ar-SA"/>
                    </w:rPr>
                  </w:pP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eastAsia" w:ascii="仿宋_GB2312" w:hAnsi="仿宋_GB2312" w:eastAsia="仿宋_GB2312" w:cs="仿宋_GB2312"/>
                      <w:i w:val="0"/>
                      <w:iCs w:val="0"/>
                      <w:color w:val="000000"/>
                      <w:kern w:val="2"/>
                      <w:sz w:val="16"/>
                      <w:szCs w:val="16"/>
                      <w:u w:val="none"/>
                      <w:lang w:val="en-US" w:eastAsia="zh-CN" w:bidi="ar-SA"/>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eastAsia" w:ascii="仿宋_GB2312" w:hAnsi="仿宋_GB2312" w:eastAsia="仿宋_GB2312" w:cs="仿宋_GB2312"/>
                      <w:i w:val="0"/>
                      <w:iCs w:val="0"/>
                      <w:color w:val="000000"/>
                      <w:kern w:val="2"/>
                      <w:sz w:val="16"/>
                      <w:szCs w:val="16"/>
                      <w:u w:val="none"/>
                      <w:lang w:val="en-US" w:eastAsia="zh-CN" w:bidi="ar-SA"/>
                    </w:rPr>
                  </w:pPr>
                </w:p>
              </w:tc>
              <w:tc>
                <w:tcPr>
                  <w:tcW w:w="182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eastAsia" w:ascii="仿宋_GB2312" w:hAnsi="仿宋_GB2312" w:eastAsia="仿宋_GB2312" w:cs="仿宋_GB2312"/>
                      <w:i w:val="0"/>
                      <w:iCs w:val="0"/>
                      <w:color w:val="000000"/>
                      <w:kern w:val="2"/>
                      <w:sz w:val="16"/>
                      <w:szCs w:val="16"/>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5" w:hRule="atLeast"/>
              </w:trPr>
              <w:tc>
                <w:tcPr>
                  <w:tcW w:w="930" w:type="dxa"/>
                  <w:vMerge w:val="restart"/>
                  <w:tcBorders>
                    <w:left w:val="single" w:color="000000" w:sz="8" w:space="0"/>
                    <w:right w:val="single" w:color="000000" w:sz="4" w:space="0"/>
                  </w:tcBorders>
                  <w:shd w:val="clear" w:color="auto" w:fill="auto"/>
                  <w:vAlign w:val="center"/>
                </w:tcPr>
                <w:p>
                  <w:pPr>
                    <w:spacing w:line="240" w:lineRule="auto"/>
                    <w:jc w:val="center"/>
                    <w:rPr>
                      <w:rFonts w:hint="eastAsia" w:ascii="仿宋_GB2312" w:hAnsi="仿宋_GB2312" w:eastAsia="仿宋_GB2312" w:cs="仿宋_GB2312"/>
                      <w:b/>
                      <w:bCs/>
                      <w:i w:val="0"/>
                      <w:iCs w:val="0"/>
                      <w:color w:val="000000"/>
                      <w:sz w:val="16"/>
                      <w:szCs w:val="16"/>
                      <w:u w:val="none"/>
                    </w:rPr>
                  </w:pPr>
                  <w:r>
                    <w:rPr>
                      <w:rFonts w:hint="eastAsia" w:ascii="仿宋_GB2312" w:hAnsi="仿宋_GB2312" w:eastAsia="仿宋_GB2312" w:cs="仿宋_GB2312"/>
                      <w:b/>
                      <w:bCs/>
                      <w:i w:val="0"/>
                      <w:iCs w:val="0"/>
                      <w:color w:val="000000"/>
                      <w:sz w:val="20"/>
                      <w:szCs w:val="20"/>
                      <w:u w:val="none"/>
                      <w:lang w:val="en-US" w:eastAsia="zh-CN"/>
                    </w:rPr>
                    <w:t>三</w:t>
                  </w:r>
                  <w:r>
                    <w:rPr>
                      <w:rFonts w:hint="eastAsia" w:ascii="仿宋_GB2312" w:hAnsi="仿宋_GB2312" w:eastAsia="仿宋_GB2312" w:cs="仿宋_GB2312"/>
                      <w:b/>
                      <w:bCs/>
                      <w:i w:val="0"/>
                      <w:iCs w:val="0"/>
                      <w:color w:val="000000"/>
                      <w:sz w:val="20"/>
                      <w:szCs w:val="20"/>
                      <w:u w:val="none"/>
                    </w:rPr>
                    <w:t>号地块光伏区</w:t>
                  </w:r>
                </w:p>
              </w:tc>
              <w:tc>
                <w:tcPr>
                  <w:tcW w:w="1337"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eastAsia" w:ascii="仿宋_GB2312" w:hAnsi="仿宋_GB2312" w:eastAsia="仿宋_GB2312" w:cs="仿宋_GB2312"/>
                      <w:b/>
                      <w:bCs/>
                      <w:i w:val="0"/>
                      <w:iCs w:val="0"/>
                      <w:color w:val="000000"/>
                      <w:kern w:val="2"/>
                      <w:sz w:val="20"/>
                      <w:szCs w:val="20"/>
                      <w:u w:val="none"/>
                      <w:lang w:val="en-US" w:eastAsia="zh-CN" w:bidi="ar-SA"/>
                    </w:rPr>
                  </w:pPr>
                  <w:r>
                    <w:rPr>
                      <w:rFonts w:hint="eastAsia" w:ascii="仿宋_GB2312" w:hAnsi="仿宋_GB2312" w:eastAsia="仿宋_GB2312" w:cs="仿宋_GB2312"/>
                      <w:b/>
                      <w:bCs/>
                      <w:i w:val="0"/>
                      <w:iCs w:val="0"/>
                      <w:color w:val="000000"/>
                      <w:kern w:val="2"/>
                      <w:sz w:val="20"/>
                      <w:szCs w:val="20"/>
                      <w:u w:val="none"/>
                      <w:lang w:val="en-US" w:eastAsia="zh-CN" w:bidi="ar-SA"/>
                    </w:rPr>
                    <w:t>场地平整</w:t>
                  </w:r>
                  <w:r>
                    <w:rPr>
                      <w:rFonts w:hint="default" w:ascii="仿宋_GB2312" w:hAnsi="仿宋_GB2312" w:eastAsia="仿宋_GB2312" w:cs="仿宋_GB2312"/>
                      <w:b/>
                      <w:bCs/>
                      <w:i w:val="0"/>
                      <w:iCs w:val="0"/>
                      <w:color w:val="000000"/>
                      <w:kern w:val="2"/>
                      <w:sz w:val="20"/>
                      <w:szCs w:val="20"/>
                      <w:u w:val="none"/>
                      <w:lang w:val="en-US" w:eastAsia="zh-CN" w:bidi="ar-SA"/>
                    </w:rPr>
                    <w:t>(亩)</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133</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44</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44</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55</w:t>
                  </w:r>
                </w:p>
              </w:tc>
              <w:tc>
                <w:tcPr>
                  <w:tcW w:w="182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78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5" w:hRule="atLeast"/>
              </w:trPr>
              <w:tc>
                <w:tcPr>
                  <w:tcW w:w="930" w:type="dxa"/>
                  <w:vMerge w:val="continue"/>
                  <w:tcBorders>
                    <w:left w:val="single" w:color="000000" w:sz="8" w:space="0"/>
                    <w:right w:val="single" w:color="000000" w:sz="4" w:space="0"/>
                  </w:tcBorders>
                  <w:shd w:val="clear" w:color="auto" w:fill="auto"/>
                  <w:vAlign w:val="center"/>
                </w:tcPr>
                <w:p>
                  <w:pPr>
                    <w:spacing w:line="240" w:lineRule="auto"/>
                    <w:jc w:val="center"/>
                    <w:rPr>
                      <w:rFonts w:hint="eastAsia" w:ascii="仿宋_GB2312" w:hAnsi="仿宋_GB2312" w:eastAsia="仿宋_GB2312" w:cs="仿宋_GB2312"/>
                      <w:b/>
                      <w:bCs/>
                      <w:i w:val="0"/>
                      <w:iCs w:val="0"/>
                      <w:color w:val="000000"/>
                      <w:sz w:val="16"/>
                      <w:szCs w:val="16"/>
                      <w:u w:val="none"/>
                    </w:rPr>
                  </w:pPr>
                </w:p>
              </w:tc>
              <w:tc>
                <w:tcPr>
                  <w:tcW w:w="1337"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eastAsia" w:ascii="仿宋_GB2312" w:hAnsi="仿宋_GB2312" w:eastAsia="仿宋_GB2312" w:cs="仿宋_GB2312"/>
                      <w:b/>
                      <w:bCs/>
                      <w:i w:val="0"/>
                      <w:iCs w:val="0"/>
                      <w:color w:val="000000"/>
                      <w:kern w:val="2"/>
                      <w:sz w:val="20"/>
                      <w:szCs w:val="20"/>
                      <w:u w:val="none"/>
                      <w:lang w:val="en-US" w:eastAsia="zh-CN" w:bidi="ar-SA"/>
                    </w:rPr>
                  </w:pPr>
                  <w:r>
                    <w:rPr>
                      <w:rFonts w:hint="eastAsia" w:ascii="仿宋_GB2312" w:hAnsi="仿宋_GB2312" w:eastAsia="仿宋_GB2312" w:cs="仿宋_GB2312"/>
                      <w:b/>
                      <w:bCs/>
                      <w:i w:val="0"/>
                      <w:iCs w:val="0"/>
                      <w:color w:val="000000"/>
                      <w:kern w:val="2"/>
                      <w:sz w:val="20"/>
                      <w:szCs w:val="20"/>
                      <w:u w:val="none"/>
                      <w:lang w:val="en-US" w:eastAsia="zh-CN" w:bidi="ar-SA"/>
                    </w:rPr>
                    <w:t>管桩施工</w:t>
                  </w:r>
                  <w:r>
                    <w:rPr>
                      <w:rFonts w:hint="default" w:ascii="仿宋_GB2312" w:hAnsi="仿宋_GB2312" w:eastAsia="仿宋_GB2312" w:cs="仿宋_GB2312"/>
                      <w:b/>
                      <w:bCs/>
                      <w:i w:val="0"/>
                      <w:iCs w:val="0"/>
                      <w:color w:val="000000"/>
                      <w:kern w:val="2"/>
                      <w:sz w:val="20"/>
                      <w:szCs w:val="20"/>
                      <w:u w:val="none"/>
                      <w:lang w:val="en-US" w:eastAsia="zh-CN" w:bidi="ar-SA"/>
                    </w:rPr>
                    <w:t>(根)</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eastAsia" w:ascii="仿宋_GB2312" w:hAnsi="仿宋_GB2312" w:eastAsia="仿宋_GB2312" w:cs="仿宋_GB2312"/>
                      <w:i w:val="0"/>
                      <w:iCs w:val="0"/>
                      <w:color w:val="000000"/>
                      <w:kern w:val="2"/>
                      <w:sz w:val="16"/>
                      <w:szCs w:val="16"/>
                      <w:u w:val="none"/>
                      <w:lang w:val="en-US" w:eastAsia="zh-CN" w:bidi="ar-SA"/>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eastAsia" w:ascii="仿宋_GB2312" w:hAnsi="仿宋_GB2312" w:eastAsia="仿宋_GB2312" w:cs="仿宋_GB2312"/>
                      <w:i w:val="0"/>
                      <w:iCs w:val="0"/>
                      <w:color w:val="000000"/>
                      <w:kern w:val="2"/>
                      <w:sz w:val="16"/>
                      <w:szCs w:val="16"/>
                      <w:u w:val="none"/>
                      <w:lang w:val="en-US" w:eastAsia="zh-CN" w:bidi="ar-SA"/>
                    </w:rPr>
                  </w:pP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eastAsia" w:ascii="仿宋_GB2312" w:hAnsi="仿宋_GB2312" w:eastAsia="仿宋_GB2312" w:cs="仿宋_GB2312"/>
                      <w:i w:val="0"/>
                      <w:iCs w:val="0"/>
                      <w:color w:val="000000"/>
                      <w:kern w:val="2"/>
                      <w:sz w:val="16"/>
                      <w:szCs w:val="16"/>
                      <w:u w:val="none"/>
                      <w:lang w:val="en-US" w:eastAsia="zh-CN" w:bidi="ar-SA"/>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eastAsia" w:ascii="仿宋_GB2312" w:hAnsi="仿宋_GB2312" w:eastAsia="仿宋_GB2312" w:cs="仿宋_GB2312"/>
                      <w:i w:val="0"/>
                      <w:iCs w:val="0"/>
                      <w:color w:val="000000"/>
                      <w:kern w:val="2"/>
                      <w:sz w:val="16"/>
                      <w:szCs w:val="16"/>
                      <w:u w:val="none"/>
                      <w:lang w:val="en-US" w:eastAsia="zh-CN" w:bidi="ar-SA"/>
                    </w:rPr>
                  </w:pPr>
                </w:p>
              </w:tc>
              <w:tc>
                <w:tcPr>
                  <w:tcW w:w="182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eastAsia" w:ascii="仿宋_GB2312" w:hAnsi="仿宋_GB2312" w:eastAsia="仿宋_GB2312" w:cs="仿宋_GB2312"/>
                      <w:i w:val="0"/>
                      <w:iCs w:val="0"/>
                      <w:color w:val="000000"/>
                      <w:kern w:val="2"/>
                      <w:sz w:val="16"/>
                      <w:szCs w:val="16"/>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5" w:hRule="atLeast"/>
              </w:trPr>
              <w:tc>
                <w:tcPr>
                  <w:tcW w:w="930" w:type="dxa"/>
                  <w:vMerge w:val="continue"/>
                  <w:tcBorders>
                    <w:left w:val="single" w:color="000000" w:sz="8" w:space="0"/>
                    <w:right w:val="single" w:color="000000" w:sz="4" w:space="0"/>
                  </w:tcBorders>
                  <w:shd w:val="clear" w:color="auto" w:fill="auto"/>
                  <w:vAlign w:val="center"/>
                </w:tcPr>
                <w:p>
                  <w:pPr>
                    <w:spacing w:line="240" w:lineRule="auto"/>
                    <w:jc w:val="center"/>
                    <w:rPr>
                      <w:rFonts w:hint="eastAsia" w:ascii="仿宋_GB2312" w:hAnsi="仿宋_GB2312" w:eastAsia="仿宋_GB2312" w:cs="仿宋_GB2312"/>
                      <w:b/>
                      <w:bCs/>
                      <w:i w:val="0"/>
                      <w:iCs w:val="0"/>
                      <w:color w:val="000000"/>
                      <w:sz w:val="16"/>
                      <w:szCs w:val="16"/>
                      <w:u w:val="none"/>
                    </w:rPr>
                  </w:pPr>
                </w:p>
              </w:tc>
              <w:tc>
                <w:tcPr>
                  <w:tcW w:w="1337"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eastAsia" w:ascii="仿宋_GB2312" w:hAnsi="仿宋_GB2312" w:eastAsia="仿宋_GB2312" w:cs="仿宋_GB2312"/>
                      <w:b/>
                      <w:bCs/>
                      <w:i w:val="0"/>
                      <w:iCs w:val="0"/>
                      <w:color w:val="000000"/>
                      <w:kern w:val="2"/>
                      <w:sz w:val="16"/>
                      <w:szCs w:val="16"/>
                      <w:u w:val="none"/>
                      <w:lang w:val="en-US" w:eastAsia="zh-CN" w:bidi="ar-SA"/>
                    </w:rPr>
                  </w:pP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eastAsia" w:ascii="仿宋_GB2312" w:hAnsi="仿宋_GB2312" w:eastAsia="仿宋_GB2312" w:cs="仿宋_GB2312"/>
                      <w:i w:val="0"/>
                      <w:iCs w:val="0"/>
                      <w:color w:val="000000"/>
                      <w:kern w:val="2"/>
                      <w:sz w:val="16"/>
                      <w:szCs w:val="16"/>
                      <w:u w:val="none"/>
                      <w:lang w:val="en-US" w:eastAsia="zh-CN" w:bidi="ar-SA"/>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eastAsia" w:ascii="仿宋_GB2312" w:hAnsi="仿宋_GB2312" w:eastAsia="仿宋_GB2312" w:cs="仿宋_GB2312"/>
                      <w:i w:val="0"/>
                      <w:iCs w:val="0"/>
                      <w:color w:val="000000"/>
                      <w:kern w:val="2"/>
                      <w:sz w:val="16"/>
                      <w:szCs w:val="16"/>
                      <w:u w:val="none"/>
                      <w:lang w:val="en-US" w:eastAsia="zh-CN" w:bidi="ar-SA"/>
                    </w:rPr>
                  </w:pP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eastAsia" w:ascii="仿宋_GB2312" w:hAnsi="仿宋_GB2312" w:eastAsia="仿宋_GB2312" w:cs="仿宋_GB2312"/>
                      <w:i w:val="0"/>
                      <w:iCs w:val="0"/>
                      <w:color w:val="000000"/>
                      <w:kern w:val="2"/>
                      <w:sz w:val="16"/>
                      <w:szCs w:val="16"/>
                      <w:u w:val="none"/>
                      <w:lang w:val="en-US" w:eastAsia="zh-CN" w:bidi="ar-SA"/>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eastAsia" w:ascii="仿宋_GB2312" w:hAnsi="仿宋_GB2312" w:eastAsia="仿宋_GB2312" w:cs="仿宋_GB2312"/>
                      <w:i w:val="0"/>
                      <w:iCs w:val="0"/>
                      <w:color w:val="000000"/>
                      <w:kern w:val="2"/>
                      <w:sz w:val="16"/>
                      <w:szCs w:val="16"/>
                      <w:u w:val="none"/>
                      <w:lang w:val="en-US" w:eastAsia="zh-CN" w:bidi="ar-SA"/>
                    </w:rPr>
                  </w:pPr>
                </w:p>
              </w:tc>
              <w:tc>
                <w:tcPr>
                  <w:tcW w:w="182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eastAsia" w:ascii="仿宋_GB2312" w:hAnsi="仿宋_GB2312" w:eastAsia="仿宋_GB2312" w:cs="仿宋_GB2312"/>
                      <w:i w:val="0"/>
                      <w:iCs w:val="0"/>
                      <w:color w:val="000000"/>
                      <w:kern w:val="2"/>
                      <w:sz w:val="16"/>
                      <w:szCs w:val="16"/>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5" w:hRule="atLeast"/>
              </w:trPr>
              <w:tc>
                <w:tcPr>
                  <w:tcW w:w="2267" w:type="dxa"/>
                  <w:gridSpan w:val="2"/>
                  <w:tcBorders>
                    <w:left w:val="single" w:color="000000" w:sz="8" w:space="0"/>
                    <w:right w:val="single" w:color="000000" w:sz="4" w:space="0"/>
                  </w:tcBorders>
                  <w:shd w:val="clear" w:color="auto" w:fill="auto"/>
                  <w:vAlign w:val="center"/>
                </w:tcPr>
                <w:p>
                  <w:pPr>
                    <w:spacing w:line="240" w:lineRule="auto"/>
                    <w:jc w:val="center"/>
                    <w:rPr>
                      <w:rFonts w:hint="eastAsia" w:ascii="仿宋_GB2312" w:hAnsi="仿宋_GB2312" w:eastAsia="仿宋_GB2312" w:cs="仿宋_GB2312"/>
                      <w:b/>
                      <w:bCs/>
                      <w:i w:val="0"/>
                      <w:iCs w:val="0"/>
                      <w:color w:val="000000"/>
                      <w:kern w:val="2"/>
                      <w:sz w:val="16"/>
                      <w:szCs w:val="16"/>
                      <w:u w:val="none"/>
                      <w:lang w:val="en-US" w:eastAsia="zh-CN" w:bidi="ar-SA"/>
                    </w:rPr>
                  </w:pPr>
                  <w:r>
                    <w:rPr>
                      <w:rFonts w:hint="eastAsia" w:ascii="仿宋_GB2312" w:hAnsi="仿宋_GB2312" w:eastAsia="仿宋_GB2312" w:cs="仿宋_GB2312"/>
                      <w:b/>
                      <w:bCs/>
                      <w:i w:val="0"/>
                      <w:iCs w:val="0"/>
                      <w:color w:val="000000"/>
                      <w:sz w:val="20"/>
                      <w:szCs w:val="20"/>
                      <w:u w:val="none"/>
                      <w:lang w:val="en-US" w:eastAsia="zh-CN"/>
                    </w:rPr>
                    <w:t>四</w:t>
                  </w:r>
                  <w:r>
                    <w:rPr>
                      <w:rFonts w:hint="eastAsia" w:ascii="仿宋_GB2312" w:hAnsi="仿宋_GB2312" w:eastAsia="仿宋_GB2312" w:cs="仿宋_GB2312"/>
                      <w:b/>
                      <w:bCs/>
                      <w:i w:val="0"/>
                      <w:iCs w:val="0"/>
                      <w:color w:val="000000"/>
                      <w:sz w:val="20"/>
                      <w:szCs w:val="20"/>
                      <w:u w:val="none"/>
                    </w:rPr>
                    <w:t>号地块</w:t>
                  </w:r>
                  <w:r>
                    <w:rPr>
                      <w:rFonts w:hint="eastAsia" w:ascii="仿宋_GB2312" w:hAnsi="仿宋_GB2312" w:eastAsia="仿宋_GB2312" w:cs="仿宋_GB2312"/>
                      <w:b/>
                      <w:bCs/>
                      <w:i w:val="0"/>
                      <w:iCs w:val="0"/>
                      <w:color w:val="000000"/>
                      <w:kern w:val="0"/>
                      <w:sz w:val="20"/>
                      <w:szCs w:val="20"/>
                      <w:u w:val="none"/>
                      <w:lang w:val="en-US" w:eastAsia="zh-CN" w:bidi="ar"/>
                    </w:rPr>
                    <w:t>道路工程（</w:t>
                  </w:r>
                  <w:r>
                    <w:rPr>
                      <w:rFonts w:hint="default" w:ascii="仿宋_GB2312" w:hAnsi="仿宋_GB2312" w:eastAsia="仿宋_GB2312" w:cs="仿宋_GB2312"/>
                      <w:b/>
                      <w:bCs/>
                      <w:i w:val="0"/>
                      <w:iCs w:val="0"/>
                      <w:color w:val="000000"/>
                      <w:kern w:val="0"/>
                      <w:sz w:val="20"/>
                      <w:szCs w:val="20"/>
                      <w:u w:val="none"/>
                      <w:lang w:val="en-US" w:eastAsia="zh-CN" w:bidi="ar"/>
                    </w:rPr>
                    <w:t>m2</w:t>
                  </w:r>
                  <w:r>
                    <w:rPr>
                      <w:rFonts w:hint="eastAsia" w:ascii="仿宋_GB2312" w:hAnsi="仿宋_GB2312" w:eastAsia="仿宋_GB2312" w:cs="仿宋_GB2312"/>
                      <w:b/>
                      <w:bCs/>
                      <w:i w:val="0"/>
                      <w:iCs w:val="0"/>
                      <w:color w:val="000000"/>
                      <w:kern w:val="0"/>
                      <w:sz w:val="20"/>
                      <w:szCs w:val="20"/>
                      <w:u w:val="none"/>
                      <w:lang w:val="en-US" w:eastAsia="zh-CN" w:bidi="ar"/>
                    </w:rPr>
                    <w:t>）</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eastAsia" w:ascii="仿宋_GB2312" w:hAnsi="仿宋_GB2312" w:eastAsia="仿宋_GB2312" w:cs="仿宋_GB2312"/>
                      <w:i w:val="0"/>
                      <w:iCs w:val="0"/>
                      <w:color w:val="000000"/>
                      <w:kern w:val="2"/>
                      <w:sz w:val="16"/>
                      <w:szCs w:val="16"/>
                      <w:u w:val="none"/>
                      <w:lang w:val="en-US" w:eastAsia="zh-CN" w:bidi="ar-SA"/>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eastAsia" w:ascii="仿宋_GB2312" w:hAnsi="仿宋_GB2312" w:eastAsia="仿宋_GB2312" w:cs="仿宋_GB2312"/>
                      <w:i w:val="0"/>
                      <w:iCs w:val="0"/>
                      <w:color w:val="000000"/>
                      <w:kern w:val="2"/>
                      <w:sz w:val="16"/>
                      <w:szCs w:val="16"/>
                      <w:u w:val="none"/>
                      <w:lang w:val="en-US" w:eastAsia="zh-CN" w:bidi="ar-SA"/>
                    </w:rPr>
                  </w:pP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eastAsia" w:ascii="仿宋_GB2312" w:hAnsi="仿宋_GB2312" w:eastAsia="仿宋_GB2312" w:cs="仿宋_GB2312"/>
                      <w:i w:val="0"/>
                      <w:iCs w:val="0"/>
                      <w:color w:val="000000"/>
                      <w:kern w:val="2"/>
                      <w:sz w:val="16"/>
                      <w:szCs w:val="16"/>
                      <w:u w:val="none"/>
                      <w:lang w:val="en-US" w:eastAsia="zh-CN" w:bidi="ar-SA"/>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eastAsia" w:ascii="仿宋_GB2312" w:hAnsi="仿宋_GB2312" w:eastAsia="仿宋_GB2312" w:cs="仿宋_GB2312"/>
                      <w:i w:val="0"/>
                      <w:iCs w:val="0"/>
                      <w:color w:val="000000"/>
                      <w:kern w:val="2"/>
                      <w:sz w:val="16"/>
                      <w:szCs w:val="16"/>
                      <w:u w:val="none"/>
                      <w:lang w:val="en-US" w:eastAsia="zh-CN" w:bidi="ar-SA"/>
                    </w:rPr>
                  </w:pPr>
                </w:p>
              </w:tc>
              <w:tc>
                <w:tcPr>
                  <w:tcW w:w="182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eastAsia" w:ascii="仿宋_GB2312" w:hAnsi="仿宋_GB2312" w:eastAsia="仿宋_GB2312" w:cs="仿宋_GB2312"/>
                      <w:i w:val="0"/>
                      <w:iCs w:val="0"/>
                      <w:color w:val="000000"/>
                      <w:kern w:val="2"/>
                      <w:sz w:val="16"/>
                      <w:szCs w:val="16"/>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5" w:hRule="atLeast"/>
              </w:trPr>
              <w:tc>
                <w:tcPr>
                  <w:tcW w:w="930" w:type="dxa"/>
                  <w:vMerge w:val="restart"/>
                  <w:tcBorders>
                    <w:left w:val="single" w:color="000000" w:sz="8" w:space="0"/>
                    <w:right w:val="single" w:color="000000" w:sz="4" w:space="0"/>
                  </w:tcBorders>
                  <w:shd w:val="clear" w:color="auto" w:fill="auto"/>
                  <w:vAlign w:val="center"/>
                </w:tcPr>
                <w:p>
                  <w:pPr>
                    <w:spacing w:line="240" w:lineRule="auto"/>
                    <w:jc w:val="center"/>
                    <w:rPr>
                      <w:rFonts w:hint="eastAsia" w:ascii="仿宋_GB2312" w:hAnsi="仿宋_GB2312" w:eastAsia="仿宋_GB2312" w:cs="仿宋_GB2312"/>
                      <w:b/>
                      <w:bCs/>
                      <w:i w:val="0"/>
                      <w:iCs w:val="0"/>
                      <w:color w:val="000000"/>
                      <w:kern w:val="2"/>
                      <w:sz w:val="16"/>
                      <w:szCs w:val="16"/>
                      <w:u w:val="none"/>
                      <w:lang w:val="en-US" w:eastAsia="zh-CN" w:bidi="ar-SA"/>
                    </w:rPr>
                  </w:pPr>
                  <w:r>
                    <w:rPr>
                      <w:rFonts w:hint="eastAsia" w:ascii="仿宋_GB2312" w:hAnsi="仿宋_GB2312" w:eastAsia="仿宋_GB2312" w:cs="仿宋_GB2312"/>
                      <w:b/>
                      <w:bCs/>
                      <w:i w:val="0"/>
                      <w:iCs w:val="0"/>
                      <w:color w:val="000000"/>
                      <w:sz w:val="20"/>
                      <w:szCs w:val="20"/>
                      <w:u w:val="none"/>
                      <w:lang w:val="en-US" w:eastAsia="zh-CN"/>
                    </w:rPr>
                    <w:t>四</w:t>
                  </w:r>
                  <w:r>
                    <w:rPr>
                      <w:rFonts w:hint="eastAsia" w:ascii="仿宋_GB2312" w:hAnsi="仿宋_GB2312" w:eastAsia="仿宋_GB2312" w:cs="仿宋_GB2312"/>
                      <w:b/>
                      <w:bCs/>
                      <w:i w:val="0"/>
                      <w:iCs w:val="0"/>
                      <w:color w:val="000000"/>
                      <w:sz w:val="20"/>
                      <w:szCs w:val="20"/>
                      <w:u w:val="none"/>
                    </w:rPr>
                    <w:t>号地块光伏区</w:t>
                  </w:r>
                </w:p>
              </w:tc>
              <w:tc>
                <w:tcPr>
                  <w:tcW w:w="1337"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eastAsia" w:ascii="仿宋_GB2312" w:hAnsi="仿宋_GB2312" w:eastAsia="仿宋_GB2312" w:cs="仿宋_GB2312"/>
                      <w:b/>
                      <w:bCs/>
                      <w:i w:val="0"/>
                      <w:iCs w:val="0"/>
                      <w:color w:val="000000"/>
                      <w:kern w:val="2"/>
                      <w:sz w:val="20"/>
                      <w:szCs w:val="20"/>
                      <w:u w:val="none"/>
                      <w:lang w:val="en-US" w:eastAsia="zh-CN" w:bidi="ar-SA"/>
                    </w:rPr>
                  </w:pPr>
                  <w:r>
                    <w:rPr>
                      <w:rFonts w:hint="eastAsia" w:ascii="仿宋_GB2312" w:hAnsi="仿宋_GB2312" w:eastAsia="仿宋_GB2312" w:cs="仿宋_GB2312"/>
                      <w:b/>
                      <w:bCs/>
                      <w:i w:val="0"/>
                      <w:iCs w:val="0"/>
                      <w:color w:val="000000"/>
                      <w:kern w:val="2"/>
                      <w:sz w:val="20"/>
                      <w:szCs w:val="20"/>
                      <w:u w:val="none"/>
                      <w:lang w:val="en-US" w:eastAsia="zh-CN" w:bidi="ar-SA"/>
                    </w:rPr>
                    <w:t>场地平整</w:t>
                  </w:r>
                  <w:r>
                    <w:rPr>
                      <w:rFonts w:hint="default" w:ascii="仿宋_GB2312" w:hAnsi="仿宋_GB2312" w:eastAsia="仿宋_GB2312" w:cs="仿宋_GB2312"/>
                      <w:b/>
                      <w:bCs/>
                      <w:i w:val="0"/>
                      <w:iCs w:val="0"/>
                      <w:color w:val="000000"/>
                      <w:kern w:val="2"/>
                      <w:sz w:val="20"/>
                      <w:szCs w:val="20"/>
                      <w:u w:val="none"/>
                      <w:lang w:val="en-US" w:eastAsia="zh-CN" w:bidi="ar-SA"/>
                    </w:rPr>
                    <w:t>(亩)</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58</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5</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5</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25</w:t>
                  </w:r>
                </w:p>
              </w:tc>
              <w:tc>
                <w:tcPr>
                  <w:tcW w:w="182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33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5" w:hRule="atLeast"/>
              </w:trPr>
              <w:tc>
                <w:tcPr>
                  <w:tcW w:w="930" w:type="dxa"/>
                  <w:vMerge w:val="continue"/>
                  <w:tcBorders>
                    <w:left w:val="single" w:color="000000" w:sz="8" w:space="0"/>
                    <w:right w:val="single" w:color="000000" w:sz="4" w:space="0"/>
                  </w:tcBorders>
                  <w:shd w:val="clear" w:color="auto" w:fill="auto"/>
                  <w:vAlign w:val="center"/>
                </w:tcPr>
                <w:p>
                  <w:pPr>
                    <w:spacing w:line="240" w:lineRule="auto"/>
                    <w:jc w:val="center"/>
                    <w:rPr>
                      <w:rFonts w:hint="eastAsia" w:ascii="仿宋_GB2312" w:hAnsi="仿宋_GB2312" w:eastAsia="仿宋_GB2312" w:cs="仿宋_GB2312"/>
                      <w:b/>
                      <w:bCs/>
                      <w:i w:val="0"/>
                      <w:iCs w:val="0"/>
                      <w:color w:val="000000"/>
                      <w:sz w:val="16"/>
                      <w:szCs w:val="16"/>
                      <w:u w:val="none"/>
                    </w:rPr>
                  </w:pPr>
                </w:p>
              </w:tc>
              <w:tc>
                <w:tcPr>
                  <w:tcW w:w="1337"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eastAsia" w:ascii="仿宋_GB2312" w:hAnsi="仿宋_GB2312" w:eastAsia="仿宋_GB2312" w:cs="仿宋_GB2312"/>
                      <w:b/>
                      <w:bCs/>
                      <w:i w:val="0"/>
                      <w:iCs w:val="0"/>
                      <w:color w:val="000000"/>
                      <w:kern w:val="2"/>
                      <w:sz w:val="20"/>
                      <w:szCs w:val="20"/>
                      <w:u w:val="none"/>
                      <w:lang w:val="en-US" w:eastAsia="zh-CN" w:bidi="ar-SA"/>
                    </w:rPr>
                  </w:pPr>
                  <w:r>
                    <w:rPr>
                      <w:rFonts w:hint="eastAsia" w:ascii="仿宋_GB2312" w:hAnsi="仿宋_GB2312" w:eastAsia="仿宋_GB2312" w:cs="仿宋_GB2312"/>
                      <w:b/>
                      <w:bCs/>
                      <w:i w:val="0"/>
                      <w:iCs w:val="0"/>
                      <w:color w:val="000000"/>
                      <w:kern w:val="2"/>
                      <w:sz w:val="20"/>
                      <w:szCs w:val="20"/>
                      <w:u w:val="none"/>
                      <w:lang w:val="en-US" w:eastAsia="zh-CN" w:bidi="ar-SA"/>
                    </w:rPr>
                    <w:t>管桩施工</w:t>
                  </w:r>
                  <w:r>
                    <w:rPr>
                      <w:rFonts w:hint="default" w:ascii="仿宋_GB2312" w:hAnsi="仿宋_GB2312" w:eastAsia="仿宋_GB2312" w:cs="仿宋_GB2312"/>
                      <w:b/>
                      <w:bCs/>
                      <w:i w:val="0"/>
                      <w:iCs w:val="0"/>
                      <w:color w:val="000000"/>
                      <w:kern w:val="2"/>
                      <w:sz w:val="20"/>
                      <w:szCs w:val="20"/>
                      <w:u w:val="none"/>
                      <w:lang w:val="en-US" w:eastAsia="zh-CN" w:bidi="ar-SA"/>
                    </w:rPr>
                    <w:t>(根)</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eastAsia" w:ascii="仿宋_GB2312" w:hAnsi="仿宋_GB2312" w:eastAsia="仿宋_GB2312" w:cs="仿宋_GB2312"/>
                      <w:i w:val="0"/>
                      <w:iCs w:val="0"/>
                      <w:color w:val="000000"/>
                      <w:kern w:val="2"/>
                      <w:sz w:val="16"/>
                      <w:szCs w:val="16"/>
                      <w:u w:val="none"/>
                      <w:lang w:val="en-US" w:eastAsia="zh-CN" w:bidi="ar-SA"/>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eastAsia" w:ascii="仿宋_GB2312" w:hAnsi="仿宋_GB2312" w:eastAsia="仿宋_GB2312" w:cs="仿宋_GB2312"/>
                      <w:i w:val="0"/>
                      <w:iCs w:val="0"/>
                      <w:color w:val="000000"/>
                      <w:kern w:val="2"/>
                      <w:sz w:val="16"/>
                      <w:szCs w:val="16"/>
                      <w:u w:val="none"/>
                      <w:lang w:val="en-US" w:eastAsia="zh-CN" w:bidi="ar-SA"/>
                    </w:rPr>
                  </w:pP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eastAsia" w:ascii="仿宋_GB2312" w:hAnsi="仿宋_GB2312" w:eastAsia="仿宋_GB2312" w:cs="仿宋_GB2312"/>
                      <w:i w:val="0"/>
                      <w:iCs w:val="0"/>
                      <w:color w:val="000000"/>
                      <w:kern w:val="2"/>
                      <w:sz w:val="16"/>
                      <w:szCs w:val="16"/>
                      <w:u w:val="none"/>
                      <w:lang w:val="en-US" w:eastAsia="zh-CN" w:bidi="ar-SA"/>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eastAsia" w:ascii="仿宋_GB2312" w:hAnsi="仿宋_GB2312" w:eastAsia="仿宋_GB2312" w:cs="仿宋_GB2312"/>
                      <w:i w:val="0"/>
                      <w:iCs w:val="0"/>
                      <w:color w:val="000000"/>
                      <w:kern w:val="2"/>
                      <w:sz w:val="16"/>
                      <w:szCs w:val="16"/>
                      <w:u w:val="none"/>
                      <w:lang w:val="en-US" w:eastAsia="zh-CN" w:bidi="ar-SA"/>
                    </w:rPr>
                  </w:pPr>
                </w:p>
              </w:tc>
              <w:tc>
                <w:tcPr>
                  <w:tcW w:w="182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eastAsia" w:ascii="仿宋_GB2312" w:hAnsi="仿宋_GB2312" w:eastAsia="仿宋_GB2312" w:cs="仿宋_GB2312"/>
                      <w:i w:val="0"/>
                      <w:iCs w:val="0"/>
                      <w:color w:val="000000"/>
                      <w:kern w:val="2"/>
                      <w:sz w:val="16"/>
                      <w:szCs w:val="16"/>
                      <w:u w:val="none"/>
                      <w:lang w:val="en-US" w:eastAsia="zh-CN" w:bidi="ar-SA"/>
                    </w:rPr>
                  </w:pPr>
                </w:p>
              </w:tc>
            </w:tr>
          </w:tbl>
          <w:p>
            <w:pPr>
              <w:numPr>
                <w:ilvl w:val="0"/>
                <w:numId w:val="0"/>
              </w:numPr>
              <w:spacing w:line="240" w:lineRule="auto"/>
              <w:jc w:val="left"/>
              <w:rPr>
                <w:rFonts w:hint="eastAsia" w:ascii="仿宋_GB2312" w:hAnsi="仿宋_GB2312" w:eastAsia="仿宋_GB2312" w:cs="仿宋_GB2312"/>
                <w:b/>
                <w:sz w:val="20"/>
                <w:szCs w:val="20"/>
              </w:rPr>
            </w:pPr>
          </w:p>
          <w:p>
            <w:pPr>
              <w:numPr>
                <w:ilvl w:val="0"/>
                <w:numId w:val="0"/>
              </w:numPr>
              <w:spacing w:line="240" w:lineRule="auto"/>
              <w:jc w:val="left"/>
              <w:rPr>
                <w:rFonts w:hint="eastAsia" w:ascii="仿宋_GB2312" w:hAnsi="仿宋_GB2312" w:eastAsia="仿宋_GB2312" w:cs="仿宋_GB2312"/>
                <w:b/>
                <w:sz w:val="20"/>
                <w:szCs w:val="20"/>
              </w:rPr>
            </w:pPr>
          </w:p>
          <w:p>
            <w:pPr>
              <w:numPr>
                <w:ilvl w:val="0"/>
                <w:numId w:val="0"/>
              </w:numPr>
              <w:spacing w:line="240" w:lineRule="auto"/>
              <w:jc w:val="left"/>
              <w:rPr>
                <w:rFonts w:hint="eastAsia" w:ascii="仿宋_GB2312" w:hAnsi="仿宋_GB2312" w:eastAsia="仿宋_GB2312" w:cs="仿宋_GB2312"/>
                <w:b/>
                <w:sz w:val="20"/>
                <w:szCs w:val="20"/>
              </w:rPr>
            </w:pPr>
          </w:p>
          <w:p>
            <w:pPr>
              <w:numPr>
                <w:ilvl w:val="0"/>
                <w:numId w:val="0"/>
              </w:numPr>
              <w:spacing w:line="240" w:lineRule="auto"/>
              <w:jc w:val="left"/>
              <w:rPr>
                <w:rFonts w:hint="eastAsia" w:ascii="仿宋_GB2312" w:hAnsi="仿宋_GB2312" w:eastAsia="仿宋_GB2312" w:cs="仿宋_GB2312"/>
                <w:b/>
                <w:sz w:val="20"/>
                <w:szCs w:val="20"/>
              </w:rPr>
            </w:pPr>
          </w:p>
          <w:p>
            <w:pPr>
              <w:numPr>
                <w:ilvl w:val="0"/>
                <w:numId w:val="0"/>
              </w:numPr>
              <w:spacing w:line="240" w:lineRule="auto"/>
              <w:jc w:val="left"/>
              <w:rPr>
                <w:rFonts w:hint="eastAsia" w:ascii="仿宋_GB2312" w:hAnsi="仿宋_GB2312" w:eastAsia="仿宋_GB2312" w:cs="仿宋_GB2312"/>
                <w:b/>
                <w:sz w:val="20"/>
                <w:szCs w:val="20"/>
              </w:rPr>
            </w:pPr>
          </w:p>
          <w:p>
            <w:pPr>
              <w:numPr>
                <w:ilvl w:val="0"/>
                <w:numId w:val="0"/>
              </w:numPr>
              <w:spacing w:line="240" w:lineRule="auto"/>
              <w:jc w:val="left"/>
              <w:rPr>
                <w:rFonts w:hint="eastAsia" w:ascii="仿宋_GB2312" w:hAnsi="仿宋_GB2312" w:eastAsia="仿宋_GB2312" w:cs="仿宋_GB2312"/>
                <w:b/>
                <w:sz w:val="20"/>
                <w:szCs w:val="20"/>
              </w:rPr>
            </w:pPr>
          </w:p>
          <w:p>
            <w:pPr>
              <w:numPr>
                <w:ilvl w:val="0"/>
                <w:numId w:val="0"/>
              </w:numPr>
              <w:spacing w:line="240" w:lineRule="auto"/>
              <w:jc w:val="left"/>
              <w:rPr>
                <w:rFonts w:hint="eastAsia" w:ascii="仿宋_GB2312" w:hAnsi="仿宋_GB2312" w:eastAsia="仿宋_GB2312" w:cs="仿宋_GB2312"/>
                <w:b/>
                <w:sz w:val="20"/>
                <w:szCs w:val="20"/>
              </w:rPr>
            </w:pPr>
          </w:p>
          <w:p>
            <w:pPr>
              <w:numPr>
                <w:ilvl w:val="0"/>
                <w:numId w:val="0"/>
              </w:numPr>
              <w:spacing w:line="240" w:lineRule="auto"/>
              <w:jc w:val="left"/>
              <w:rPr>
                <w:rFonts w:hint="eastAsia" w:ascii="仿宋_GB2312" w:hAnsi="仿宋_GB2312" w:eastAsia="仿宋_GB2312" w:cs="仿宋_GB2312"/>
                <w:b/>
                <w:sz w:val="20"/>
                <w:szCs w:val="20"/>
              </w:rPr>
            </w:pPr>
          </w:p>
          <w:p>
            <w:pPr>
              <w:numPr>
                <w:ilvl w:val="0"/>
                <w:numId w:val="0"/>
              </w:numPr>
              <w:spacing w:line="240" w:lineRule="auto"/>
              <w:jc w:val="left"/>
              <w:rPr>
                <w:rFonts w:hint="eastAsia" w:ascii="仿宋_GB2312" w:hAnsi="仿宋_GB2312" w:eastAsia="仿宋_GB2312" w:cs="仿宋_GB2312"/>
                <w:b/>
                <w:sz w:val="20"/>
                <w:szCs w:val="20"/>
              </w:rPr>
            </w:pPr>
          </w:p>
          <w:p>
            <w:pPr>
              <w:numPr>
                <w:ilvl w:val="0"/>
                <w:numId w:val="0"/>
              </w:numPr>
              <w:spacing w:line="240" w:lineRule="auto"/>
              <w:jc w:val="left"/>
              <w:rPr>
                <w:rFonts w:hint="eastAsia" w:ascii="仿宋_GB2312" w:hAnsi="仿宋_GB2312" w:eastAsia="仿宋_GB2312" w:cs="仿宋_GB2312"/>
                <w:b/>
                <w:sz w:val="20"/>
                <w:szCs w:val="20"/>
              </w:rPr>
            </w:pPr>
          </w:p>
          <w:p>
            <w:pPr>
              <w:numPr>
                <w:ilvl w:val="0"/>
                <w:numId w:val="0"/>
              </w:numPr>
              <w:spacing w:line="240" w:lineRule="auto"/>
              <w:jc w:val="left"/>
              <w:rPr>
                <w:rFonts w:hint="eastAsia" w:ascii="仿宋_GB2312" w:hAnsi="仿宋_GB2312" w:eastAsia="仿宋_GB2312" w:cs="仿宋_GB2312"/>
                <w:b/>
                <w:sz w:val="20"/>
                <w:szCs w:val="20"/>
              </w:rPr>
            </w:pPr>
          </w:p>
          <w:p>
            <w:pPr>
              <w:pStyle w:val="4"/>
              <w:ind w:left="0" w:leftChars="0" w:firstLine="0" w:firstLineChars="0"/>
              <w:rPr>
                <w:rFonts w:hint="default" w:ascii="仿宋_GB2312" w:hAnsi="仿宋_GB2312" w:eastAsia="仿宋_GB2312" w:cs="仿宋_GB2312"/>
                <w:b/>
                <w:sz w:val="22"/>
                <w:szCs w:val="22"/>
                <w:lang w:val="en-US"/>
              </w:rPr>
            </w:pPr>
          </w:p>
          <w:p>
            <w:pPr>
              <w:pStyle w:val="4"/>
              <w:ind w:left="0" w:leftChars="0" w:firstLine="0" w:firstLineChars="0"/>
              <w:rPr>
                <w:rFonts w:hint="default" w:ascii="仿宋_GB2312" w:hAnsi="仿宋_GB2312" w:eastAsia="仿宋_GB2312" w:cs="仿宋_GB2312"/>
                <w:b/>
                <w:sz w:val="22"/>
                <w:szCs w:val="22"/>
                <w:lang w:val="en-US"/>
              </w:rPr>
            </w:pPr>
          </w:p>
          <w:p>
            <w:pPr>
              <w:pStyle w:val="4"/>
              <w:ind w:left="0" w:leftChars="0" w:firstLine="0" w:firstLineChars="0"/>
              <w:rPr>
                <w:rFonts w:hint="default" w:ascii="仿宋_GB2312" w:hAnsi="仿宋_GB2312" w:eastAsia="仿宋_GB2312" w:cs="仿宋_GB2312"/>
                <w:b/>
                <w:sz w:val="22"/>
                <w:szCs w:val="22"/>
                <w:lang w:val="en-US"/>
              </w:rPr>
            </w:pPr>
          </w:p>
          <w:p>
            <w:pPr>
              <w:pStyle w:val="4"/>
              <w:ind w:left="0" w:leftChars="0" w:firstLine="0" w:firstLineChars="0"/>
              <w:rPr>
                <w:rFonts w:hint="default" w:ascii="仿宋_GB2312" w:hAnsi="仿宋_GB2312" w:eastAsia="仿宋_GB2312" w:cs="仿宋_GB2312"/>
                <w:b/>
                <w:sz w:val="22"/>
                <w:szCs w:val="22"/>
                <w:lang w:val="en-US"/>
              </w:rPr>
            </w:pPr>
          </w:p>
          <w:p>
            <w:pPr>
              <w:pStyle w:val="4"/>
              <w:ind w:left="0" w:leftChars="0" w:firstLine="0" w:firstLineChars="0"/>
              <w:rPr>
                <w:rFonts w:hint="default" w:ascii="仿宋_GB2312" w:hAnsi="仿宋_GB2312" w:eastAsia="仿宋_GB2312" w:cs="仿宋_GB2312"/>
                <w:b/>
                <w:sz w:val="22"/>
                <w:szCs w:val="22"/>
                <w:lang w:val="en-US"/>
              </w:rPr>
            </w:pPr>
          </w:p>
          <w:p>
            <w:pPr>
              <w:pStyle w:val="4"/>
              <w:ind w:left="0" w:leftChars="0" w:firstLine="0" w:firstLineChars="0"/>
              <w:rPr>
                <w:rFonts w:hint="default" w:ascii="仿宋_GB2312" w:hAnsi="仿宋_GB2312" w:eastAsia="仿宋_GB2312" w:cs="仿宋_GB2312"/>
                <w:b/>
                <w:sz w:val="22"/>
                <w:szCs w:val="22"/>
                <w:lang w:val="en-US"/>
              </w:rPr>
            </w:pPr>
          </w:p>
          <w:p>
            <w:pPr>
              <w:pStyle w:val="4"/>
              <w:ind w:left="0" w:leftChars="0" w:firstLine="0" w:firstLineChars="0"/>
              <w:rPr>
                <w:rFonts w:hint="default" w:ascii="仿宋_GB2312" w:hAnsi="仿宋_GB2312" w:eastAsia="仿宋_GB2312" w:cs="仿宋_GB2312"/>
                <w:b/>
                <w:sz w:val="22"/>
                <w:szCs w:val="22"/>
                <w:lang w:val="en-US"/>
              </w:rPr>
            </w:pPr>
          </w:p>
          <w:p>
            <w:pPr>
              <w:pStyle w:val="4"/>
              <w:ind w:left="0" w:leftChars="0" w:firstLine="0" w:firstLineChars="0"/>
              <w:rPr>
                <w:rFonts w:hint="default" w:ascii="仿宋_GB2312" w:hAnsi="仿宋_GB2312" w:eastAsia="仿宋_GB2312" w:cs="仿宋_GB2312"/>
                <w:b/>
                <w:sz w:val="22"/>
                <w:szCs w:val="22"/>
                <w:lang w:val="en-US"/>
              </w:rPr>
            </w:pPr>
          </w:p>
          <w:p>
            <w:pPr>
              <w:pStyle w:val="4"/>
              <w:ind w:left="0" w:leftChars="0" w:firstLine="0" w:firstLineChars="0"/>
              <w:rPr>
                <w:rFonts w:hint="default" w:ascii="仿宋_GB2312" w:hAnsi="仿宋_GB2312" w:eastAsia="仿宋_GB2312" w:cs="仿宋_GB2312"/>
                <w:b/>
                <w:sz w:val="22"/>
                <w:szCs w:val="22"/>
                <w:lang w:val="en-US"/>
              </w:rPr>
            </w:pPr>
          </w:p>
          <w:p>
            <w:pPr>
              <w:pStyle w:val="4"/>
              <w:ind w:left="0" w:leftChars="0" w:firstLine="0" w:firstLineChars="0"/>
              <w:rPr>
                <w:rFonts w:hint="default" w:ascii="仿宋_GB2312" w:hAnsi="仿宋_GB2312" w:eastAsia="仿宋_GB2312" w:cs="仿宋_GB2312"/>
                <w:b/>
                <w:sz w:val="22"/>
                <w:szCs w:val="22"/>
                <w:lang w:val="en-US"/>
              </w:rPr>
            </w:pPr>
          </w:p>
          <w:p>
            <w:pPr>
              <w:pStyle w:val="4"/>
              <w:ind w:left="0" w:leftChars="0" w:firstLine="0" w:firstLineChars="0"/>
              <w:rPr>
                <w:rFonts w:hint="default" w:ascii="仿宋_GB2312" w:hAnsi="仿宋_GB2312" w:eastAsia="仿宋_GB2312" w:cs="仿宋_GB2312"/>
                <w:b/>
                <w:sz w:val="22"/>
                <w:szCs w:val="22"/>
                <w:lang w:val="en-US"/>
              </w:rPr>
            </w:pPr>
          </w:p>
          <w:p>
            <w:pPr>
              <w:pStyle w:val="4"/>
              <w:ind w:left="0" w:leftChars="0" w:firstLine="0" w:firstLineChars="0"/>
              <w:rPr>
                <w:rFonts w:hint="default" w:ascii="仿宋_GB2312" w:hAnsi="仿宋_GB2312" w:eastAsia="仿宋_GB2312" w:cs="仿宋_GB2312"/>
                <w:b/>
                <w:sz w:val="22"/>
                <w:szCs w:val="22"/>
                <w:lang w:val="en-US"/>
              </w:rPr>
            </w:pPr>
          </w:p>
          <w:p>
            <w:pPr>
              <w:pStyle w:val="4"/>
              <w:ind w:left="0" w:leftChars="0" w:firstLine="0" w:firstLineChars="0"/>
              <w:rPr>
                <w:rFonts w:hint="default" w:ascii="仿宋_GB2312" w:hAnsi="仿宋_GB2312" w:eastAsia="仿宋_GB2312" w:cs="仿宋_GB2312"/>
                <w:b/>
                <w:sz w:val="22"/>
                <w:szCs w:val="22"/>
                <w:lang w:val="en-US"/>
              </w:rPr>
            </w:pPr>
          </w:p>
          <w:p>
            <w:pPr>
              <w:pStyle w:val="4"/>
              <w:ind w:left="0" w:leftChars="0" w:firstLine="0" w:firstLineChars="0"/>
              <w:rPr>
                <w:rFonts w:hint="default" w:ascii="仿宋_GB2312" w:hAnsi="仿宋_GB2312" w:eastAsia="仿宋_GB2312" w:cs="仿宋_GB2312"/>
                <w:b/>
                <w:sz w:val="22"/>
                <w:szCs w:val="22"/>
                <w:lang w:val="en-US"/>
              </w:rPr>
            </w:pPr>
          </w:p>
          <w:p>
            <w:pPr>
              <w:pStyle w:val="4"/>
              <w:ind w:left="0" w:leftChars="0" w:firstLine="0" w:firstLineChars="0"/>
              <w:rPr>
                <w:rFonts w:hint="default" w:ascii="仿宋_GB2312" w:hAnsi="仿宋_GB2312" w:eastAsia="仿宋_GB2312" w:cs="仿宋_GB2312"/>
                <w:b/>
                <w:sz w:val="22"/>
                <w:szCs w:val="22"/>
                <w:lang w:val="en-US"/>
              </w:rPr>
            </w:pPr>
          </w:p>
          <w:p>
            <w:pPr>
              <w:pStyle w:val="4"/>
              <w:ind w:left="0" w:leftChars="0" w:firstLine="0" w:firstLineChars="0"/>
              <w:rPr>
                <w:rFonts w:hint="default" w:ascii="仿宋_GB2312" w:hAnsi="仿宋_GB2312" w:eastAsia="仿宋_GB2312" w:cs="仿宋_GB2312"/>
                <w:b/>
                <w:sz w:val="22"/>
                <w:szCs w:val="22"/>
                <w:lang w:val="en-US"/>
              </w:rPr>
            </w:pPr>
          </w:p>
          <w:p>
            <w:pPr>
              <w:pStyle w:val="4"/>
              <w:ind w:left="0" w:leftChars="0" w:firstLine="0" w:firstLineChars="0"/>
              <w:rPr>
                <w:rFonts w:hint="default" w:ascii="仿宋_GB2312" w:hAnsi="仿宋_GB2312" w:eastAsia="仿宋_GB2312" w:cs="仿宋_GB2312"/>
                <w:b/>
                <w:sz w:val="22"/>
                <w:szCs w:val="22"/>
                <w:lang w:val="en-US"/>
              </w:rPr>
            </w:pPr>
          </w:p>
          <w:p>
            <w:pPr>
              <w:pStyle w:val="4"/>
              <w:ind w:left="0" w:leftChars="0" w:firstLine="0" w:firstLineChars="0"/>
              <w:rPr>
                <w:rFonts w:hint="default" w:ascii="仿宋_GB2312" w:hAnsi="仿宋_GB2312" w:eastAsia="仿宋_GB2312" w:cs="仿宋_GB2312"/>
                <w:b/>
                <w:sz w:val="22"/>
                <w:szCs w:val="22"/>
                <w:lang w:val="en-US"/>
              </w:rPr>
            </w:pPr>
          </w:p>
          <w:p>
            <w:pPr>
              <w:pStyle w:val="4"/>
              <w:ind w:left="0" w:leftChars="0" w:firstLine="0" w:firstLineChars="0"/>
              <w:rPr>
                <w:rFonts w:hint="default" w:ascii="仿宋_GB2312" w:hAnsi="仿宋_GB2312" w:eastAsia="仿宋_GB2312" w:cs="仿宋_GB2312"/>
                <w:b/>
                <w:sz w:val="22"/>
                <w:szCs w:val="22"/>
                <w:lang w:val="en-US"/>
              </w:rPr>
            </w:pPr>
          </w:p>
          <w:p>
            <w:pPr>
              <w:pStyle w:val="4"/>
              <w:ind w:left="0" w:leftChars="0" w:firstLine="0" w:firstLineChars="0"/>
              <w:rPr>
                <w:rFonts w:hint="default" w:ascii="仿宋_GB2312" w:hAnsi="仿宋_GB2312" w:eastAsia="仿宋_GB2312" w:cs="仿宋_GB2312"/>
                <w:b/>
                <w:sz w:val="22"/>
                <w:szCs w:val="22"/>
                <w:lang w:val="en-US"/>
              </w:rPr>
            </w:pPr>
          </w:p>
          <w:p>
            <w:pPr>
              <w:pStyle w:val="4"/>
              <w:ind w:left="0" w:leftChars="0" w:firstLine="0" w:firstLineChars="0"/>
              <w:rPr>
                <w:rFonts w:hint="default" w:ascii="仿宋_GB2312" w:hAnsi="仿宋_GB2312" w:eastAsia="仿宋_GB2312" w:cs="仿宋_GB2312"/>
                <w:b/>
                <w:sz w:val="22"/>
                <w:szCs w:val="22"/>
                <w:lang w:val="en-US"/>
              </w:rPr>
            </w:pPr>
          </w:p>
          <w:p>
            <w:pPr>
              <w:pStyle w:val="4"/>
              <w:ind w:left="0" w:leftChars="0" w:firstLine="0" w:firstLineChars="0"/>
              <w:rPr>
                <w:rFonts w:hint="eastAsia"/>
                <w:sz w:val="22"/>
                <w:szCs w:val="21"/>
              </w:rPr>
            </w:pPr>
            <w:r>
              <w:rPr>
                <w:rFonts w:hint="default" w:ascii="仿宋_GB2312" w:hAnsi="仿宋_GB2312" w:eastAsia="仿宋_GB2312" w:cs="仿宋_GB2312"/>
                <w:b/>
                <w:sz w:val="22"/>
                <w:szCs w:val="22"/>
                <w:lang w:val="en-US"/>
              </w:rPr>
              <w:t>3.</w:t>
            </w:r>
            <w:r>
              <w:rPr>
                <w:rFonts w:hint="eastAsia" w:ascii="仿宋_GB2312" w:hAnsi="仿宋_GB2312" w:eastAsia="仿宋_GB2312" w:cs="仿宋_GB2312"/>
                <w:b/>
                <w:sz w:val="21"/>
                <w:szCs w:val="21"/>
              </w:rPr>
              <w:t>材料、设备到货</w:t>
            </w:r>
          </w:p>
          <w:tbl>
            <w:tblPr>
              <w:tblStyle w:val="17"/>
              <w:tblpPr w:leftFromText="180" w:rightFromText="180" w:vertAnchor="text" w:horzAnchor="page" w:tblpX="1025" w:tblpY="191"/>
              <w:tblOverlap w:val="never"/>
              <w:tblW w:w="921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7"/>
              <w:gridCol w:w="1650"/>
              <w:gridCol w:w="1243"/>
              <w:gridCol w:w="1071"/>
              <w:gridCol w:w="1222"/>
              <w:gridCol w:w="1500"/>
              <w:gridCol w:w="18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trPr>
              <w:tc>
                <w:tcPr>
                  <w:tcW w:w="707" w:type="dxa"/>
                </w:tcPr>
                <w:p>
                  <w:pPr>
                    <w:spacing w:line="240" w:lineRule="auto"/>
                    <w:jc w:val="left"/>
                    <w:rPr>
                      <w:rFonts w:hint="eastAsia" w:ascii="仿宋_GB2312" w:hAnsi="仿宋_GB2312" w:eastAsia="仿宋_GB2312" w:cs="仿宋_GB2312"/>
                      <w:b/>
                      <w:color w:val="auto"/>
                      <w:sz w:val="22"/>
                      <w:szCs w:val="22"/>
                    </w:rPr>
                  </w:pPr>
                  <w:r>
                    <w:rPr>
                      <w:rFonts w:hint="eastAsia" w:ascii="仿宋_GB2312" w:hAnsi="仿宋_GB2312" w:eastAsia="仿宋_GB2312" w:cs="仿宋_GB2312"/>
                      <w:b/>
                      <w:color w:val="auto"/>
                      <w:sz w:val="22"/>
                      <w:szCs w:val="22"/>
                    </w:rPr>
                    <w:t>序号</w:t>
                  </w:r>
                </w:p>
              </w:tc>
              <w:tc>
                <w:tcPr>
                  <w:tcW w:w="1650" w:type="dxa"/>
                </w:tcPr>
                <w:p>
                  <w:pPr>
                    <w:spacing w:line="240" w:lineRule="auto"/>
                    <w:jc w:val="center"/>
                    <w:rPr>
                      <w:rFonts w:hint="eastAsia" w:ascii="仿宋_GB2312" w:hAnsi="仿宋_GB2312" w:eastAsia="仿宋_GB2312" w:cs="仿宋_GB2312"/>
                      <w:b/>
                      <w:color w:val="auto"/>
                      <w:sz w:val="20"/>
                      <w:szCs w:val="20"/>
                      <w:lang w:val="en-US" w:eastAsia="zh-CN"/>
                    </w:rPr>
                  </w:pPr>
                  <w:r>
                    <w:rPr>
                      <w:rFonts w:hint="eastAsia" w:ascii="仿宋_GB2312" w:hAnsi="仿宋_GB2312" w:eastAsia="仿宋_GB2312" w:cs="仿宋_GB2312"/>
                      <w:b/>
                      <w:color w:val="auto"/>
                      <w:sz w:val="20"/>
                      <w:szCs w:val="20"/>
                      <w:lang w:val="en-US" w:eastAsia="zh-CN"/>
                    </w:rPr>
                    <w:t>设备名称</w:t>
                  </w:r>
                </w:p>
              </w:tc>
              <w:tc>
                <w:tcPr>
                  <w:tcW w:w="1243" w:type="dxa"/>
                </w:tcPr>
                <w:p>
                  <w:pPr>
                    <w:spacing w:line="240" w:lineRule="auto"/>
                    <w:jc w:val="center"/>
                    <w:rPr>
                      <w:rFonts w:hint="eastAsia" w:ascii="仿宋_GB2312" w:hAnsi="仿宋_GB2312" w:eastAsia="仿宋_GB2312" w:cs="仿宋_GB2312"/>
                      <w:b/>
                      <w:color w:val="auto"/>
                      <w:sz w:val="20"/>
                      <w:szCs w:val="20"/>
                      <w:lang w:eastAsia="zh-CN"/>
                    </w:rPr>
                  </w:pPr>
                  <w:r>
                    <w:rPr>
                      <w:rFonts w:hint="eastAsia" w:ascii="仿宋_GB2312" w:hAnsi="仿宋_GB2312" w:eastAsia="仿宋_GB2312" w:cs="仿宋_GB2312"/>
                      <w:b/>
                      <w:color w:val="auto"/>
                      <w:sz w:val="20"/>
                      <w:szCs w:val="20"/>
                      <w:lang w:val="en-US" w:eastAsia="zh-CN"/>
                    </w:rPr>
                    <w:t>总量</w:t>
                  </w:r>
                </w:p>
              </w:tc>
              <w:tc>
                <w:tcPr>
                  <w:tcW w:w="1071" w:type="dxa"/>
                  <w:vAlign w:val="top"/>
                </w:tcPr>
                <w:p>
                  <w:pPr>
                    <w:spacing w:line="240" w:lineRule="auto"/>
                    <w:jc w:val="center"/>
                    <w:rPr>
                      <w:rFonts w:hint="eastAsia" w:ascii="仿宋_GB2312" w:hAnsi="仿宋_GB2312" w:eastAsia="仿宋_GB2312" w:cs="仿宋_GB2312"/>
                      <w:b/>
                      <w:color w:val="auto"/>
                      <w:kern w:val="2"/>
                      <w:sz w:val="20"/>
                      <w:szCs w:val="20"/>
                      <w:lang w:val="en-US" w:eastAsia="zh-CN" w:bidi="ar-SA"/>
                    </w:rPr>
                  </w:pPr>
                  <w:r>
                    <w:rPr>
                      <w:rFonts w:hint="eastAsia" w:ascii="仿宋_GB2312" w:hAnsi="仿宋_GB2312" w:eastAsia="仿宋_GB2312" w:cs="仿宋_GB2312"/>
                      <w:b/>
                      <w:color w:val="auto"/>
                      <w:sz w:val="20"/>
                      <w:szCs w:val="20"/>
                    </w:rPr>
                    <w:t>本周计划</w:t>
                  </w:r>
                </w:p>
              </w:tc>
              <w:tc>
                <w:tcPr>
                  <w:tcW w:w="1222" w:type="dxa"/>
                  <w:vAlign w:val="top"/>
                </w:tcPr>
                <w:p>
                  <w:pPr>
                    <w:spacing w:line="240" w:lineRule="auto"/>
                    <w:jc w:val="center"/>
                    <w:rPr>
                      <w:rFonts w:hint="eastAsia" w:ascii="仿宋_GB2312" w:hAnsi="仿宋_GB2312" w:eastAsia="仿宋_GB2312" w:cs="仿宋_GB2312"/>
                      <w:b/>
                      <w:color w:val="auto"/>
                      <w:kern w:val="2"/>
                      <w:sz w:val="20"/>
                      <w:szCs w:val="20"/>
                      <w:lang w:val="en-US" w:eastAsia="zh-CN" w:bidi="ar-SA"/>
                    </w:rPr>
                  </w:pPr>
                  <w:r>
                    <w:rPr>
                      <w:rFonts w:hint="eastAsia" w:ascii="仿宋_GB2312" w:hAnsi="仿宋_GB2312" w:eastAsia="仿宋_GB2312" w:cs="仿宋_GB2312"/>
                      <w:b/>
                      <w:color w:val="auto"/>
                      <w:sz w:val="20"/>
                      <w:szCs w:val="20"/>
                    </w:rPr>
                    <w:t>本周</w:t>
                  </w:r>
                  <w:r>
                    <w:rPr>
                      <w:rFonts w:hint="eastAsia" w:ascii="仿宋_GB2312" w:hAnsi="仿宋_GB2312" w:eastAsia="仿宋_GB2312" w:cs="仿宋_GB2312"/>
                      <w:b/>
                      <w:color w:val="auto"/>
                      <w:sz w:val="20"/>
                      <w:szCs w:val="20"/>
                      <w:lang w:val="en-US" w:eastAsia="zh-CN"/>
                    </w:rPr>
                    <w:t>到货</w:t>
                  </w:r>
                </w:p>
              </w:tc>
              <w:tc>
                <w:tcPr>
                  <w:tcW w:w="1500" w:type="dxa"/>
                  <w:vAlign w:val="top"/>
                </w:tcPr>
                <w:p>
                  <w:pPr>
                    <w:spacing w:line="240" w:lineRule="auto"/>
                    <w:jc w:val="center"/>
                    <w:rPr>
                      <w:rFonts w:hint="eastAsia" w:ascii="仿宋_GB2312" w:hAnsi="仿宋_GB2312" w:eastAsia="仿宋_GB2312" w:cs="仿宋_GB2312"/>
                      <w:b/>
                      <w:color w:val="auto"/>
                      <w:kern w:val="2"/>
                      <w:sz w:val="20"/>
                      <w:szCs w:val="20"/>
                      <w:lang w:val="en-US" w:eastAsia="zh-CN" w:bidi="ar-SA"/>
                    </w:rPr>
                  </w:pPr>
                  <w:r>
                    <w:rPr>
                      <w:rFonts w:hint="eastAsia" w:ascii="仿宋_GB2312" w:hAnsi="仿宋_GB2312" w:eastAsia="仿宋_GB2312" w:cs="仿宋_GB2312"/>
                      <w:b/>
                      <w:color w:val="auto"/>
                      <w:sz w:val="20"/>
                      <w:szCs w:val="20"/>
                    </w:rPr>
                    <w:t>累计</w:t>
                  </w:r>
                  <w:r>
                    <w:rPr>
                      <w:rFonts w:hint="eastAsia" w:ascii="仿宋_GB2312" w:hAnsi="仿宋_GB2312" w:eastAsia="仿宋_GB2312" w:cs="仿宋_GB2312"/>
                      <w:b/>
                      <w:color w:val="auto"/>
                      <w:sz w:val="20"/>
                      <w:szCs w:val="20"/>
                      <w:lang w:val="en-US" w:eastAsia="zh-CN"/>
                    </w:rPr>
                    <w:t>到货</w:t>
                  </w:r>
                </w:p>
              </w:tc>
              <w:tc>
                <w:tcPr>
                  <w:tcW w:w="1821" w:type="dxa"/>
                </w:tcPr>
                <w:p>
                  <w:pPr>
                    <w:spacing w:line="240" w:lineRule="auto"/>
                    <w:ind w:firstLine="301" w:firstLineChars="150"/>
                    <w:jc w:val="both"/>
                    <w:rPr>
                      <w:rFonts w:hint="eastAsia" w:ascii="仿宋_GB2312" w:hAnsi="仿宋_GB2312" w:eastAsia="仿宋_GB2312" w:cs="仿宋_GB2312"/>
                      <w:b/>
                      <w:color w:val="auto"/>
                      <w:sz w:val="20"/>
                      <w:szCs w:val="20"/>
                    </w:rPr>
                  </w:pPr>
                  <w:r>
                    <w:rPr>
                      <w:rFonts w:hint="eastAsia" w:ascii="仿宋_GB2312" w:hAnsi="仿宋_GB2312" w:eastAsia="仿宋_GB2312" w:cs="仿宋_GB2312"/>
                      <w:b/>
                      <w:color w:val="auto"/>
                      <w:sz w:val="20"/>
                      <w:szCs w:val="20"/>
                    </w:rPr>
                    <w:t>下周计划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707" w:type="dxa"/>
                </w:tcPr>
                <w:p>
                  <w:pPr>
                    <w:spacing w:line="240" w:lineRule="auto"/>
                    <w:jc w:val="center"/>
                    <w:rPr>
                      <w:rFonts w:hint="eastAsia" w:ascii="仿宋_GB2312" w:hAnsi="仿宋_GB2312" w:eastAsia="仿宋_GB2312" w:cs="仿宋_GB2312"/>
                      <w:b/>
                      <w:color w:val="auto"/>
                      <w:sz w:val="21"/>
                      <w:szCs w:val="21"/>
                    </w:rPr>
                  </w:pPr>
                  <w:r>
                    <w:rPr>
                      <w:rFonts w:hint="default" w:ascii="仿宋_GB2312" w:hAnsi="仿宋_GB2312" w:eastAsia="仿宋_GB2312" w:cs="仿宋_GB2312"/>
                      <w:b/>
                      <w:color w:val="auto"/>
                      <w:sz w:val="21"/>
                      <w:szCs w:val="21"/>
                      <w:lang w:val="en-US"/>
                    </w:rPr>
                    <w:t>0</w:t>
                  </w:r>
                  <w:r>
                    <w:rPr>
                      <w:rFonts w:hint="eastAsia" w:ascii="仿宋_GB2312" w:hAnsi="仿宋_GB2312" w:eastAsia="仿宋_GB2312" w:cs="仿宋_GB2312"/>
                      <w:b/>
                      <w:color w:val="auto"/>
                      <w:sz w:val="21"/>
                      <w:szCs w:val="21"/>
                    </w:rPr>
                    <w:t>1</w:t>
                  </w:r>
                </w:p>
              </w:tc>
              <w:tc>
                <w:tcPr>
                  <w:tcW w:w="1650" w:type="dxa"/>
                  <w:vAlign w:val="center"/>
                </w:tcPr>
                <w:p>
                  <w:pPr>
                    <w:spacing w:line="240" w:lineRule="auto"/>
                    <w:jc w:val="both"/>
                    <w:rPr>
                      <w:rFonts w:hint="default" w:ascii="仿宋_GB2312" w:hAnsi="仿宋_GB2312" w:eastAsia="仿宋_GB2312" w:cs="仿宋_GB2312"/>
                      <w:b/>
                      <w:bCs w:val="0"/>
                      <w:color w:val="auto"/>
                      <w:kern w:val="2"/>
                      <w:sz w:val="22"/>
                      <w:szCs w:val="22"/>
                      <w:lang w:val="en-US" w:eastAsia="zh-CN" w:bidi="ar-SA"/>
                    </w:rPr>
                  </w:pPr>
                  <w:r>
                    <w:rPr>
                      <w:rFonts w:hint="default" w:ascii="仿宋_GB2312" w:hAnsi="仿宋_GB2312" w:eastAsia="仿宋_GB2312" w:cs="仿宋_GB2312"/>
                      <w:b/>
                      <w:bCs w:val="0"/>
                      <w:color w:val="auto"/>
                      <w:kern w:val="2"/>
                      <w:sz w:val="22"/>
                      <w:szCs w:val="22"/>
                      <w:lang w:val="en-US" w:eastAsia="zh-CN" w:bidi="ar-SA"/>
                    </w:rPr>
                    <w:t xml:space="preserve">  </w:t>
                  </w:r>
                  <w:r>
                    <w:rPr>
                      <w:rFonts w:hint="default" w:ascii="仿宋_GB2312" w:hAnsi="仿宋_GB2312" w:eastAsia="仿宋_GB2312" w:cs="仿宋_GB2312"/>
                      <w:b/>
                      <w:bCs w:val="0"/>
                      <w:color w:val="auto"/>
                      <w:kern w:val="2"/>
                      <w:sz w:val="21"/>
                      <w:szCs w:val="21"/>
                      <w:lang w:val="en-US" w:eastAsia="zh-CN" w:bidi="ar-SA"/>
                    </w:rPr>
                    <w:t>－</w:t>
                  </w:r>
                  <w:r>
                    <w:rPr>
                      <w:rFonts w:hint="eastAsia" w:ascii="仿宋_GB2312" w:hAnsi="仿宋_GB2312" w:eastAsia="仿宋_GB2312" w:cs="仿宋_GB2312"/>
                      <w:b/>
                      <w:bCs w:val="0"/>
                      <w:sz w:val="22"/>
                      <w:szCs w:val="24"/>
                      <w:lang w:val="en-US" w:eastAsia="zh-CN"/>
                    </w:rPr>
                    <w:t>号</w:t>
                  </w:r>
                  <w:r>
                    <w:rPr>
                      <w:rFonts w:hint="default" w:ascii="仿宋_GB2312" w:hAnsi="仿宋_GB2312" w:eastAsia="仿宋_GB2312" w:cs="仿宋_GB2312"/>
                      <w:b/>
                      <w:bCs w:val="0"/>
                      <w:color w:val="auto"/>
                      <w:kern w:val="2"/>
                      <w:sz w:val="21"/>
                      <w:szCs w:val="21"/>
                      <w:lang w:val="en-US" w:eastAsia="zh-CN" w:bidi="ar-SA"/>
                    </w:rPr>
                    <w:t>地块管桩(根)</w:t>
                  </w:r>
                </w:p>
              </w:tc>
              <w:tc>
                <w:tcPr>
                  <w:tcW w:w="1243" w:type="dxa"/>
                  <w:vAlign w:val="center"/>
                </w:tcPr>
                <w:p>
                  <w:pPr>
                    <w:spacing w:line="240" w:lineRule="auto"/>
                    <w:jc w:val="center"/>
                    <w:rPr>
                      <w:rFonts w:hint="default" w:ascii="仿宋_GB2312" w:hAnsi="仿宋_GB2312" w:eastAsia="仿宋_GB2312" w:cs="仿宋_GB2312"/>
                      <w:b/>
                      <w:bCs w:val="0"/>
                      <w:color w:val="auto"/>
                      <w:sz w:val="20"/>
                      <w:szCs w:val="20"/>
                      <w:lang w:val="en-US" w:eastAsia="zh-CN"/>
                    </w:rPr>
                  </w:pPr>
                  <w:r>
                    <w:rPr>
                      <w:rFonts w:hint="default" w:ascii="仿宋_GB2312" w:hAnsi="仿宋_GB2312" w:eastAsia="仿宋_GB2312" w:cs="仿宋_GB2312"/>
                      <w:b/>
                      <w:bCs w:val="0"/>
                      <w:color w:val="auto"/>
                      <w:sz w:val="20"/>
                      <w:szCs w:val="20"/>
                      <w:lang w:val="en-US" w:eastAsia="zh-CN"/>
                    </w:rPr>
                    <w:t>625</w:t>
                  </w:r>
                </w:p>
              </w:tc>
              <w:tc>
                <w:tcPr>
                  <w:tcW w:w="1071" w:type="dxa"/>
                  <w:vAlign w:val="center"/>
                </w:tcPr>
                <w:p>
                  <w:pPr>
                    <w:spacing w:line="240" w:lineRule="auto"/>
                    <w:jc w:val="center"/>
                    <w:rPr>
                      <w:rFonts w:hint="default" w:ascii="仿宋_GB2312" w:hAnsi="仿宋_GB2312" w:eastAsia="仿宋_GB2312" w:cs="仿宋_GB2312"/>
                      <w:b/>
                      <w:bCs w:val="0"/>
                      <w:color w:val="auto"/>
                      <w:sz w:val="20"/>
                      <w:szCs w:val="20"/>
                      <w:lang w:val="en-US"/>
                    </w:rPr>
                  </w:pPr>
                  <w:r>
                    <w:rPr>
                      <w:rFonts w:hint="default" w:ascii="仿宋_GB2312" w:hAnsi="仿宋_GB2312" w:eastAsia="仿宋_GB2312" w:cs="仿宋_GB2312"/>
                      <w:b/>
                      <w:bCs w:val="0"/>
                      <w:color w:val="auto"/>
                      <w:sz w:val="20"/>
                      <w:szCs w:val="20"/>
                      <w:lang w:val="en-US"/>
                    </w:rPr>
                    <w:t>0</w:t>
                  </w:r>
                </w:p>
              </w:tc>
              <w:tc>
                <w:tcPr>
                  <w:tcW w:w="1222" w:type="dxa"/>
                  <w:vAlign w:val="center"/>
                </w:tcPr>
                <w:p>
                  <w:pPr>
                    <w:spacing w:line="240" w:lineRule="auto"/>
                    <w:jc w:val="center"/>
                    <w:rPr>
                      <w:rFonts w:hint="default" w:ascii="仿宋_GB2312" w:hAnsi="仿宋_GB2312" w:eastAsia="仿宋_GB2312" w:cs="仿宋_GB2312"/>
                      <w:b/>
                      <w:bCs w:val="0"/>
                      <w:color w:val="auto"/>
                      <w:sz w:val="20"/>
                      <w:szCs w:val="20"/>
                      <w:lang w:val="en-US"/>
                    </w:rPr>
                  </w:pPr>
                  <w:r>
                    <w:rPr>
                      <w:rFonts w:hint="default" w:ascii="仿宋_GB2312" w:hAnsi="仿宋_GB2312" w:eastAsia="仿宋_GB2312" w:cs="仿宋_GB2312"/>
                      <w:b/>
                      <w:bCs w:val="0"/>
                      <w:color w:val="auto"/>
                      <w:sz w:val="20"/>
                      <w:szCs w:val="20"/>
                      <w:lang w:val="en-US"/>
                    </w:rPr>
                    <w:t>0</w:t>
                  </w:r>
                </w:p>
              </w:tc>
              <w:tc>
                <w:tcPr>
                  <w:tcW w:w="1500" w:type="dxa"/>
                  <w:vAlign w:val="center"/>
                </w:tcPr>
                <w:p>
                  <w:pPr>
                    <w:spacing w:line="240" w:lineRule="auto"/>
                    <w:jc w:val="center"/>
                    <w:rPr>
                      <w:rFonts w:hint="default" w:ascii="仿宋_GB2312" w:hAnsi="仿宋_GB2312" w:eastAsia="仿宋_GB2312" w:cs="仿宋_GB2312"/>
                      <w:b/>
                      <w:bCs w:val="0"/>
                      <w:color w:val="auto"/>
                      <w:sz w:val="20"/>
                      <w:szCs w:val="20"/>
                      <w:lang w:val="en-US" w:eastAsia="zh-CN"/>
                    </w:rPr>
                  </w:pPr>
                  <w:r>
                    <w:rPr>
                      <w:rFonts w:hint="default" w:ascii="仿宋_GB2312" w:hAnsi="仿宋_GB2312" w:eastAsia="仿宋_GB2312" w:cs="仿宋_GB2312"/>
                      <w:b/>
                      <w:bCs w:val="0"/>
                      <w:color w:val="auto"/>
                      <w:sz w:val="20"/>
                      <w:szCs w:val="20"/>
                      <w:lang w:val="en-US" w:eastAsia="zh-CN"/>
                    </w:rPr>
                    <w:t>625</w:t>
                  </w:r>
                </w:p>
              </w:tc>
              <w:tc>
                <w:tcPr>
                  <w:tcW w:w="1821" w:type="dxa"/>
                  <w:vAlign w:val="center"/>
                </w:tcPr>
                <w:p>
                  <w:pPr>
                    <w:spacing w:line="240" w:lineRule="auto"/>
                    <w:ind w:firstLine="843" w:firstLineChars="400"/>
                    <w:jc w:val="both"/>
                    <w:rPr>
                      <w:rFonts w:hint="default" w:ascii="仿宋_GB2312" w:hAnsi="仿宋_GB2312" w:eastAsia="仿宋_GB2312" w:cs="仿宋_GB2312"/>
                      <w:b/>
                      <w:bCs w:val="0"/>
                      <w:color w:val="auto"/>
                      <w:sz w:val="21"/>
                      <w:szCs w:val="21"/>
                      <w:lang w:val="en-US"/>
                    </w:rPr>
                  </w:pPr>
                  <w:r>
                    <w:rPr>
                      <w:rFonts w:hint="default" w:ascii="仿宋_GB2312" w:hAnsi="仿宋_GB2312" w:eastAsia="仿宋_GB2312" w:cs="仿宋_GB2312"/>
                      <w:b/>
                      <w:bCs w:val="0"/>
                      <w:color w:val="auto"/>
                      <w:sz w:val="21"/>
                      <w:szCs w:val="21"/>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707" w:type="dxa"/>
                </w:tcPr>
                <w:p>
                  <w:pPr>
                    <w:spacing w:line="240" w:lineRule="auto"/>
                    <w:jc w:val="center"/>
                    <w:rPr>
                      <w:rFonts w:hint="eastAsia" w:ascii="仿宋_GB2312" w:hAnsi="仿宋_GB2312" w:eastAsia="仿宋_GB2312" w:cs="仿宋_GB2312"/>
                      <w:b/>
                      <w:color w:val="auto"/>
                      <w:sz w:val="21"/>
                      <w:szCs w:val="21"/>
                    </w:rPr>
                  </w:pPr>
                  <w:r>
                    <w:rPr>
                      <w:rFonts w:hint="default" w:ascii="仿宋_GB2312" w:hAnsi="仿宋_GB2312" w:eastAsia="仿宋_GB2312" w:cs="仿宋_GB2312"/>
                      <w:b/>
                      <w:color w:val="auto"/>
                      <w:sz w:val="21"/>
                      <w:szCs w:val="21"/>
                      <w:lang w:val="en-US"/>
                    </w:rPr>
                    <w:t>0</w:t>
                  </w:r>
                  <w:r>
                    <w:rPr>
                      <w:rFonts w:hint="eastAsia" w:ascii="仿宋_GB2312" w:hAnsi="仿宋_GB2312" w:eastAsia="仿宋_GB2312" w:cs="仿宋_GB2312"/>
                      <w:b/>
                      <w:color w:val="auto"/>
                      <w:sz w:val="21"/>
                      <w:szCs w:val="21"/>
                    </w:rPr>
                    <w:t>2</w:t>
                  </w:r>
                </w:p>
              </w:tc>
              <w:tc>
                <w:tcPr>
                  <w:tcW w:w="1650" w:type="dxa"/>
                  <w:vAlign w:val="center"/>
                </w:tcPr>
                <w:p>
                  <w:pPr>
                    <w:spacing w:line="240" w:lineRule="auto"/>
                    <w:jc w:val="center"/>
                    <w:rPr>
                      <w:rFonts w:hint="default" w:ascii="仿宋_GB2312" w:hAnsi="仿宋_GB2312" w:eastAsia="仿宋_GB2312" w:cs="仿宋_GB2312"/>
                      <w:bCs/>
                      <w:color w:val="auto"/>
                      <w:kern w:val="2"/>
                      <w:sz w:val="22"/>
                      <w:szCs w:val="22"/>
                      <w:lang w:val="en-US" w:eastAsia="zh-CN" w:bidi="ar-SA"/>
                    </w:rPr>
                  </w:pPr>
                  <w:r>
                    <w:rPr>
                      <w:rFonts w:hint="default" w:ascii="仿宋_GB2312" w:hAnsi="仿宋_GB2312" w:eastAsia="仿宋_GB2312" w:cs="仿宋_GB2312"/>
                      <w:b/>
                      <w:bCs w:val="0"/>
                      <w:color w:val="auto"/>
                      <w:kern w:val="2"/>
                      <w:sz w:val="21"/>
                      <w:szCs w:val="21"/>
                      <w:lang w:val="en-US" w:eastAsia="zh-CN" w:bidi="ar-SA"/>
                    </w:rPr>
                    <w:t>－</w:t>
                  </w:r>
                  <w:r>
                    <w:rPr>
                      <w:rFonts w:hint="eastAsia" w:ascii="仿宋_GB2312" w:hAnsi="仿宋_GB2312" w:eastAsia="仿宋_GB2312" w:cs="仿宋_GB2312"/>
                      <w:b/>
                      <w:bCs w:val="0"/>
                      <w:sz w:val="22"/>
                      <w:szCs w:val="24"/>
                      <w:lang w:val="en-US" w:eastAsia="zh-CN"/>
                    </w:rPr>
                    <w:t>号</w:t>
                  </w:r>
                  <w:r>
                    <w:rPr>
                      <w:rFonts w:hint="default" w:ascii="仿宋_GB2312" w:hAnsi="仿宋_GB2312" w:eastAsia="仿宋_GB2312" w:cs="仿宋_GB2312"/>
                      <w:b/>
                      <w:bCs w:val="0"/>
                      <w:color w:val="auto"/>
                      <w:kern w:val="2"/>
                      <w:sz w:val="21"/>
                      <w:szCs w:val="21"/>
                      <w:lang w:val="en-US" w:eastAsia="zh-CN" w:bidi="ar-SA"/>
                    </w:rPr>
                    <w:t>地块支架(mw)</w:t>
                  </w:r>
                </w:p>
              </w:tc>
              <w:tc>
                <w:tcPr>
                  <w:tcW w:w="1243" w:type="dxa"/>
                  <w:vAlign w:val="center"/>
                </w:tcPr>
                <w:p>
                  <w:pPr>
                    <w:spacing w:line="240" w:lineRule="auto"/>
                    <w:jc w:val="center"/>
                    <w:rPr>
                      <w:rFonts w:hint="default" w:ascii="仿宋_GB2312" w:hAnsi="仿宋_GB2312" w:eastAsia="仿宋_GB2312" w:cs="仿宋_GB2312"/>
                      <w:b/>
                      <w:bCs w:val="0"/>
                      <w:color w:val="auto"/>
                      <w:sz w:val="22"/>
                      <w:szCs w:val="22"/>
                      <w:lang w:val="en-US"/>
                    </w:rPr>
                  </w:pPr>
                  <w:r>
                    <w:rPr>
                      <w:rFonts w:hint="default" w:ascii="仿宋_GB2312" w:hAnsi="仿宋_GB2312" w:eastAsia="仿宋_GB2312" w:cs="仿宋_GB2312"/>
                      <w:b/>
                      <w:bCs w:val="0"/>
                      <w:color w:val="auto"/>
                      <w:sz w:val="22"/>
                      <w:szCs w:val="22"/>
                      <w:lang w:val="en-US"/>
                    </w:rPr>
                    <w:t>3.3</w:t>
                  </w:r>
                </w:p>
              </w:tc>
              <w:tc>
                <w:tcPr>
                  <w:tcW w:w="1071" w:type="dxa"/>
                  <w:vAlign w:val="center"/>
                </w:tcPr>
                <w:p>
                  <w:pPr>
                    <w:spacing w:line="240" w:lineRule="auto"/>
                    <w:jc w:val="center"/>
                    <w:rPr>
                      <w:rFonts w:hint="default" w:ascii="仿宋_GB2312" w:hAnsi="仿宋_GB2312" w:eastAsia="仿宋_GB2312" w:cs="仿宋_GB2312"/>
                      <w:b/>
                      <w:bCs w:val="0"/>
                      <w:color w:val="auto"/>
                      <w:sz w:val="22"/>
                      <w:szCs w:val="22"/>
                      <w:lang w:val="en-US" w:eastAsia="zh-CN"/>
                    </w:rPr>
                  </w:pPr>
                  <w:r>
                    <w:rPr>
                      <w:rFonts w:hint="default" w:ascii="仿宋_GB2312" w:hAnsi="仿宋_GB2312" w:eastAsia="仿宋_GB2312" w:cs="仿宋_GB2312"/>
                      <w:b/>
                      <w:bCs w:val="0"/>
                      <w:color w:val="auto"/>
                      <w:sz w:val="22"/>
                      <w:szCs w:val="22"/>
                      <w:lang w:val="en-US" w:eastAsia="zh-CN"/>
                    </w:rPr>
                    <w:t>0</w:t>
                  </w:r>
                </w:p>
              </w:tc>
              <w:tc>
                <w:tcPr>
                  <w:tcW w:w="1222" w:type="dxa"/>
                  <w:vAlign w:val="center"/>
                </w:tcPr>
                <w:p>
                  <w:pPr>
                    <w:spacing w:line="240" w:lineRule="auto"/>
                    <w:jc w:val="center"/>
                    <w:rPr>
                      <w:rFonts w:hint="default" w:ascii="仿宋_GB2312" w:hAnsi="仿宋_GB2312" w:eastAsia="仿宋_GB2312" w:cs="仿宋_GB2312"/>
                      <w:b/>
                      <w:bCs w:val="0"/>
                      <w:color w:val="auto"/>
                      <w:kern w:val="2"/>
                      <w:sz w:val="22"/>
                      <w:szCs w:val="22"/>
                      <w:lang w:val="en-US" w:eastAsia="zh-CN" w:bidi="ar-SA"/>
                    </w:rPr>
                  </w:pPr>
                  <w:r>
                    <w:rPr>
                      <w:rFonts w:hint="default" w:ascii="仿宋_GB2312" w:hAnsi="仿宋_GB2312" w:eastAsia="仿宋_GB2312" w:cs="仿宋_GB2312"/>
                      <w:b/>
                      <w:bCs w:val="0"/>
                      <w:color w:val="auto"/>
                      <w:kern w:val="2"/>
                      <w:sz w:val="22"/>
                      <w:szCs w:val="22"/>
                      <w:lang w:val="en-US" w:eastAsia="zh-CN" w:bidi="ar-SA"/>
                    </w:rPr>
                    <w:t>0</w:t>
                  </w:r>
                </w:p>
              </w:tc>
              <w:tc>
                <w:tcPr>
                  <w:tcW w:w="1500" w:type="dxa"/>
                  <w:vAlign w:val="center"/>
                </w:tcPr>
                <w:p>
                  <w:pPr>
                    <w:spacing w:line="240" w:lineRule="auto"/>
                    <w:jc w:val="center"/>
                    <w:rPr>
                      <w:rFonts w:hint="default" w:ascii="仿宋_GB2312" w:hAnsi="仿宋_GB2312" w:eastAsia="仿宋_GB2312" w:cs="仿宋_GB2312"/>
                      <w:b/>
                      <w:bCs w:val="0"/>
                      <w:color w:val="auto"/>
                      <w:kern w:val="2"/>
                      <w:sz w:val="22"/>
                      <w:szCs w:val="22"/>
                      <w:lang w:val="en-US" w:eastAsia="zh-CN" w:bidi="ar-SA"/>
                    </w:rPr>
                  </w:pPr>
                  <w:r>
                    <w:rPr>
                      <w:rFonts w:hint="default" w:ascii="仿宋_GB2312" w:hAnsi="仿宋_GB2312" w:eastAsia="仿宋_GB2312" w:cs="仿宋_GB2312"/>
                      <w:b/>
                      <w:bCs w:val="0"/>
                      <w:color w:val="auto"/>
                      <w:kern w:val="2"/>
                      <w:sz w:val="22"/>
                      <w:szCs w:val="22"/>
                      <w:lang w:val="en-US" w:eastAsia="zh-CN" w:bidi="ar-SA"/>
                    </w:rPr>
                    <w:t>3.3</w:t>
                  </w:r>
                </w:p>
              </w:tc>
              <w:tc>
                <w:tcPr>
                  <w:tcW w:w="1821" w:type="dxa"/>
                  <w:vAlign w:val="center"/>
                </w:tcPr>
                <w:p>
                  <w:pPr>
                    <w:spacing w:line="240" w:lineRule="auto"/>
                    <w:jc w:val="center"/>
                    <w:rPr>
                      <w:rFonts w:hint="default" w:ascii="仿宋_GB2312" w:hAnsi="仿宋_GB2312" w:eastAsia="仿宋_GB2312" w:cs="仿宋_GB2312"/>
                      <w:b/>
                      <w:bCs w:val="0"/>
                      <w:color w:val="auto"/>
                      <w:kern w:val="2"/>
                      <w:sz w:val="22"/>
                      <w:szCs w:val="22"/>
                      <w:lang w:val="en-US" w:eastAsia="zh-CN" w:bidi="ar-SA"/>
                    </w:rPr>
                  </w:pPr>
                  <w:r>
                    <w:rPr>
                      <w:rFonts w:hint="default" w:ascii="仿宋_GB2312" w:hAnsi="仿宋_GB2312" w:eastAsia="仿宋_GB2312" w:cs="仿宋_GB2312"/>
                      <w:b/>
                      <w:bCs w:val="0"/>
                      <w:color w:val="auto"/>
                      <w:kern w:val="2"/>
                      <w:sz w:val="22"/>
                      <w:szCs w:val="22"/>
                      <w:lang w:val="en-US"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707" w:type="dxa"/>
                </w:tcPr>
                <w:p>
                  <w:pPr>
                    <w:spacing w:line="240" w:lineRule="auto"/>
                    <w:jc w:val="center"/>
                    <w:rPr>
                      <w:rFonts w:hint="default" w:ascii="仿宋_GB2312" w:hAnsi="仿宋_GB2312" w:eastAsia="仿宋_GB2312" w:cs="仿宋_GB2312"/>
                      <w:b/>
                      <w:color w:val="auto"/>
                      <w:sz w:val="21"/>
                      <w:szCs w:val="21"/>
                      <w:lang w:val="en-US"/>
                    </w:rPr>
                  </w:pPr>
                  <w:r>
                    <w:rPr>
                      <w:rFonts w:hint="default" w:ascii="仿宋_GB2312" w:hAnsi="仿宋_GB2312" w:eastAsia="仿宋_GB2312" w:cs="仿宋_GB2312"/>
                      <w:b/>
                      <w:color w:val="auto"/>
                      <w:sz w:val="21"/>
                      <w:szCs w:val="21"/>
                      <w:lang w:val="en-US"/>
                    </w:rPr>
                    <w:t>03</w:t>
                  </w:r>
                </w:p>
              </w:tc>
              <w:tc>
                <w:tcPr>
                  <w:tcW w:w="1650" w:type="dxa"/>
                  <w:vAlign w:val="center"/>
                </w:tcPr>
                <w:p>
                  <w:pPr>
                    <w:spacing w:line="240" w:lineRule="auto"/>
                    <w:jc w:val="center"/>
                    <w:rPr>
                      <w:rFonts w:hint="default" w:ascii="仿宋_GB2312" w:hAnsi="仿宋_GB2312" w:eastAsia="仿宋_GB2312" w:cs="仿宋_GB2312"/>
                      <w:bCs/>
                      <w:color w:val="auto"/>
                      <w:kern w:val="2"/>
                      <w:sz w:val="22"/>
                      <w:szCs w:val="22"/>
                      <w:lang w:val="en-US" w:eastAsia="zh-CN" w:bidi="ar-SA"/>
                    </w:rPr>
                  </w:pPr>
                  <w:r>
                    <w:rPr>
                      <w:rFonts w:hint="default" w:ascii="仿宋_GB2312" w:hAnsi="仿宋_GB2312" w:eastAsia="仿宋_GB2312" w:cs="仿宋_GB2312"/>
                      <w:b/>
                      <w:bCs w:val="0"/>
                      <w:color w:val="auto"/>
                      <w:kern w:val="2"/>
                      <w:sz w:val="21"/>
                      <w:szCs w:val="21"/>
                      <w:lang w:val="en-US" w:eastAsia="zh-CN" w:bidi="ar-SA"/>
                    </w:rPr>
                    <w:t>－</w:t>
                  </w:r>
                  <w:r>
                    <w:rPr>
                      <w:rFonts w:hint="eastAsia" w:ascii="仿宋_GB2312" w:hAnsi="仿宋_GB2312" w:eastAsia="仿宋_GB2312" w:cs="仿宋_GB2312"/>
                      <w:b/>
                      <w:bCs w:val="0"/>
                      <w:sz w:val="22"/>
                      <w:szCs w:val="24"/>
                      <w:lang w:val="en-US" w:eastAsia="zh-CN"/>
                    </w:rPr>
                    <w:t>号</w:t>
                  </w:r>
                  <w:r>
                    <w:rPr>
                      <w:rFonts w:hint="default" w:ascii="仿宋_GB2312" w:hAnsi="仿宋_GB2312" w:eastAsia="仿宋_GB2312" w:cs="仿宋_GB2312"/>
                      <w:b/>
                      <w:bCs w:val="0"/>
                      <w:color w:val="auto"/>
                      <w:kern w:val="2"/>
                      <w:sz w:val="21"/>
                      <w:szCs w:val="21"/>
                      <w:lang w:val="en-US" w:eastAsia="zh-CN" w:bidi="ar-SA"/>
                    </w:rPr>
                    <w:t>地块组件(块)</w:t>
                  </w:r>
                </w:p>
              </w:tc>
              <w:tc>
                <w:tcPr>
                  <w:tcW w:w="1243" w:type="dxa"/>
                  <w:vAlign w:val="center"/>
                </w:tcPr>
                <w:p>
                  <w:pPr>
                    <w:spacing w:line="240" w:lineRule="auto"/>
                    <w:jc w:val="center"/>
                    <w:rPr>
                      <w:rFonts w:hint="default" w:ascii="仿宋_GB2312" w:hAnsi="仿宋_GB2312" w:eastAsia="仿宋_GB2312" w:cs="仿宋_GB2312"/>
                      <w:b/>
                      <w:bCs w:val="0"/>
                      <w:color w:val="auto"/>
                      <w:sz w:val="22"/>
                      <w:szCs w:val="22"/>
                      <w:lang w:val="en-US"/>
                    </w:rPr>
                  </w:pPr>
                  <w:r>
                    <w:rPr>
                      <w:rFonts w:hint="default" w:ascii="仿宋_GB2312" w:hAnsi="仿宋_GB2312" w:eastAsia="仿宋_GB2312" w:cs="仿宋_GB2312"/>
                      <w:b/>
                      <w:bCs w:val="0"/>
                      <w:color w:val="auto"/>
                      <w:sz w:val="24"/>
                      <w:szCs w:val="24"/>
                      <w:lang w:val="en-US"/>
                    </w:rPr>
                    <w:t>46</w:t>
                  </w:r>
                  <w:r>
                    <w:rPr>
                      <w:rFonts w:hint="default" w:ascii="仿宋_GB2312" w:hAnsi="仿宋_GB2312" w:eastAsia="仿宋_GB2312" w:cs="仿宋_GB2312"/>
                      <w:b/>
                      <w:bCs w:val="0"/>
                      <w:color w:val="auto"/>
                      <w:sz w:val="22"/>
                      <w:szCs w:val="22"/>
                      <w:lang w:val="en-US"/>
                    </w:rPr>
                    <w:t>76</w:t>
                  </w:r>
                </w:p>
              </w:tc>
              <w:tc>
                <w:tcPr>
                  <w:tcW w:w="1071" w:type="dxa"/>
                  <w:vAlign w:val="center"/>
                </w:tcPr>
                <w:p>
                  <w:pPr>
                    <w:spacing w:line="240" w:lineRule="auto"/>
                    <w:jc w:val="center"/>
                    <w:rPr>
                      <w:rFonts w:hint="default" w:ascii="仿宋_GB2312" w:hAnsi="仿宋_GB2312" w:eastAsia="仿宋_GB2312" w:cs="仿宋_GB2312"/>
                      <w:b/>
                      <w:bCs w:val="0"/>
                      <w:color w:val="auto"/>
                      <w:sz w:val="22"/>
                      <w:szCs w:val="22"/>
                      <w:lang w:val="en-US" w:eastAsia="zh-CN"/>
                    </w:rPr>
                  </w:pPr>
                  <w:r>
                    <w:rPr>
                      <w:rFonts w:hint="default" w:ascii="仿宋_GB2312" w:hAnsi="仿宋_GB2312" w:eastAsia="仿宋_GB2312" w:cs="仿宋_GB2312"/>
                      <w:b/>
                      <w:bCs w:val="0"/>
                      <w:color w:val="auto"/>
                      <w:sz w:val="22"/>
                      <w:szCs w:val="22"/>
                      <w:lang w:val="en-US" w:eastAsia="zh-CN"/>
                    </w:rPr>
                    <w:t>0</w:t>
                  </w:r>
                </w:p>
              </w:tc>
              <w:tc>
                <w:tcPr>
                  <w:tcW w:w="1222" w:type="dxa"/>
                  <w:vAlign w:val="center"/>
                </w:tcPr>
                <w:p>
                  <w:pPr>
                    <w:spacing w:line="240" w:lineRule="auto"/>
                    <w:jc w:val="center"/>
                    <w:rPr>
                      <w:rFonts w:hint="default" w:ascii="仿宋_GB2312" w:hAnsi="仿宋_GB2312" w:eastAsia="仿宋_GB2312" w:cs="仿宋_GB2312"/>
                      <w:b/>
                      <w:bCs w:val="0"/>
                      <w:color w:val="auto"/>
                      <w:sz w:val="22"/>
                      <w:szCs w:val="22"/>
                      <w:lang w:val="en-US" w:eastAsia="zh-CN"/>
                    </w:rPr>
                  </w:pPr>
                  <w:r>
                    <w:rPr>
                      <w:rFonts w:hint="default" w:ascii="仿宋_GB2312" w:hAnsi="仿宋_GB2312" w:eastAsia="仿宋_GB2312" w:cs="仿宋_GB2312"/>
                      <w:b/>
                      <w:bCs w:val="0"/>
                      <w:color w:val="auto"/>
                      <w:sz w:val="22"/>
                      <w:szCs w:val="22"/>
                      <w:lang w:val="en-US" w:eastAsia="zh-CN"/>
                    </w:rPr>
                    <w:t>0</w:t>
                  </w:r>
                </w:p>
              </w:tc>
              <w:tc>
                <w:tcPr>
                  <w:tcW w:w="1500" w:type="dxa"/>
                  <w:vAlign w:val="center"/>
                </w:tcPr>
                <w:p>
                  <w:pPr>
                    <w:spacing w:line="240" w:lineRule="auto"/>
                    <w:jc w:val="center"/>
                    <w:rPr>
                      <w:rFonts w:hint="default" w:ascii="仿宋_GB2312" w:hAnsi="仿宋_GB2312" w:eastAsia="仿宋_GB2312" w:cs="仿宋_GB2312"/>
                      <w:b/>
                      <w:bCs w:val="0"/>
                      <w:color w:val="auto"/>
                      <w:sz w:val="22"/>
                      <w:szCs w:val="22"/>
                      <w:lang w:val="en-US" w:eastAsia="zh-CN"/>
                    </w:rPr>
                  </w:pPr>
                  <w:r>
                    <w:rPr>
                      <w:rFonts w:hint="default" w:ascii="仿宋_GB2312" w:hAnsi="仿宋_GB2312" w:eastAsia="仿宋_GB2312" w:cs="仿宋_GB2312"/>
                      <w:b/>
                      <w:bCs w:val="0"/>
                      <w:color w:val="auto"/>
                      <w:sz w:val="24"/>
                      <w:szCs w:val="24"/>
                      <w:lang w:val="en-US" w:eastAsia="zh-CN"/>
                    </w:rPr>
                    <w:t>4</w:t>
                  </w:r>
                  <w:r>
                    <w:rPr>
                      <w:rFonts w:hint="default" w:ascii="仿宋_GB2312" w:hAnsi="仿宋_GB2312" w:eastAsia="仿宋_GB2312" w:cs="仿宋_GB2312"/>
                      <w:b/>
                      <w:bCs w:val="0"/>
                      <w:color w:val="auto"/>
                      <w:sz w:val="22"/>
                      <w:szCs w:val="22"/>
                      <w:lang w:val="en-US" w:eastAsia="zh-CN"/>
                    </w:rPr>
                    <w:t>676</w:t>
                  </w:r>
                </w:p>
              </w:tc>
              <w:tc>
                <w:tcPr>
                  <w:tcW w:w="1821" w:type="dxa"/>
                  <w:vAlign w:val="center"/>
                </w:tcPr>
                <w:p>
                  <w:pPr>
                    <w:spacing w:line="240" w:lineRule="auto"/>
                    <w:jc w:val="center"/>
                    <w:rPr>
                      <w:rFonts w:hint="default" w:ascii="仿宋_GB2312" w:hAnsi="仿宋_GB2312" w:eastAsia="仿宋_GB2312" w:cs="仿宋_GB2312"/>
                      <w:b/>
                      <w:bCs w:val="0"/>
                      <w:color w:val="auto"/>
                      <w:sz w:val="24"/>
                      <w:szCs w:val="24"/>
                      <w:lang w:val="en-US" w:eastAsia="zh-CN"/>
                    </w:rPr>
                  </w:pPr>
                  <w:r>
                    <w:rPr>
                      <w:rFonts w:hint="default" w:ascii="仿宋_GB2312" w:hAnsi="仿宋_GB2312" w:eastAsia="仿宋_GB2312" w:cs="仿宋_GB2312"/>
                      <w:b/>
                      <w:bCs w:val="0"/>
                      <w:color w:val="auto"/>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707" w:type="dxa"/>
                </w:tcPr>
                <w:p>
                  <w:pPr>
                    <w:spacing w:line="240" w:lineRule="auto"/>
                    <w:jc w:val="center"/>
                    <w:rPr>
                      <w:rFonts w:hint="default" w:ascii="仿宋_GB2312" w:hAnsi="仿宋_GB2312" w:eastAsia="仿宋_GB2312" w:cs="仿宋_GB2312"/>
                      <w:b/>
                      <w:color w:val="auto"/>
                      <w:sz w:val="21"/>
                      <w:szCs w:val="21"/>
                      <w:lang w:val="en-US"/>
                    </w:rPr>
                  </w:pPr>
                  <w:r>
                    <w:rPr>
                      <w:rFonts w:hint="default" w:ascii="仿宋_GB2312" w:hAnsi="仿宋_GB2312" w:eastAsia="仿宋_GB2312" w:cs="仿宋_GB2312"/>
                      <w:b/>
                      <w:color w:val="auto"/>
                      <w:sz w:val="21"/>
                      <w:szCs w:val="21"/>
                      <w:lang w:val="en-US"/>
                    </w:rPr>
                    <w:t>04</w:t>
                  </w:r>
                </w:p>
              </w:tc>
              <w:tc>
                <w:tcPr>
                  <w:tcW w:w="1650" w:type="dxa"/>
                  <w:vAlign w:val="center"/>
                </w:tcPr>
                <w:p>
                  <w:pPr>
                    <w:spacing w:line="240" w:lineRule="auto"/>
                    <w:jc w:val="center"/>
                    <w:rPr>
                      <w:rFonts w:hint="default" w:ascii="仿宋_GB2312" w:hAnsi="仿宋_GB2312" w:eastAsia="仿宋_GB2312" w:cs="仿宋_GB2312"/>
                      <w:b/>
                      <w:bCs w:val="0"/>
                      <w:color w:val="auto"/>
                      <w:kern w:val="2"/>
                      <w:sz w:val="21"/>
                      <w:szCs w:val="21"/>
                      <w:lang w:val="en-US" w:eastAsia="zh-CN" w:bidi="ar-SA"/>
                    </w:rPr>
                  </w:pPr>
                  <w:r>
                    <w:rPr>
                      <w:rFonts w:hint="default" w:ascii="仿宋_GB2312" w:hAnsi="仿宋_GB2312" w:eastAsia="仿宋_GB2312" w:cs="仿宋_GB2312"/>
                      <w:b/>
                      <w:bCs w:val="0"/>
                      <w:color w:val="auto"/>
                      <w:kern w:val="2"/>
                      <w:sz w:val="21"/>
                      <w:szCs w:val="21"/>
                      <w:lang w:val="en-US" w:eastAsia="zh-CN" w:bidi="ar-SA"/>
                    </w:rPr>
                    <w:t>－</w:t>
                  </w:r>
                  <w:r>
                    <w:rPr>
                      <w:rFonts w:hint="eastAsia" w:ascii="仿宋_GB2312" w:hAnsi="仿宋_GB2312" w:eastAsia="仿宋_GB2312" w:cs="仿宋_GB2312"/>
                      <w:b/>
                      <w:bCs w:val="0"/>
                      <w:sz w:val="22"/>
                      <w:szCs w:val="24"/>
                      <w:lang w:val="en-US" w:eastAsia="zh-CN"/>
                    </w:rPr>
                    <w:t>号</w:t>
                  </w:r>
                  <w:r>
                    <w:rPr>
                      <w:rFonts w:hint="default" w:ascii="仿宋_GB2312" w:hAnsi="仿宋_GB2312" w:eastAsia="仿宋_GB2312" w:cs="仿宋_GB2312"/>
                      <w:b/>
                      <w:bCs w:val="0"/>
                      <w:color w:val="auto"/>
                      <w:kern w:val="2"/>
                      <w:sz w:val="21"/>
                      <w:szCs w:val="21"/>
                      <w:lang w:val="en-US" w:eastAsia="zh-CN" w:bidi="ar-SA"/>
                    </w:rPr>
                    <w:t>地块电力直流线4m2(m)</w:t>
                  </w:r>
                </w:p>
              </w:tc>
              <w:tc>
                <w:tcPr>
                  <w:tcW w:w="1243" w:type="dxa"/>
                  <w:vAlign w:val="center"/>
                </w:tcPr>
                <w:p>
                  <w:pPr>
                    <w:spacing w:line="240" w:lineRule="auto"/>
                    <w:jc w:val="center"/>
                    <w:rPr>
                      <w:rFonts w:hint="default" w:ascii="仿宋_GB2312" w:hAnsi="仿宋_GB2312" w:eastAsia="仿宋_GB2312" w:cs="仿宋_GB2312"/>
                      <w:b/>
                      <w:bCs w:val="0"/>
                      <w:color w:val="auto"/>
                      <w:sz w:val="22"/>
                      <w:szCs w:val="22"/>
                      <w:lang w:val="en-US"/>
                    </w:rPr>
                  </w:pPr>
                  <w:r>
                    <w:rPr>
                      <w:rFonts w:hint="default" w:ascii="仿宋_GB2312" w:hAnsi="仿宋_GB2312" w:eastAsia="仿宋_GB2312" w:cs="仿宋_GB2312"/>
                      <w:b/>
                      <w:bCs w:val="0"/>
                      <w:color w:val="auto"/>
                      <w:sz w:val="24"/>
                      <w:szCs w:val="24"/>
                      <w:lang w:val="en-US"/>
                    </w:rPr>
                    <w:t>4</w:t>
                  </w:r>
                  <w:r>
                    <w:rPr>
                      <w:rFonts w:hint="default" w:ascii="仿宋_GB2312" w:hAnsi="仿宋_GB2312" w:eastAsia="仿宋_GB2312" w:cs="仿宋_GB2312"/>
                      <w:b/>
                      <w:bCs w:val="0"/>
                      <w:color w:val="auto"/>
                      <w:sz w:val="22"/>
                      <w:szCs w:val="22"/>
                      <w:lang w:val="en-US"/>
                    </w:rPr>
                    <w:t>0000</w:t>
                  </w:r>
                </w:p>
              </w:tc>
              <w:tc>
                <w:tcPr>
                  <w:tcW w:w="1071" w:type="dxa"/>
                  <w:vAlign w:val="center"/>
                </w:tcPr>
                <w:p>
                  <w:pPr>
                    <w:spacing w:line="240" w:lineRule="auto"/>
                    <w:ind w:firstLine="442" w:firstLineChars="200"/>
                    <w:jc w:val="both"/>
                    <w:rPr>
                      <w:rFonts w:hint="default" w:ascii="仿宋_GB2312" w:hAnsi="仿宋_GB2312" w:eastAsia="仿宋_GB2312" w:cs="仿宋_GB2312"/>
                      <w:b/>
                      <w:bCs w:val="0"/>
                      <w:color w:val="auto"/>
                      <w:sz w:val="22"/>
                      <w:szCs w:val="22"/>
                      <w:lang w:val="en-US" w:eastAsia="zh-CN"/>
                    </w:rPr>
                  </w:pPr>
                  <w:r>
                    <w:rPr>
                      <w:rFonts w:hint="default" w:ascii="仿宋_GB2312" w:hAnsi="仿宋_GB2312" w:eastAsia="仿宋_GB2312" w:cs="仿宋_GB2312"/>
                      <w:b/>
                      <w:bCs w:val="0"/>
                      <w:color w:val="auto"/>
                      <w:sz w:val="22"/>
                      <w:szCs w:val="22"/>
                      <w:lang w:val="en-US" w:eastAsia="zh-CN"/>
                    </w:rPr>
                    <w:t>0</w:t>
                  </w:r>
                </w:p>
              </w:tc>
              <w:tc>
                <w:tcPr>
                  <w:tcW w:w="1222" w:type="dxa"/>
                  <w:vAlign w:val="center"/>
                </w:tcPr>
                <w:p>
                  <w:pPr>
                    <w:spacing w:line="240" w:lineRule="auto"/>
                    <w:jc w:val="center"/>
                    <w:rPr>
                      <w:rFonts w:hint="default" w:ascii="仿宋_GB2312" w:hAnsi="仿宋_GB2312" w:eastAsia="仿宋_GB2312" w:cs="仿宋_GB2312"/>
                      <w:b/>
                      <w:bCs w:val="0"/>
                      <w:color w:val="auto"/>
                      <w:sz w:val="22"/>
                      <w:szCs w:val="22"/>
                      <w:lang w:val="en-US" w:eastAsia="zh-CN"/>
                    </w:rPr>
                  </w:pPr>
                  <w:r>
                    <w:rPr>
                      <w:rFonts w:hint="default" w:ascii="仿宋_GB2312" w:hAnsi="仿宋_GB2312" w:eastAsia="仿宋_GB2312" w:cs="仿宋_GB2312"/>
                      <w:b/>
                      <w:bCs w:val="0"/>
                      <w:color w:val="auto"/>
                      <w:sz w:val="22"/>
                      <w:szCs w:val="22"/>
                      <w:lang w:val="en-US"/>
                    </w:rPr>
                    <w:t xml:space="preserve"> 0</w:t>
                  </w:r>
                </w:p>
              </w:tc>
              <w:tc>
                <w:tcPr>
                  <w:tcW w:w="1500" w:type="dxa"/>
                  <w:vAlign w:val="center"/>
                </w:tcPr>
                <w:p>
                  <w:pPr>
                    <w:spacing w:line="240" w:lineRule="auto"/>
                    <w:jc w:val="center"/>
                    <w:rPr>
                      <w:rFonts w:hint="default" w:ascii="仿宋_GB2312" w:hAnsi="仿宋_GB2312" w:eastAsia="仿宋_GB2312" w:cs="仿宋_GB2312"/>
                      <w:b/>
                      <w:bCs w:val="0"/>
                      <w:color w:val="auto"/>
                      <w:sz w:val="22"/>
                      <w:szCs w:val="22"/>
                      <w:lang w:val="en-US" w:eastAsia="zh-CN"/>
                    </w:rPr>
                  </w:pPr>
                  <w:r>
                    <w:rPr>
                      <w:rFonts w:hint="default" w:ascii="仿宋_GB2312" w:hAnsi="仿宋_GB2312" w:eastAsia="仿宋_GB2312" w:cs="仿宋_GB2312"/>
                      <w:b/>
                      <w:bCs w:val="0"/>
                      <w:color w:val="auto"/>
                      <w:sz w:val="24"/>
                      <w:szCs w:val="24"/>
                      <w:lang w:val="en-US" w:eastAsia="zh-CN"/>
                    </w:rPr>
                    <w:t>4</w:t>
                  </w:r>
                  <w:r>
                    <w:rPr>
                      <w:rFonts w:hint="default" w:ascii="仿宋_GB2312" w:hAnsi="仿宋_GB2312" w:eastAsia="仿宋_GB2312" w:cs="仿宋_GB2312"/>
                      <w:b/>
                      <w:bCs w:val="0"/>
                      <w:color w:val="auto"/>
                      <w:sz w:val="22"/>
                      <w:szCs w:val="22"/>
                      <w:lang w:val="en-US" w:eastAsia="zh-CN"/>
                    </w:rPr>
                    <w:t>0000</w:t>
                  </w:r>
                </w:p>
              </w:tc>
              <w:tc>
                <w:tcPr>
                  <w:tcW w:w="1821" w:type="dxa"/>
                  <w:vAlign w:val="center"/>
                </w:tcPr>
                <w:p>
                  <w:pPr>
                    <w:spacing w:line="240" w:lineRule="auto"/>
                    <w:jc w:val="center"/>
                    <w:rPr>
                      <w:rFonts w:hint="default" w:ascii="仿宋_GB2312" w:hAnsi="仿宋_GB2312" w:eastAsia="仿宋_GB2312" w:cs="仿宋_GB2312"/>
                      <w:b/>
                      <w:bCs w:val="0"/>
                      <w:color w:val="auto"/>
                      <w:sz w:val="24"/>
                      <w:szCs w:val="24"/>
                      <w:lang w:val="en-US" w:eastAsia="zh-CN"/>
                    </w:rPr>
                  </w:pPr>
                  <w:r>
                    <w:rPr>
                      <w:rFonts w:hint="default" w:ascii="仿宋_GB2312" w:hAnsi="仿宋_GB2312" w:eastAsia="仿宋_GB2312" w:cs="仿宋_GB2312"/>
                      <w:b/>
                      <w:bCs w:val="0"/>
                      <w:color w:val="auto"/>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707" w:type="dxa"/>
                </w:tcPr>
                <w:p>
                  <w:pPr>
                    <w:spacing w:line="240" w:lineRule="auto"/>
                    <w:jc w:val="center"/>
                    <w:rPr>
                      <w:rFonts w:hint="default" w:ascii="仿宋_GB2312" w:hAnsi="仿宋_GB2312" w:eastAsia="仿宋_GB2312" w:cs="仿宋_GB2312"/>
                      <w:b/>
                      <w:color w:val="auto"/>
                      <w:sz w:val="21"/>
                      <w:szCs w:val="21"/>
                      <w:lang w:val="en-US"/>
                    </w:rPr>
                  </w:pPr>
                  <w:r>
                    <w:rPr>
                      <w:rFonts w:hint="default" w:ascii="仿宋_GB2312" w:hAnsi="仿宋_GB2312" w:eastAsia="仿宋_GB2312" w:cs="仿宋_GB2312"/>
                      <w:b/>
                      <w:color w:val="auto"/>
                      <w:sz w:val="21"/>
                      <w:szCs w:val="21"/>
                      <w:lang w:val="en-US"/>
                    </w:rPr>
                    <w:t>05</w:t>
                  </w:r>
                </w:p>
              </w:tc>
              <w:tc>
                <w:tcPr>
                  <w:tcW w:w="1650" w:type="dxa"/>
                  <w:vAlign w:val="center"/>
                </w:tcPr>
                <w:p>
                  <w:pPr>
                    <w:spacing w:line="240" w:lineRule="auto"/>
                    <w:jc w:val="center"/>
                    <w:rPr>
                      <w:rFonts w:hint="default" w:ascii="仿宋_GB2312" w:hAnsi="仿宋_GB2312" w:eastAsia="仿宋_GB2312" w:cs="仿宋_GB2312"/>
                      <w:b/>
                      <w:bCs w:val="0"/>
                      <w:color w:val="auto"/>
                      <w:kern w:val="2"/>
                      <w:sz w:val="21"/>
                      <w:szCs w:val="21"/>
                      <w:lang w:val="en-US" w:eastAsia="zh-CN" w:bidi="ar-SA"/>
                    </w:rPr>
                  </w:pPr>
                  <w:r>
                    <w:rPr>
                      <w:rFonts w:hint="default" w:ascii="仿宋_GB2312" w:hAnsi="仿宋_GB2312" w:eastAsia="仿宋_GB2312" w:cs="仿宋_GB2312"/>
                      <w:b/>
                      <w:bCs w:val="0"/>
                      <w:color w:val="auto"/>
                      <w:kern w:val="2"/>
                      <w:sz w:val="21"/>
                      <w:szCs w:val="21"/>
                      <w:lang w:val="en-US" w:eastAsia="zh-CN" w:bidi="ar-SA"/>
                    </w:rPr>
                    <w:t>－</w:t>
                  </w:r>
                  <w:r>
                    <w:rPr>
                      <w:rFonts w:hint="eastAsia" w:ascii="仿宋_GB2312" w:hAnsi="仿宋_GB2312" w:eastAsia="仿宋_GB2312" w:cs="仿宋_GB2312"/>
                      <w:b/>
                      <w:bCs w:val="0"/>
                      <w:sz w:val="22"/>
                      <w:szCs w:val="24"/>
                      <w:lang w:val="en-US" w:eastAsia="zh-CN"/>
                    </w:rPr>
                    <w:t>号</w:t>
                  </w:r>
                  <w:r>
                    <w:rPr>
                      <w:rFonts w:hint="default" w:ascii="仿宋_GB2312" w:hAnsi="仿宋_GB2312" w:eastAsia="仿宋_GB2312" w:cs="仿宋_GB2312"/>
                      <w:b/>
                      <w:bCs w:val="0"/>
                      <w:color w:val="auto"/>
                      <w:kern w:val="2"/>
                      <w:sz w:val="21"/>
                      <w:szCs w:val="21"/>
                      <w:lang w:val="en-US" w:eastAsia="zh-CN" w:bidi="ar-SA"/>
                    </w:rPr>
                    <w:t>地块接地扁铁(T)</w:t>
                  </w:r>
                </w:p>
              </w:tc>
              <w:tc>
                <w:tcPr>
                  <w:tcW w:w="1243" w:type="dxa"/>
                  <w:vAlign w:val="center"/>
                </w:tcPr>
                <w:p>
                  <w:pPr>
                    <w:spacing w:line="240" w:lineRule="auto"/>
                    <w:jc w:val="center"/>
                    <w:rPr>
                      <w:rFonts w:hint="default" w:ascii="仿宋_GB2312" w:hAnsi="仿宋_GB2312" w:eastAsia="仿宋_GB2312" w:cs="仿宋_GB2312"/>
                      <w:b/>
                      <w:bCs w:val="0"/>
                      <w:color w:val="auto"/>
                      <w:sz w:val="22"/>
                      <w:szCs w:val="22"/>
                      <w:lang w:val="en-US"/>
                    </w:rPr>
                  </w:pPr>
                  <w:r>
                    <w:rPr>
                      <w:rFonts w:hint="default" w:ascii="仿宋_GB2312" w:hAnsi="仿宋_GB2312" w:eastAsia="仿宋_GB2312" w:cs="仿宋_GB2312"/>
                      <w:b/>
                      <w:bCs w:val="0"/>
                      <w:color w:val="auto"/>
                      <w:sz w:val="22"/>
                      <w:szCs w:val="22"/>
                      <w:lang w:val="en-US"/>
                    </w:rPr>
                    <w:t>2.73</w:t>
                  </w:r>
                </w:p>
              </w:tc>
              <w:tc>
                <w:tcPr>
                  <w:tcW w:w="1071" w:type="dxa"/>
                  <w:vAlign w:val="center"/>
                </w:tcPr>
                <w:p>
                  <w:pPr>
                    <w:spacing w:line="240" w:lineRule="auto"/>
                    <w:jc w:val="center"/>
                    <w:rPr>
                      <w:rFonts w:hint="default" w:ascii="仿宋_GB2312" w:hAnsi="仿宋_GB2312" w:eastAsia="仿宋_GB2312" w:cs="仿宋_GB2312"/>
                      <w:b/>
                      <w:bCs w:val="0"/>
                      <w:color w:val="auto"/>
                      <w:sz w:val="22"/>
                      <w:szCs w:val="22"/>
                      <w:lang w:val="en-US"/>
                    </w:rPr>
                  </w:pPr>
                  <w:r>
                    <w:rPr>
                      <w:rFonts w:hint="default" w:ascii="仿宋_GB2312" w:hAnsi="仿宋_GB2312" w:eastAsia="仿宋_GB2312" w:cs="仿宋_GB2312"/>
                      <w:b/>
                      <w:bCs w:val="0"/>
                      <w:color w:val="auto"/>
                      <w:sz w:val="22"/>
                      <w:szCs w:val="22"/>
                      <w:lang w:val="en-US"/>
                    </w:rPr>
                    <w:t>0</w:t>
                  </w:r>
                </w:p>
              </w:tc>
              <w:tc>
                <w:tcPr>
                  <w:tcW w:w="1222" w:type="dxa"/>
                  <w:vAlign w:val="center"/>
                </w:tcPr>
                <w:p>
                  <w:pPr>
                    <w:spacing w:line="240" w:lineRule="auto"/>
                    <w:jc w:val="center"/>
                    <w:rPr>
                      <w:rFonts w:hint="default" w:ascii="仿宋_GB2312" w:hAnsi="仿宋_GB2312" w:eastAsia="仿宋_GB2312" w:cs="仿宋_GB2312"/>
                      <w:b/>
                      <w:bCs w:val="0"/>
                      <w:color w:val="auto"/>
                      <w:sz w:val="22"/>
                      <w:szCs w:val="22"/>
                      <w:lang w:val="en-US"/>
                    </w:rPr>
                  </w:pPr>
                  <w:r>
                    <w:rPr>
                      <w:rFonts w:hint="default" w:ascii="仿宋_GB2312" w:hAnsi="仿宋_GB2312" w:eastAsia="仿宋_GB2312" w:cs="仿宋_GB2312"/>
                      <w:b/>
                      <w:bCs w:val="0"/>
                      <w:color w:val="auto"/>
                      <w:sz w:val="22"/>
                      <w:szCs w:val="22"/>
                      <w:lang w:val="en-US"/>
                    </w:rPr>
                    <w:t>0</w:t>
                  </w:r>
                </w:p>
              </w:tc>
              <w:tc>
                <w:tcPr>
                  <w:tcW w:w="1500" w:type="dxa"/>
                  <w:vAlign w:val="center"/>
                </w:tcPr>
                <w:p>
                  <w:pPr>
                    <w:spacing w:line="240" w:lineRule="auto"/>
                    <w:jc w:val="center"/>
                    <w:rPr>
                      <w:rFonts w:hint="default" w:ascii="仿宋_GB2312" w:hAnsi="仿宋_GB2312" w:eastAsia="仿宋_GB2312" w:cs="仿宋_GB2312"/>
                      <w:b/>
                      <w:bCs w:val="0"/>
                      <w:color w:val="auto"/>
                      <w:sz w:val="22"/>
                      <w:szCs w:val="22"/>
                      <w:lang w:val="en-US"/>
                    </w:rPr>
                  </w:pPr>
                  <w:r>
                    <w:rPr>
                      <w:rFonts w:hint="default" w:ascii="仿宋_GB2312" w:hAnsi="仿宋_GB2312" w:eastAsia="仿宋_GB2312" w:cs="仿宋_GB2312"/>
                      <w:b/>
                      <w:bCs w:val="0"/>
                      <w:color w:val="auto"/>
                      <w:sz w:val="22"/>
                      <w:szCs w:val="22"/>
                      <w:lang w:val="en-US"/>
                    </w:rPr>
                    <w:t>2.73</w:t>
                  </w:r>
                </w:p>
              </w:tc>
              <w:tc>
                <w:tcPr>
                  <w:tcW w:w="1821" w:type="dxa"/>
                  <w:vAlign w:val="center"/>
                </w:tcPr>
                <w:p>
                  <w:pPr>
                    <w:spacing w:line="240" w:lineRule="auto"/>
                    <w:jc w:val="center"/>
                    <w:rPr>
                      <w:rFonts w:hint="default" w:ascii="仿宋_GB2312" w:hAnsi="仿宋_GB2312" w:eastAsia="仿宋_GB2312" w:cs="仿宋_GB2312"/>
                      <w:b/>
                      <w:bCs w:val="0"/>
                      <w:color w:val="auto"/>
                      <w:sz w:val="24"/>
                      <w:szCs w:val="24"/>
                      <w:lang w:val="en-US" w:eastAsia="zh-CN"/>
                    </w:rPr>
                  </w:pPr>
                  <w:r>
                    <w:rPr>
                      <w:rFonts w:hint="default" w:ascii="仿宋_GB2312" w:hAnsi="仿宋_GB2312" w:eastAsia="仿宋_GB2312" w:cs="仿宋_GB2312"/>
                      <w:b/>
                      <w:bCs w:val="0"/>
                      <w:color w:val="auto"/>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707" w:type="dxa"/>
                </w:tcPr>
                <w:p>
                  <w:pPr>
                    <w:spacing w:line="240" w:lineRule="auto"/>
                    <w:jc w:val="center"/>
                    <w:rPr>
                      <w:rFonts w:hint="default" w:ascii="仿宋_GB2312" w:hAnsi="仿宋_GB2312" w:eastAsia="仿宋_GB2312" w:cs="仿宋_GB2312"/>
                      <w:b/>
                      <w:color w:val="auto"/>
                      <w:sz w:val="21"/>
                      <w:szCs w:val="21"/>
                      <w:lang w:val="en-US"/>
                    </w:rPr>
                  </w:pPr>
                  <w:r>
                    <w:rPr>
                      <w:rFonts w:hint="default" w:ascii="仿宋_GB2312" w:hAnsi="仿宋_GB2312" w:eastAsia="仿宋_GB2312" w:cs="仿宋_GB2312"/>
                      <w:b/>
                      <w:color w:val="auto"/>
                      <w:sz w:val="21"/>
                      <w:szCs w:val="21"/>
                      <w:lang w:val="en-US"/>
                    </w:rPr>
                    <w:t>06</w:t>
                  </w:r>
                </w:p>
              </w:tc>
              <w:tc>
                <w:tcPr>
                  <w:tcW w:w="1650" w:type="dxa"/>
                  <w:vAlign w:val="center"/>
                </w:tcPr>
                <w:p>
                  <w:pPr>
                    <w:spacing w:line="240" w:lineRule="auto"/>
                    <w:jc w:val="center"/>
                    <w:rPr>
                      <w:rFonts w:hint="default" w:ascii="仿宋_GB2312" w:hAnsi="仿宋_GB2312" w:eastAsia="仿宋_GB2312" w:cs="仿宋_GB2312"/>
                      <w:b/>
                      <w:bCs w:val="0"/>
                      <w:color w:val="auto"/>
                      <w:kern w:val="2"/>
                      <w:sz w:val="21"/>
                      <w:szCs w:val="21"/>
                      <w:lang w:val="en-US" w:eastAsia="zh-CN" w:bidi="ar-SA"/>
                    </w:rPr>
                  </w:pPr>
                  <w:r>
                    <w:rPr>
                      <w:rFonts w:hint="default" w:ascii="仿宋_GB2312" w:hAnsi="仿宋_GB2312" w:eastAsia="仿宋_GB2312" w:cs="仿宋_GB2312"/>
                      <w:b/>
                      <w:bCs w:val="0"/>
                      <w:color w:val="auto"/>
                      <w:kern w:val="2"/>
                      <w:sz w:val="21"/>
                      <w:szCs w:val="21"/>
                      <w:lang w:val="en-US" w:eastAsia="zh-CN" w:bidi="ar-SA"/>
                    </w:rPr>
                    <w:t>－</w:t>
                  </w:r>
                  <w:r>
                    <w:rPr>
                      <w:rFonts w:hint="eastAsia" w:ascii="仿宋_GB2312" w:hAnsi="仿宋_GB2312" w:eastAsia="仿宋_GB2312" w:cs="仿宋_GB2312"/>
                      <w:b/>
                      <w:bCs w:val="0"/>
                      <w:sz w:val="22"/>
                      <w:szCs w:val="24"/>
                      <w:lang w:val="en-US" w:eastAsia="zh-CN"/>
                    </w:rPr>
                    <w:t>号</w:t>
                  </w:r>
                  <w:r>
                    <w:rPr>
                      <w:rFonts w:hint="default" w:ascii="仿宋_GB2312" w:hAnsi="仿宋_GB2312" w:eastAsia="仿宋_GB2312" w:cs="仿宋_GB2312"/>
                      <w:b/>
                      <w:bCs w:val="0"/>
                      <w:color w:val="auto"/>
                      <w:kern w:val="2"/>
                      <w:sz w:val="21"/>
                      <w:szCs w:val="21"/>
                      <w:lang w:val="en-US" w:eastAsia="zh-CN" w:bidi="ar-SA"/>
                    </w:rPr>
                    <w:t>地块电缆(m)</w:t>
                  </w:r>
                </w:p>
              </w:tc>
              <w:tc>
                <w:tcPr>
                  <w:tcW w:w="1243" w:type="dxa"/>
                  <w:vAlign w:val="center"/>
                </w:tcPr>
                <w:p>
                  <w:pPr>
                    <w:spacing w:line="240" w:lineRule="auto"/>
                    <w:jc w:val="center"/>
                    <w:rPr>
                      <w:rFonts w:hint="default" w:ascii="仿宋_GB2312" w:hAnsi="仿宋_GB2312" w:eastAsia="仿宋_GB2312" w:cs="仿宋_GB2312"/>
                      <w:b/>
                      <w:bCs w:val="0"/>
                      <w:color w:val="auto"/>
                      <w:sz w:val="22"/>
                      <w:szCs w:val="22"/>
                      <w:lang w:val="en-US"/>
                    </w:rPr>
                  </w:pPr>
                  <w:r>
                    <w:rPr>
                      <w:rFonts w:hint="default" w:ascii="仿宋_GB2312" w:hAnsi="仿宋_GB2312" w:eastAsia="仿宋_GB2312" w:cs="仿宋_GB2312"/>
                      <w:b/>
                      <w:bCs w:val="0"/>
                      <w:color w:val="auto"/>
                      <w:sz w:val="22"/>
                      <w:szCs w:val="22"/>
                      <w:lang w:val="en-US"/>
                    </w:rPr>
                    <w:t>2396</w:t>
                  </w:r>
                </w:p>
              </w:tc>
              <w:tc>
                <w:tcPr>
                  <w:tcW w:w="1071" w:type="dxa"/>
                  <w:vAlign w:val="center"/>
                </w:tcPr>
                <w:p>
                  <w:pPr>
                    <w:spacing w:line="240" w:lineRule="auto"/>
                    <w:jc w:val="center"/>
                    <w:rPr>
                      <w:rFonts w:hint="default" w:ascii="仿宋_GB2312" w:hAnsi="仿宋_GB2312" w:eastAsia="仿宋_GB2312" w:cs="仿宋_GB2312"/>
                      <w:b/>
                      <w:bCs w:val="0"/>
                      <w:color w:val="auto"/>
                      <w:sz w:val="22"/>
                      <w:szCs w:val="22"/>
                      <w:lang w:val="en-US"/>
                    </w:rPr>
                  </w:pPr>
                  <w:r>
                    <w:rPr>
                      <w:rFonts w:hint="default" w:ascii="仿宋_GB2312" w:hAnsi="仿宋_GB2312" w:eastAsia="仿宋_GB2312" w:cs="仿宋_GB2312"/>
                      <w:b/>
                      <w:bCs w:val="0"/>
                      <w:color w:val="auto"/>
                      <w:sz w:val="22"/>
                      <w:szCs w:val="22"/>
                      <w:lang w:val="en-US"/>
                    </w:rPr>
                    <w:t>2396</w:t>
                  </w:r>
                </w:p>
              </w:tc>
              <w:tc>
                <w:tcPr>
                  <w:tcW w:w="1222" w:type="dxa"/>
                  <w:vAlign w:val="center"/>
                </w:tcPr>
                <w:p>
                  <w:pPr>
                    <w:spacing w:line="240" w:lineRule="auto"/>
                    <w:jc w:val="center"/>
                    <w:rPr>
                      <w:rFonts w:hint="default" w:ascii="仿宋_GB2312" w:hAnsi="仿宋_GB2312" w:eastAsia="仿宋_GB2312" w:cs="仿宋_GB2312"/>
                      <w:b/>
                      <w:bCs w:val="0"/>
                      <w:color w:val="auto"/>
                      <w:sz w:val="22"/>
                      <w:szCs w:val="22"/>
                      <w:lang w:val="en-US"/>
                    </w:rPr>
                  </w:pPr>
                  <w:r>
                    <w:rPr>
                      <w:rFonts w:hint="default" w:ascii="仿宋_GB2312" w:hAnsi="仿宋_GB2312" w:eastAsia="仿宋_GB2312" w:cs="仿宋_GB2312"/>
                      <w:b/>
                      <w:bCs w:val="0"/>
                      <w:color w:val="auto"/>
                      <w:sz w:val="22"/>
                      <w:szCs w:val="22"/>
                      <w:lang w:val="en-US"/>
                    </w:rPr>
                    <w:t>2396</w:t>
                  </w:r>
                </w:p>
              </w:tc>
              <w:tc>
                <w:tcPr>
                  <w:tcW w:w="1500" w:type="dxa"/>
                  <w:vAlign w:val="center"/>
                </w:tcPr>
                <w:p>
                  <w:pPr>
                    <w:spacing w:line="240" w:lineRule="auto"/>
                    <w:jc w:val="center"/>
                    <w:rPr>
                      <w:rFonts w:hint="default" w:ascii="仿宋_GB2312" w:hAnsi="仿宋_GB2312" w:eastAsia="仿宋_GB2312" w:cs="仿宋_GB2312"/>
                      <w:b/>
                      <w:bCs w:val="0"/>
                      <w:color w:val="auto"/>
                      <w:sz w:val="22"/>
                      <w:szCs w:val="22"/>
                      <w:lang w:val="en-US"/>
                    </w:rPr>
                  </w:pPr>
                  <w:r>
                    <w:rPr>
                      <w:rFonts w:hint="default" w:ascii="仿宋_GB2312" w:hAnsi="仿宋_GB2312" w:eastAsia="仿宋_GB2312" w:cs="仿宋_GB2312"/>
                      <w:b/>
                      <w:bCs w:val="0"/>
                      <w:color w:val="auto"/>
                      <w:sz w:val="22"/>
                      <w:szCs w:val="22"/>
                      <w:lang w:val="en-US"/>
                    </w:rPr>
                    <w:t>2396</w:t>
                  </w:r>
                </w:p>
              </w:tc>
              <w:tc>
                <w:tcPr>
                  <w:tcW w:w="1821" w:type="dxa"/>
                  <w:vAlign w:val="center"/>
                </w:tcPr>
                <w:p>
                  <w:pPr>
                    <w:spacing w:line="240" w:lineRule="auto"/>
                    <w:jc w:val="center"/>
                    <w:rPr>
                      <w:rFonts w:hint="default" w:ascii="仿宋_GB2312" w:hAnsi="仿宋_GB2312" w:eastAsia="仿宋_GB2312" w:cs="仿宋_GB2312"/>
                      <w:b/>
                      <w:bCs w:val="0"/>
                      <w:color w:val="auto"/>
                      <w:sz w:val="24"/>
                      <w:szCs w:val="24"/>
                      <w:lang w:val="en-US" w:eastAsia="zh-CN"/>
                    </w:rPr>
                  </w:pPr>
                  <w:r>
                    <w:rPr>
                      <w:rFonts w:hint="default" w:ascii="仿宋_GB2312" w:hAnsi="仿宋_GB2312" w:eastAsia="仿宋_GB2312" w:cs="仿宋_GB2312"/>
                      <w:b/>
                      <w:bCs w:val="0"/>
                      <w:color w:val="auto"/>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707" w:type="dxa"/>
                </w:tcPr>
                <w:p>
                  <w:pPr>
                    <w:spacing w:line="240" w:lineRule="auto"/>
                    <w:jc w:val="center"/>
                    <w:rPr>
                      <w:rFonts w:hint="default" w:ascii="仿宋_GB2312" w:hAnsi="仿宋_GB2312" w:eastAsia="仿宋_GB2312" w:cs="仿宋_GB2312"/>
                      <w:b/>
                      <w:color w:val="auto"/>
                      <w:sz w:val="21"/>
                      <w:szCs w:val="21"/>
                      <w:lang w:val="en-US"/>
                    </w:rPr>
                  </w:pPr>
                  <w:r>
                    <w:rPr>
                      <w:rFonts w:hint="default" w:ascii="仿宋_GB2312" w:hAnsi="仿宋_GB2312" w:eastAsia="仿宋_GB2312" w:cs="仿宋_GB2312"/>
                      <w:b/>
                      <w:color w:val="auto"/>
                      <w:sz w:val="21"/>
                      <w:szCs w:val="21"/>
                      <w:lang w:val="en-US"/>
                    </w:rPr>
                    <w:t>07</w:t>
                  </w:r>
                </w:p>
              </w:tc>
              <w:tc>
                <w:tcPr>
                  <w:tcW w:w="1650" w:type="dxa"/>
                  <w:vAlign w:val="center"/>
                </w:tcPr>
                <w:p>
                  <w:pPr>
                    <w:spacing w:line="240" w:lineRule="auto"/>
                    <w:jc w:val="center"/>
                    <w:rPr>
                      <w:rFonts w:hint="default" w:ascii="仿宋_GB2312" w:hAnsi="仿宋_GB2312" w:eastAsia="仿宋_GB2312" w:cs="仿宋_GB2312"/>
                      <w:b/>
                      <w:bCs w:val="0"/>
                      <w:color w:val="auto"/>
                      <w:kern w:val="2"/>
                      <w:sz w:val="21"/>
                      <w:szCs w:val="21"/>
                      <w:lang w:val="en-US" w:eastAsia="zh-CN" w:bidi="ar-SA"/>
                    </w:rPr>
                  </w:pPr>
                  <w:r>
                    <w:rPr>
                      <w:rFonts w:hint="default" w:ascii="仿宋_GB2312" w:hAnsi="仿宋_GB2312" w:eastAsia="仿宋_GB2312" w:cs="仿宋_GB2312"/>
                      <w:b/>
                      <w:bCs w:val="0"/>
                      <w:color w:val="auto"/>
                      <w:kern w:val="2"/>
                      <w:sz w:val="21"/>
                      <w:szCs w:val="21"/>
                      <w:lang w:val="en-US" w:eastAsia="zh-CN" w:bidi="ar-SA"/>
                    </w:rPr>
                    <w:t>－</w:t>
                  </w:r>
                  <w:r>
                    <w:rPr>
                      <w:rFonts w:hint="eastAsia" w:ascii="仿宋_GB2312" w:hAnsi="仿宋_GB2312" w:eastAsia="仿宋_GB2312" w:cs="仿宋_GB2312"/>
                      <w:b/>
                      <w:bCs w:val="0"/>
                      <w:sz w:val="22"/>
                      <w:szCs w:val="24"/>
                      <w:lang w:val="en-US" w:eastAsia="zh-CN"/>
                    </w:rPr>
                    <w:t>号</w:t>
                  </w:r>
                  <w:r>
                    <w:rPr>
                      <w:rFonts w:hint="default" w:ascii="仿宋_GB2312" w:hAnsi="仿宋_GB2312" w:eastAsia="仿宋_GB2312" w:cs="仿宋_GB2312"/>
                      <w:b/>
                      <w:bCs w:val="0"/>
                      <w:color w:val="auto"/>
                      <w:kern w:val="2"/>
                      <w:sz w:val="21"/>
                      <w:szCs w:val="21"/>
                      <w:lang w:val="en-US" w:eastAsia="zh-CN" w:bidi="ar-SA"/>
                    </w:rPr>
                    <w:t>地块汇流箱(个)</w:t>
                  </w:r>
                </w:p>
              </w:tc>
              <w:tc>
                <w:tcPr>
                  <w:tcW w:w="1243" w:type="dxa"/>
                  <w:vAlign w:val="center"/>
                </w:tcPr>
                <w:p>
                  <w:pPr>
                    <w:spacing w:line="240" w:lineRule="auto"/>
                    <w:jc w:val="center"/>
                    <w:rPr>
                      <w:rFonts w:hint="default" w:ascii="仿宋_GB2312" w:hAnsi="仿宋_GB2312" w:eastAsia="仿宋_GB2312" w:cs="仿宋_GB2312"/>
                      <w:b/>
                      <w:bCs w:val="0"/>
                      <w:color w:val="auto"/>
                      <w:kern w:val="2"/>
                      <w:sz w:val="22"/>
                      <w:szCs w:val="22"/>
                      <w:lang w:val="en-US" w:eastAsia="zh-CN" w:bidi="ar-SA"/>
                    </w:rPr>
                  </w:pPr>
                  <w:r>
                    <w:rPr>
                      <w:rFonts w:hint="default" w:ascii="仿宋_GB2312" w:hAnsi="仿宋_GB2312" w:eastAsia="仿宋_GB2312" w:cs="仿宋_GB2312"/>
                      <w:b/>
                      <w:bCs w:val="0"/>
                      <w:color w:val="auto"/>
                      <w:sz w:val="22"/>
                      <w:szCs w:val="22"/>
                      <w:lang w:val="en-US"/>
                    </w:rPr>
                    <w:t>11</w:t>
                  </w:r>
                </w:p>
              </w:tc>
              <w:tc>
                <w:tcPr>
                  <w:tcW w:w="1071" w:type="dxa"/>
                  <w:vAlign w:val="center"/>
                </w:tcPr>
                <w:p>
                  <w:pPr>
                    <w:spacing w:line="240" w:lineRule="auto"/>
                    <w:jc w:val="center"/>
                    <w:rPr>
                      <w:rFonts w:hint="default" w:ascii="仿宋_GB2312" w:hAnsi="仿宋_GB2312" w:eastAsia="仿宋_GB2312" w:cs="仿宋_GB2312"/>
                      <w:b/>
                      <w:bCs w:val="0"/>
                      <w:color w:val="auto"/>
                      <w:kern w:val="2"/>
                      <w:sz w:val="22"/>
                      <w:szCs w:val="22"/>
                      <w:lang w:val="en-US" w:eastAsia="zh-CN" w:bidi="ar-SA"/>
                    </w:rPr>
                  </w:pPr>
                  <w:r>
                    <w:rPr>
                      <w:rFonts w:hint="default" w:ascii="仿宋_GB2312" w:hAnsi="仿宋_GB2312" w:eastAsia="仿宋_GB2312" w:cs="仿宋_GB2312"/>
                      <w:b/>
                      <w:bCs w:val="0"/>
                      <w:color w:val="auto"/>
                      <w:sz w:val="22"/>
                      <w:szCs w:val="22"/>
                      <w:lang w:val="en-US"/>
                    </w:rPr>
                    <w:t>11</w:t>
                  </w:r>
                </w:p>
              </w:tc>
              <w:tc>
                <w:tcPr>
                  <w:tcW w:w="1222" w:type="dxa"/>
                  <w:vAlign w:val="center"/>
                </w:tcPr>
                <w:p>
                  <w:pPr>
                    <w:spacing w:line="240" w:lineRule="auto"/>
                    <w:jc w:val="center"/>
                    <w:rPr>
                      <w:rFonts w:hint="default" w:ascii="仿宋_GB2312" w:hAnsi="仿宋_GB2312" w:eastAsia="仿宋_GB2312" w:cs="仿宋_GB2312"/>
                      <w:b/>
                      <w:bCs w:val="0"/>
                      <w:color w:val="auto"/>
                      <w:kern w:val="2"/>
                      <w:sz w:val="22"/>
                      <w:szCs w:val="22"/>
                      <w:lang w:val="en-US" w:eastAsia="zh-CN" w:bidi="ar-SA"/>
                    </w:rPr>
                  </w:pPr>
                  <w:r>
                    <w:rPr>
                      <w:rFonts w:hint="default" w:ascii="仿宋_GB2312" w:hAnsi="仿宋_GB2312" w:eastAsia="仿宋_GB2312" w:cs="仿宋_GB2312"/>
                      <w:b/>
                      <w:bCs w:val="0"/>
                      <w:color w:val="auto"/>
                      <w:sz w:val="22"/>
                      <w:szCs w:val="22"/>
                      <w:lang w:val="en-US"/>
                    </w:rPr>
                    <w:t>11</w:t>
                  </w:r>
                </w:p>
              </w:tc>
              <w:tc>
                <w:tcPr>
                  <w:tcW w:w="1500" w:type="dxa"/>
                  <w:vAlign w:val="center"/>
                </w:tcPr>
                <w:p>
                  <w:pPr>
                    <w:spacing w:line="240" w:lineRule="auto"/>
                    <w:jc w:val="center"/>
                    <w:rPr>
                      <w:rFonts w:hint="default" w:ascii="仿宋_GB2312" w:hAnsi="仿宋_GB2312" w:eastAsia="仿宋_GB2312" w:cs="仿宋_GB2312"/>
                      <w:b/>
                      <w:bCs w:val="0"/>
                      <w:color w:val="auto"/>
                      <w:kern w:val="2"/>
                      <w:sz w:val="22"/>
                      <w:szCs w:val="22"/>
                      <w:lang w:val="en-US" w:eastAsia="zh-CN" w:bidi="ar-SA"/>
                    </w:rPr>
                  </w:pPr>
                  <w:r>
                    <w:rPr>
                      <w:rFonts w:hint="default" w:ascii="仿宋_GB2312" w:hAnsi="仿宋_GB2312" w:eastAsia="仿宋_GB2312" w:cs="仿宋_GB2312"/>
                      <w:b/>
                      <w:bCs w:val="0"/>
                      <w:color w:val="auto"/>
                      <w:sz w:val="22"/>
                      <w:szCs w:val="22"/>
                      <w:lang w:val="en-US"/>
                    </w:rPr>
                    <w:t>11</w:t>
                  </w:r>
                </w:p>
              </w:tc>
              <w:tc>
                <w:tcPr>
                  <w:tcW w:w="1821" w:type="dxa"/>
                  <w:vAlign w:val="center"/>
                </w:tcPr>
                <w:p>
                  <w:pPr>
                    <w:spacing w:line="240" w:lineRule="auto"/>
                    <w:jc w:val="center"/>
                    <w:rPr>
                      <w:rFonts w:hint="default" w:ascii="仿宋_GB2312" w:hAnsi="仿宋_GB2312" w:eastAsia="仿宋_GB2312" w:cs="仿宋_GB2312"/>
                      <w:b/>
                      <w:bCs w:val="0"/>
                      <w:color w:val="auto"/>
                      <w:kern w:val="2"/>
                      <w:sz w:val="24"/>
                      <w:szCs w:val="24"/>
                      <w:lang w:val="en-US" w:eastAsia="zh-CN" w:bidi="ar-SA"/>
                    </w:rPr>
                  </w:pPr>
                  <w:r>
                    <w:rPr>
                      <w:rFonts w:hint="default" w:ascii="仿宋_GB2312" w:hAnsi="仿宋_GB2312" w:eastAsia="仿宋_GB2312" w:cs="仿宋_GB2312"/>
                      <w:b/>
                      <w:bCs w:val="0"/>
                      <w:color w:val="auto"/>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707" w:type="dxa"/>
                </w:tcPr>
                <w:p>
                  <w:pPr>
                    <w:spacing w:line="240" w:lineRule="auto"/>
                    <w:jc w:val="center"/>
                    <w:rPr>
                      <w:rFonts w:hint="default" w:ascii="仿宋_GB2312" w:hAnsi="仿宋_GB2312" w:eastAsia="仿宋_GB2312" w:cs="仿宋_GB2312"/>
                      <w:b/>
                      <w:color w:val="auto"/>
                      <w:sz w:val="21"/>
                      <w:szCs w:val="21"/>
                      <w:lang w:val="en-US"/>
                    </w:rPr>
                  </w:pPr>
                  <w:r>
                    <w:rPr>
                      <w:rFonts w:hint="default" w:ascii="仿宋_GB2312" w:hAnsi="仿宋_GB2312" w:eastAsia="仿宋_GB2312" w:cs="仿宋_GB2312"/>
                      <w:b/>
                      <w:color w:val="auto"/>
                      <w:sz w:val="21"/>
                      <w:szCs w:val="21"/>
                      <w:lang w:val="en-US"/>
                    </w:rPr>
                    <w:t>08</w:t>
                  </w:r>
                </w:p>
              </w:tc>
              <w:tc>
                <w:tcPr>
                  <w:tcW w:w="1650" w:type="dxa"/>
                  <w:vAlign w:val="center"/>
                </w:tcPr>
                <w:p>
                  <w:pPr>
                    <w:spacing w:line="240" w:lineRule="auto"/>
                    <w:jc w:val="center"/>
                    <w:rPr>
                      <w:rFonts w:hint="default" w:ascii="仿宋_GB2312" w:hAnsi="仿宋_GB2312" w:eastAsia="仿宋_GB2312" w:cs="仿宋_GB2312"/>
                      <w:b/>
                      <w:bCs w:val="0"/>
                      <w:color w:val="auto"/>
                      <w:kern w:val="2"/>
                      <w:sz w:val="21"/>
                      <w:szCs w:val="21"/>
                      <w:lang w:val="en-US" w:eastAsia="zh-CN" w:bidi="ar-SA"/>
                    </w:rPr>
                  </w:pPr>
                  <w:r>
                    <w:rPr>
                      <w:rFonts w:hint="default" w:ascii="仿宋_GB2312" w:hAnsi="仿宋_GB2312" w:eastAsia="仿宋_GB2312" w:cs="仿宋_GB2312"/>
                      <w:b/>
                      <w:bCs w:val="0"/>
                      <w:color w:val="auto"/>
                      <w:kern w:val="2"/>
                      <w:sz w:val="21"/>
                      <w:szCs w:val="21"/>
                      <w:lang w:val="en-US" w:eastAsia="zh-CN" w:bidi="ar-SA"/>
                    </w:rPr>
                    <w:t>二地块管桩(根)</w:t>
                  </w:r>
                </w:p>
              </w:tc>
              <w:tc>
                <w:tcPr>
                  <w:tcW w:w="1243" w:type="dxa"/>
                  <w:vAlign w:val="center"/>
                </w:tcPr>
                <w:p>
                  <w:pPr>
                    <w:spacing w:line="240" w:lineRule="auto"/>
                    <w:jc w:val="center"/>
                    <w:rPr>
                      <w:rFonts w:hint="default" w:ascii="仿宋_GB2312" w:hAnsi="仿宋_GB2312" w:eastAsia="仿宋_GB2312" w:cs="仿宋_GB2312"/>
                      <w:b/>
                      <w:bCs w:val="0"/>
                      <w:color w:val="auto"/>
                      <w:sz w:val="22"/>
                      <w:szCs w:val="22"/>
                      <w:lang w:val="en-US"/>
                    </w:rPr>
                  </w:pPr>
                  <w:r>
                    <w:rPr>
                      <w:rFonts w:hint="default" w:ascii="仿宋_GB2312" w:hAnsi="仿宋_GB2312" w:eastAsia="仿宋_GB2312" w:cs="仿宋_GB2312"/>
                      <w:b/>
                      <w:bCs w:val="0"/>
                      <w:color w:val="auto"/>
                      <w:sz w:val="22"/>
                      <w:szCs w:val="22"/>
                      <w:lang w:val="en-US"/>
                    </w:rPr>
                    <w:t>688</w:t>
                  </w:r>
                </w:p>
              </w:tc>
              <w:tc>
                <w:tcPr>
                  <w:tcW w:w="1071" w:type="dxa"/>
                  <w:vAlign w:val="center"/>
                </w:tcPr>
                <w:p>
                  <w:pPr>
                    <w:spacing w:line="240" w:lineRule="auto"/>
                    <w:jc w:val="center"/>
                    <w:rPr>
                      <w:rFonts w:hint="default" w:ascii="仿宋_GB2312" w:hAnsi="仿宋_GB2312" w:eastAsia="仿宋_GB2312" w:cs="仿宋_GB2312"/>
                      <w:b/>
                      <w:bCs w:val="0"/>
                      <w:color w:val="auto"/>
                      <w:sz w:val="22"/>
                      <w:szCs w:val="22"/>
                      <w:lang w:val="en-US"/>
                    </w:rPr>
                  </w:pPr>
                  <w:r>
                    <w:rPr>
                      <w:rFonts w:hint="default" w:ascii="仿宋_GB2312" w:hAnsi="仿宋_GB2312" w:eastAsia="仿宋_GB2312" w:cs="仿宋_GB2312"/>
                      <w:b/>
                      <w:bCs w:val="0"/>
                      <w:color w:val="auto"/>
                      <w:sz w:val="22"/>
                      <w:szCs w:val="22"/>
                      <w:lang w:val="en-US"/>
                    </w:rPr>
                    <w:t>0</w:t>
                  </w:r>
                </w:p>
              </w:tc>
              <w:tc>
                <w:tcPr>
                  <w:tcW w:w="1222" w:type="dxa"/>
                  <w:vAlign w:val="center"/>
                </w:tcPr>
                <w:p>
                  <w:pPr>
                    <w:spacing w:line="240" w:lineRule="auto"/>
                    <w:jc w:val="center"/>
                    <w:rPr>
                      <w:rFonts w:hint="default" w:ascii="仿宋_GB2312" w:hAnsi="仿宋_GB2312" w:eastAsia="仿宋_GB2312" w:cs="仿宋_GB2312"/>
                      <w:b/>
                      <w:bCs w:val="0"/>
                      <w:color w:val="auto"/>
                      <w:sz w:val="22"/>
                      <w:szCs w:val="22"/>
                      <w:lang w:val="en-US"/>
                    </w:rPr>
                  </w:pPr>
                  <w:r>
                    <w:rPr>
                      <w:rFonts w:hint="default" w:ascii="仿宋_GB2312" w:hAnsi="仿宋_GB2312" w:eastAsia="仿宋_GB2312" w:cs="仿宋_GB2312"/>
                      <w:b/>
                      <w:bCs w:val="0"/>
                      <w:color w:val="auto"/>
                      <w:sz w:val="22"/>
                      <w:szCs w:val="22"/>
                      <w:lang w:val="en-US"/>
                    </w:rPr>
                    <w:t>0</w:t>
                  </w:r>
                </w:p>
              </w:tc>
              <w:tc>
                <w:tcPr>
                  <w:tcW w:w="1500" w:type="dxa"/>
                  <w:vAlign w:val="center"/>
                </w:tcPr>
                <w:p>
                  <w:pPr>
                    <w:spacing w:line="240" w:lineRule="auto"/>
                    <w:jc w:val="center"/>
                    <w:rPr>
                      <w:rFonts w:hint="default" w:ascii="仿宋_GB2312" w:hAnsi="仿宋_GB2312" w:eastAsia="仿宋_GB2312" w:cs="仿宋_GB2312"/>
                      <w:b/>
                      <w:bCs w:val="0"/>
                      <w:color w:val="auto"/>
                      <w:sz w:val="22"/>
                      <w:szCs w:val="22"/>
                      <w:lang w:val="en-US"/>
                    </w:rPr>
                  </w:pPr>
                  <w:r>
                    <w:rPr>
                      <w:rFonts w:hint="default" w:ascii="仿宋_GB2312" w:hAnsi="仿宋_GB2312" w:eastAsia="仿宋_GB2312" w:cs="仿宋_GB2312"/>
                      <w:b/>
                      <w:bCs w:val="0"/>
                      <w:color w:val="auto"/>
                      <w:sz w:val="22"/>
                      <w:szCs w:val="22"/>
                      <w:lang w:val="en-US"/>
                    </w:rPr>
                    <w:t>688</w:t>
                  </w:r>
                </w:p>
              </w:tc>
              <w:tc>
                <w:tcPr>
                  <w:tcW w:w="1821" w:type="dxa"/>
                  <w:vAlign w:val="center"/>
                </w:tcPr>
                <w:p>
                  <w:pPr>
                    <w:spacing w:line="240" w:lineRule="auto"/>
                    <w:jc w:val="center"/>
                    <w:rPr>
                      <w:rFonts w:hint="default" w:ascii="仿宋_GB2312" w:hAnsi="仿宋_GB2312" w:eastAsia="仿宋_GB2312" w:cs="仿宋_GB2312"/>
                      <w:b/>
                      <w:bCs w:val="0"/>
                      <w:color w:val="auto"/>
                      <w:sz w:val="24"/>
                      <w:szCs w:val="24"/>
                      <w:lang w:val="en-US" w:eastAsia="zh-CN"/>
                    </w:rPr>
                  </w:pPr>
                  <w:r>
                    <w:rPr>
                      <w:rFonts w:hint="default" w:ascii="仿宋_GB2312" w:hAnsi="仿宋_GB2312" w:eastAsia="仿宋_GB2312" w:cs="仿宋_GB2312"/>
                      <w:b/>
                      <w:bCs w:val="0"/>
                      <w:color w:val="auto"/>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707" w:type="dxa"/>
                </w:tcPr>
                <w:p>
                  <w:pPr>
                    <w:spacing w:line="240" w:lineRule="auto"/>
                    <w:jc w:val="center"/>
                    <w:rPr>
                      <w:rFonts w:hint="default" w:ascii="仿宋_GB2312" w:hAnsi="仿宋_GB2312" w:eastAsia="仿宋_GB2312" w:cs="仿宋_GB2312"/>
                      <w:b/>
                      <w:color w:val="auto"/>
                      <w:sz w:val="21"/>
                      <w:szCs w:val="21"/>
                      <w:lang w:val="en-US"/>
                    </w:rPr>
                  </w:pPr>
                  <w:r>
                    <w:rPr>
                      <w:rFonts w:hint="default" w:ascii="仿宋_GB2312" w:hAnsi="仿宋_GB2312" w:eastAsia="仿宋_GB2312" w:cs="仿宋_GB2312"/>
                      <w:b/>
                      <w:color w:val="auto"/>
                      <w:sz w:val="21"/>
                      <w:szCs w:val="21"/>
                      <w:lang w:val="en-US"/>
                    </w:rPr>
                    <w:t>09</w:t>
                  </w:r>
                </w:p>
              </w:tc>
              <w:tc>
                <w:tcPr>
                  <w:tcW w:w="1650" w:type="dxa"/>
                  <w:vAlign w:val="center"/>
                </w:tcPr>
                <w:p>
                  <w:pPr>
                    <w:spacing w:line="240" w:lineRule="auto"/>
                    <w:jc w:val="center"/>
                    <w:rPr>
                      <w:rFonts w:hint="default" w:ascii="仿宋_GB2312" w:hAnsi="仿宋_GB2312" w:eastAsia="仿宋_GB2312" w:cs="仿宋_GB2312"/>
                      <w:b/>
                      <w:bCs w:val="0"/>
                      <w:color w:val="auto"/>
                      <w:kern w:val="2"/>
                      <w:sz w:val="21"/>
                      <w:szCs w:val="21"/>
                      <w:lang w:val="en-US" w:eastAsia="zh-CN" w:bidi="ar-SA"/>
                    </w:rPr>
                  </w:pPr>
                  <w:r>
                    <w:rPr>
                      <w:rFonts w:hint="default" w:ascii="仿宋_GB2312" w:hAnsi="仿宋_GB2312" w:eastAsia="仿宋_GB2312" w:cs="仿宋_GB2312"/>
                      <w:b/>
                      <w:bCs w:val="0"/>
                      <w:color w:val="auto"/>
                      <w:kern w:val="2"/>
                      <w:sz w:val="21"/>
                      <w:szCs w:val="21"/>
                      <w:lang w:val="en-US" w:eastAsia="zh-CN" w:bidi="ar-SA"/>
                    </w:rPr>
                    <w:t>二</w:t>
                  </w:r>
                  <w:r>
                    <w:rPr>
                      <w:rFonts w:hint="eastAsia" w:ascii="仿宋_GB2312" w:hAnsi="仿宋_GB2312" w:eastAsia="仿宋_GB2312" w:cs="仿宋_GB2312"/>
                      <w:b/>
                      <w:bCs w:val="0"/>
                      <w:sz w:val="22"/>
                      <w:szCs w:val="24"/>
                      <w:lang w:val="en-US" w:eastAsia="zh-CN"/>
                    </w:rPr>
                    <w:t>号</w:t>
                  </w:r>
                  <w:r>
                    <w:rPr>
                      <w:rFonts w:hint="default" w:ascii="仿宋_GB2312" w:hAnsi="仿宋_GB2312" w:eastAsia="仿宋_GB2312" w:cs="仿宋_GB2312"/>
                      <w:b/>
                      <w:bCs w:val="0"/>
                      <w:color w:val="auto"/>
                      <w:kern w:val="2"/>
                      <w:sz w:val="21"/>
                      <w:szCs w:val="21"/>
                      <w:lang w:val="en-US" w:eastAsia="zh-CN" w:bidi="ar-SA"/>
                    </w:rPr>
                    <w:t>地块支架(mw)</w:t>
                  </w:r>
                </w:p>
              </w:tc>
              <w:tc>
                <w:tcPr>
                  <w:tcW w:w="1243" w:type="dxa"/>
                  <w:vAlign w:val="center"/>
                </w:tcPr>
                <w:p>
                  <w:pPr>
                    <w:spacing w:line="240" w:lineRule="auto"/>
                    <w:jc w:val="center"/>
                    <w:rPr>
                      <w:rFonts w:hint="default" w:ascii="仿宋_GB2312" w:hAnsi="仿宋_GB2312" w:eastAsia="仿宋_GB2312" w:cs="仿宋_GB2312"/>
                      <w:b/>
                      <w:bCs w:val="0"/>
                      <w:color w:val="auto"/>
                      <w:sz w:val="22"/>
                      <w:szCs w:val="22"/>
                      <w:lang w:val="en-US"/>
                    </w:rPr>
                  </w:pPr>
                </w:p>
              </w:tc>
              <w:tc>
                <w:tcPr>
                  <w:tcW w:w="1071" w:type="dxa"/>
                  <w:vAlign w:val="center"/>
                </w:tcPr>
                <w:p>
                  <w:pPr>
                    <w:spacing w:line="240" w:lineRule="auto"/>
                    <w:jc w:val="center"/>
                    <w:rPr>
                      <w:rFonts w:hint="default" w:ascii="仿宋_GB2312" w:hAnsi="仿宋_GB2312" w:eastAsia="仿宋_GB2312" w:cs="仿宋_GB2312"/>
                      <w:b/>
                      <w:bCs w:val="0"/>
                      <w:color w:val="auto"/>
                      <w:sz w:val="22"/>
                      <w:szCs w:val="22"/>
                      <w:lang w:val="en-US"/>
                    </w:rPr>
                  </w:pPr>
                </w:p>
              </w:tc>
              <w:tc>
                <w:tcPr>
                  <w:tcW w:w="1222" w:type="dxa"/>
                  <w:vAlign w:val="center"/>
                </w:tcPr>
                <w:p>
                  <w:pPr>
                    <w:spacing w:line="240" w:lineRule="auto"/>
                    <w:jc w:val="center"/>
                    <w:rPr>
                      <w:rFonts w:hint="default" w:ascii="仿宋_GB2312" w:hAnsi="仿宋_GB2312" w:eastAsia="仿宋_GB2312" w:cs="仿宋_GB2312"/>
                      <w:b/>
                      <w:bCs w:val="0"/>
                      <w:color w:val="auto"/>
                      <w:sz w:val="22"/>
                      <w:szCs w:val="22"/>
                      <w:lang w:val="en-US"/>
                    </w:rPr>
                  </w:pPr>
                </w:p>
              </w:tc>
              <w:tc>
                <w:tcPr>
                  <w:tcW w:w="1500" w:type="dxa"/>
                  <w:vAlign w:val="center"/>
                </w:tcPr>
                <w:p>
                  <w:pPr>
                    <w:spacing w:line="240" w:lineRule="auto"/>
                    <w:jc w:val="center"/>
                    <w:rPr>
                      <w:rFonts w:hint="default" w:ascii="仿宋_GB2312" w:hAnsi="仿宋_GB2312" w:eastAsia="仿宋_GB2312" w:cs="仿宋_GB2312"/>
                      <w:b/>
                      <w:bCs w:val="0"/>
                      <w:color w:val="auto"/>
                      <w:sz w:val="22"/>
                      <w:szCs w:val="22"/>
                      <w:lang w:val="en-US"/>
                    </w:rPr>
                  </w:pPr>
                </w:p>
              </w:tc>
              <w:tc>
                <w:tcPr>
                  <w:tcW w:w="1821" w:type="dxa"/>
                  <w:vAlign w:val="center"/>
                </w:tcPr>
                <w:p>
                  <w:pPr>
                    <w:spacing w:line="240" w:lineRule="auto"/>
                    <w:jc w:val="center"/>
                    <w:rPr>
                      <w:rFonts w:hint="default" w:ascii="仿宋_GB2312" w:hAnsi="仿宋_GB2312" w:eastAsia="仿宋_GB2312" w:cs="仿宋_GB2312"/>
                      <w:b/>
                      <w:bCs w:val="0"/>
                      <w:color w:val="auto"/>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707" w:type="dxa"/>
                </w:tcPr>
                <w:p>
                  <w:pPr>
                    <w:spacing w:line="240" w:lineRule="auto"/>
                    <w:jc w:val="center"/>
                    <w:rPr>
                      <w:rFonts w:hint="default" w:ascii="仿宋_GB2312" w:hAnsi="仿宋_GB2312" w:eastAsia="仿宋_GB2312" w:cs="仿宋_GB2312"/>
                      <w:b/>
                      <w:color w:val="auto"/>
                      <w:sz w:val="21"/>
                      <w:szCs w:val="21"/>
                      <w:lang w:val="en-US"/>
                    </w:rPr>
                  </w:pPr>
                  <w:r>
                    <w:rPr>
                      <w:rFonts w:hint="default" w:ascii="仿宋_GB2312" w:hAnsi="仿宋_GB2312" w:eastAsia="仿宋_GB2312" w:cs="仿宋_GB2312"/>
                      <w:b/>
                      <w:color w:val="auto"/>
                      <w:sz w:val="21"/>
                      <w:szCs w:val="21"/>
                      <w:lang w:val="en-US"/>
                    </w:rPr>
                    <w:t>10</w:t>
                  </w:r>
                </w:p>
              </w:tc>
              <w:tc>
                <w:tcPr>
                  <w:tcW w:w="1650" w:type="dxa"/>
                  <w:vAlign w:val="center"/>
                </w:tcPr>
                <w:p>
                  <w:pPr>
                    <w:spacing w:line="240" w:lineRule="auto"/>
                    <w:jc w:val="center"/>
                    <w:rPr>
                      <w:rFonts w:hint="default" w:ascii="仿宋_GB2312" w:hAnsi="仿宋_GB2312" w:eastAsia="仿宋_GB2312" w:cs="仿宋_GB2312"/>
                      <w:b/>
                      <w:bCs w:val="0"/>
                      <w:color w:val="auto"/>
                      <w:kern w:val="2"/>
                      <w:sz w:val="21"/>
                      <w:szCs w:val="21"/>
                      <w:lang w:val="en-US" w:eastAsia="zh-CN" w:bidi="ar-SA"/>
                    </w:rPr>
                  </w:pPr>
                  <w:r>
                    <w:rPr>
                      <w:rFonts w:hint="default" w:ascii="仿宋_GB2312" w:hAnsi="仿宋_GB2312" w:eastAsia="仿宋_GB2312" w:cs="仿宋_GB2312"/>
                      <w:b/>
                      <w:bCs w:val="0"/>
                      <w:color w:val="auto"/>
                      <w:kern w:val="2"/>
                      <w:sz w:val="21"/>
                      <w:szCs w:val="21"/>
                      <w:lang w:val="en-US" w:eastAsia="zh-CN" w:bidi="ar-SA"/>
                    </w:rPr>
                    <w:t>二</w:t>
                  </w:r>
                  <w:r>
                    <w:rPr>
                      <w:rFonts w:hint="eastAsia" w:ascii="仿宋_GB2312" w:hAnsi="仿宋_GB2312" w:eastAsia="仿宋_GB2312" w:cs="仿宋_GB2312"/>
                      <w:b/>
                      <w:bCs w:val="0"/>
                      <w:sz w:val="22"/>
                      <w:szCs w:val="24"/>
                      <w:lang w:val="en-US" w:eastAsia="zh-CN"/>
                    </w:rPr>
                    <w:t>号</w:t>
                  </w:r>
                  <w:r>
                    <w:rPr>
                      <w:rFonts w:hint="default" w:ascii="仿宋_GB2312" w:hAnsi="仿宋_GB2312" w:eastAsia="仿宋_GB2312" w:cs="仿宋_GB2312"/>
                      <w:b/>
                      <w:bCs w:val="0"/>
                      <w:color w:val="auto"/>
                      <w:kern w:val="2"/>
                      <w:sz w:val="21"/>
                      <w:szCs w:val="21"/>
                      <w:lang w:val="en-US" w:eastAsia="zh-CN" w:bidi="ar-SA"/>
                    </w:rPr>
                    <w:t>地块组件(块)</w:t>
                  </w:r>
                </w:p>
              </w:tc>
              <w:tc>
                <w:tcPr>
                  <w:tcW w:w="1243" w:type="dxa"/>
                  <w:vAlign w:val="center"/>
                </w:tcPr>
                <w:p>
                  <w:pPr>
                    <w:spacing w:line="240" w:lineRule="auto"/>
                    <w:jc w:val="center"/>
                    <w:rPr>
                      <w:rFonts w:hint="default" w:ascii="仿宋_GB2312" w:hAnsi="仿宋_GB2312" w:eastAsia="仿宋_GB2312" w:cs="仿宋_GB2312"/>
                      <w:b/>
                      <w:bCs w:val="0"/>
                      <w:color w:val="auto"/>
                      <w:sz w:val="22"/>
                      <w:szCs w:val="22"/>
                      <w:lang w:val="en-US"/>
                    </w:rPr>
                  </w:pPr>
                </w:p>
              </w:tc>
              <w:tc>
                <w:tcPr>
                  <w:tcW w:w="1071" w:type="dxa"/>
                  <w:vAlign w:val="center"/>
                </w:tcPr>
                <w:p>
                  <w:pPr>
                    <w:spacing w:line="240" w:lineRule="auto"/>
                    <w:jc w:val="center"/>
                    <w:rPr>
                      <w:rFonts w:hint="default" w:ascii="仿宋_GB2312" w:hAnsi="仿宋_GB2312" w:eastAsia="仿宋_GB2312" w:cs="仿宋_GB2312"/>
                      <w:b/>
                      <w:bCs w:val="0"/>
                      <w:color w:val="auto"/>
                      <w:sz w:val="22"/>
                      <w:szCs w:val="22"/>
                      <w:lang w:val="en-US"/>
                    </w:rPr>
                  </w:pPr>
                </w:p>
              </w:tc>
              <w:tc>
                <w:tcPr>
                  <w:tcW w:w="1222" w:type="dxa"/>
                  <w:vAlign w:val="center"/>
                </w:tcPr>
                <w:p>
                  <w:pPr>
                    <w:spacing w:line="240" w:lineRule="auto"/>
                    <w:jc w:val="center"/>
                    <w:rPr>
                      <w:rFonts w:hint="default" w:ascii="仿宋_GB2312" w:hAnsi="仿宋_GB2312" w:eastAsia="仿宋_GB2312" w:cs="仿宋_GB2312"/>
                      <w:b/>
                      <w:bCs w:val="0"/>
                      <w:color w:val="auto"/>
                      <w:sz w:val="22"/>
                      <w:szCs w:val="22"/>
                      <w:lang w:val="en-US"/>
                    </w:rPr>
                  </w:pPr>
                </w:p>
              </w:tc>
              <w:tc>
                <w:tcPr>
                  <w:tcW w:w="1500" w:type="dxa"/>
                  <w:vAlign w:val="center"/>
                </w:tcPr>
                <w:p>
                  <w:pPr>
                    <w:spacing w:line="240" w:lineRule="auto"/>
                    <w:jc w:val="center"/>
                    <w:rPr>
                      <w:rFonts w:hint="default" w:ascii="仿宋_GB2312" w:hAnsi="仿宋_GB2312" w:eastAsia="仿宋_GB2312" w:cs="仿宋_GB2312"/>
                      <w:b/>
                      <w:bCs w:val="0"/>
                      <w:color w:val="auto"/>
                      <w:sz w:val="22"/>
                      <w:szCs w:val="22"/>
                      <w:lang w:val="en-US"/>
                    </w:rPr>
                  </w:pPr>
                </w:p>
              </w:tc>
              <w:tc>
                <w:tcPr>
                  <w:tcW w:w="1821" w:type="dxa"/>
                  <w:vAlign w:val="center"/>
                </w:tcPr>
                <w:p>
                  <w:pPr>
                    <w:spacing w:line="240" w:lineRule="auto"/>
                    <w:jc w:val="center"/>
                    <w:rPr>
                      <w:rFonts w:hint="default" w:ascii="仿宋_GB2312" w:hAnsi="仿宋_GB2312" w:eastAsia="仿宋_GB2312" w:cs="仿宋_GB2312"/>
                      <w:b/>
                      <w:bCs w:val="0"/>
                      <w:color w:val="auto"/>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707" w:type="dxa"/>
                </w:tcPr>
                <w:p>
                  <w:pPr>
                    <w:spacing w:line="240" w:lineRule="auto"/>
                    <w:jc w:val="center"/>
                    <w:rPr>
                      <w:rFonts w:hint="default" w:ascii="仿宋_GB2312" w:hAnsi="仿宋_GB2312" w:eastAsia="仿宋_GB2312" w:cs="仿宋_GB2312"/>
                      <w:b/>
                      <w:color w:val="auto"/>
                      <w:sz w:val="21"/>
                      <w:szCs w:val="21"/>
                      <w:lang w:val="en-US"/>
                    </w:rPr>
                  </w:pPr>
                  <w:r>
                    <w:rPr>
                      <w:rFonts w:hint="default" w:ascii="仿宋_GB2312" w:hAnsi="仿宋_GB2312" w:eastAsia="仿宋_GB2312" w:cs="仿宋_GB2312"/>
                      <w:b/>
                      <w:color w:val="auto"/>
                      <w:sz w:val="21"/>
                      <w:szCs w:val="21"/>
                      <w:lang w:val="en-US"/>
                    </w:rPr>
                    <w:t>11</w:t>
                  </w:r>
                </w:p>
              </w:tc>
              <w:tc>
                <w:tcPr>
                  <w:tcW w:w="1650" w:type="dxa"/>
                  <w:vAlign w:val="center"/>
                </w:tcPr>
                <w:p>
                  <w:pPr>
                    <w:spacing w:line="240" w:lineRule="auto"/>
                    <w:jc w:val="center"/>
                    <w:rPr>
                      <w:rFonts w:hint="default" w:ascii="仿宋_GB2312" w:hAnsi="仿宋_GB2312" w:eastAsia="仿宋_GB2312" w:cs="仿宋_GB2312"/>
                      <w:b/>
                      <w:bCs w:val="0"/>
                      <w:color w:val="auto"/>
                      <w:kern w:val="2"/>
                      <w:sz w:val="21"/>
                      <w:szCs w:val="21"/>
                      <w:lang w:val="en-US" w:eastAsia="zh-CN" w:bidi="ar-SA"/>
                    </w:rPr>
                  </w:pPr>
                  <w:r>
                    <w:rPr>
                      <w:rFonts w:hint="eastAsia" w:ascii="仿宋_GB2312" w:hAnsi="仿宋_GB2312" w:eastAsia="仿宋_GB2312" w:cs="仿宋_GB2312"/>
                      <w:b/>
                      <w:bCs w:val="0"/>
                      <w:sz w:val="22"/>
                      <w:szCs w:val="24"/>
                      <w:lang w:val="en-US" w:eastAsia="zh-CN"/>
                    </w:rPr>
                    <w:t>二号</w:t>
                  </w:r>
                  <w:r>
                    <w:rPr>
                      <w:rFonts w:hint="default" w:ascii="仿宋_GB2312" w:hAnsi="仿宋_GB2312" w:eastAsia="仿宋_GB2312" w:cs="仿宋_GB2312"/>
                      <w:b/>
                      <w:bCs w:val="0"/>
                      <w:color w:val="auto"/>
                      <w:kern w:val="2"/>
                      <w:sz w:val="21"/>
                      <w:szCs w:val="21"/>
                      <w:lang w:val="en-US" w:eastAsia="zh-CN" w:bidi="ar-SA"/>
                    </w:rPr>
                    <w:t>地块接地扁铁(T)</w:t>
                  </w:r>
                </w:p>
              </w:tc>
              <w:tc>
                <w:tcPr>
                  <w:tcW w:w="1243" w:type="dxa"/>
                  <w:vAlign w:val="center"/>
                </w:tcPr>
                <w:p>
                  <w:pPr>
                    <w:spacing w:line="240" w:lineRule="auto"/>
                    <w:jc w:val="center"/>
                    <w:rPr>
                      <w:rFonts w:hint="default" w:ascii="仿宋_GB2312" w:hAnsi="仿宋_GB2312" w:eastAsia="仿宋_GB2312" w:cs="仿宋_GB2312"/>
                      <w:b/>
                      <w:bCs w:val="0"/>
                      <w:color w:val="auto"/>
                      <w:sz w:val="22"/>
                      <w:szCs w:val="22"/>
                      <w:lang w:val="en-US"/>
                    </w:rPr>
                  </w:pPr>
                  <w:r>
                    <w:rPr>
                      <w:rFonts w:hint="default" w:ascii="仿宋_GB2312" w:hAnsi="仿宋_GB2312" w:eastAsia="仿宋_GB2312" w:cs="仿宋_GB2312"/>
                      <w:b/>
                      <w:bCs w:val="0"/>
                      <w:color w:val="auto"/>
                      <w:sz w:val="22"/>
                      <w:szCs w:val="22"/>
                      <w:lang w:val="en-US"/>
                    </w:rPr>
                    <w:t>3.1</w:t>
                  </w:r>
                </w:p>
              </w:tc>
              <w:tc>
                <w:tcPr>
                  <w:tcW w:w="1071" w:type="dxa"/>
                  <w:vAlign w:val="center"/>
                </w:tcPr>
                <w:p>
                  <w:pPr>
                    <w:spacing w:line="240" w:lineRule="auto"/>
                    <w:jc w:val="center"/>
                    <w:rPr>
                      <w:rFonts w:hint="default" w:ascii="仿宋_GB2312" w:hAnsi="仿宋_GB2312" w:eastAsia="仿宋_GB2312" w:cs="仿宋_GB2312"/>
                      <w:b/>
                      <w:bCs w:val="0"/>
                      <w:color w:val="auto"/>
                      <w:sz w:val="22"/>
                      <w:szCs w:val="22"/>
                      <w:lang w:val="en-US"/>
                    </w:rPr>
                  </w:pPr>
                  <w:r>
                    <w:rPr>
                      <w:rFonts w:hint="default" w:ascii="仿宋_GB2312" w:hAnsi="仿宋_GB2312" w:eastAsia="仿宋_GB2312" w:cs="仿宋_GB2312"/>
                      <w:b/>
                      <w:bCs w:val="0"/>
                      <w:color w:val="auto"/>
                      <w:sz w:val="22"/>
                      <w:szCs w:val="22"/>
                      <w:lang w:val="en-US"/>
                    </w:rPr>
                    <w:t>3.1</w:t>
                  </w:r>
                </w:p>
              </w:tc>
              <w:tc>
                <w:tcPr>
                  <w:tcW w:w="1222" w:type="dxa"/>
                  <w:vAlign w:val="center"/>
                </w:tcPr>
                <w:p>
                  <w:pPr>
                    <w:spacing w:line="240" w:lineRule="auto"/>
                    <w:jc w:val="center"/>
                    <w:rPr>
                      <w:rFonts w:hint="default" w:ascii="仿宋_GB2312" w:hAnsi="仿宋_GB2312" w:eastAsia="仿宋_GB2312" w:cs="仿宋_GB2312"/>
                      <w:b/>
                      <w:bCs w:val="0"/>
                      <w:color w:val="auto"/>
                      <w:sz w:val="22"/>
                      <w:szCs w:val="22"/>
                      <w:lang w:val="en-US"/>
                    </w:rPr>
                  </w:pPr>
                  <w:r>
                    <w:rPr>
                      <w:rFonts w:hint="default" w:ascii="仿宋_GB2312" w:hAnsi="仿宋_GB2312" w:eastAsia="仿宋_GB2312" w:cs="仿宋_GB2312"/>
                      <w:b/>
                      <w:bCs w:val="0"/>
                      <w:color w:val="auto"/>
                      <w:sz w:val="22"/>
                      <w:szCs w:val="22"/>
                      <w:lang w:val="en-US"/>
                    </w:rPr>
                    <w:t>3.3</w:t>
                  </w:r>
                </w:p>
              </w:tc>
              <w:tc>
                <w:tcPr>
                  <w:tcW w:w="1500" w:type="dxa"/>
                  <w:vAlign w:val="center"/>
                </w:tcPr>
                <w:p>
                  <w:pPr>
                    <w:spacing w:line="240" w:lineRule="auto"/>
                    <w:jc w:val="center"/>
                    <w:rPr>
                      <w:rFonts w:hint="default" w:ascii="仿宋_GB2312" w:hAnsi="仿宋_GB2312" w:eastAsia="仿宋_GB2312" w:cs="仿宋_GB2312"/>
                      <w:b/>
                      <w:bCs w:val="0"/>
                      <w:color w:val="auto"/>
                      <w:sz w:val="22"/>
                      <w:szCs w:val="22"/>
                      <w:lang w:val="en-US"/>
                    </w:rPr>
                  </w:pPr>
                  <w:r>
                    <w:rPr>
                      <w:rFonts w:hint="default" w:ascii="仿宋_GB2312" w:hAnsi="仿宋_GB2312" w:eastAsia="仿宋_GB2312" w:cs="仿宋_GB2312"/>
                      <w:b/>
                      <w:bCs w:val="0"/>
                      <w:color w:val="auto"/>
                      <w:sz w:val="22"/>
                      <w:szCs w:val="22"/>
                      <w:lang w:val="en-US"/>
                    </w:rPr>
                    <w:t>3.1</w:t>
                  </w:r>
                </w:p>
              </w:tc>
              <w:tc>
                <w:tcPr>
                  <w:tcW w:w="1821" w:type="dxa"/>
                  <w:vAlign w:val="center"/>
                </w:tcPr>
                <w:p>
                  <w:pPr>
                    <w:spacing w:line="240" w:lineRule="auto"/>
                    <w:jc w:val="center"/>
                    <w:rPr>
                      <w:rFonts w:hint="default" w:ascii="仿宋_GB2312" w:hAnsi="仿宋_GB2312" w:eastAsia="仿宋_GB2312" w:cs="仿宋_GB2312"/>
                      <w:b/>
                      <w:bCs w:val="0"/>
                      <w:color w:val="auto"/>
                      <w:sz w:val="24"/>
                      <w:szCs w:val="24"/>
                      <w:lang w:val="en-US" w:eastAsia="zh-CN"/>
                    </w:rPr>
                  </w:pPr>
                  <w:r>
                    <w:rPr>
                      <w:rFonts w:hint="default" w:ascii="仿宋_GB2312" w:hAnsi="仿宋_GB2312" w:eastAsia="仿宋_GB2312" w:cs="仿宋_GB2312"/>
                      <w:b/>
                      <w:bCs w:val="0"/>
                      <w:color w:val="auto"/>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707" w:type="dxa"/>
                </w:tcPr>
                <w:p>
                  <w:pPr>
                    <w:spacing w:line="240" w:lineRule="auto"/>
                    <w:jc w:val="center"/>
                    <w:rPr>
                      <w:rFonts w:hint="default" w:ascii="仿宋_GB2312" w:hAnsi="仿宋_GB2312" w:eastAsia="仿宋_GB2312" w:cs="仿宋_GB2312"/>
                      <w:b/>
                      <w:color w:val="auto"/>
                      <w:sz w:val="21"/>
                      <w:szCs w:val="21"/>
                      <w:lang w:val="en-US"/>
                    </w:rPr>
                  </w:pPr>
                  <w:r>
                    <w:rPr>
                      <w:rFonts w:hint="default" w:ascii="仿宋_GB2312" w:hAnsi="仿宋_GB2312" w:eastAsia="仿宋_GB2312" w:cs="仿宋_GB2312"/>
                      <w:b/>
                      <w:color w:val="auto"/>
                      <w:sz w:val="21"/>
                      <w:szCs w:val="21"/>
                      <w:lang w:val="en-US"/>
                    </w:rPr>
                    <w:t>12</w:t>
                  </w:r>
                </w:p>
              </w:tc>
              <w:tc>
                <w:tcPr>
                  <w:tcW w:w="1650" w:type="dxa"/>
                  <w:vAlign w:val="center"/>
                </w:tcPr>
                <w:p>
                  <w:pPr>
                    <w:spacing w:line="240" w:lineRule="auto"/>
                    <w:jc w:val="center"/>
                    <w:rPr>
                      <w:rFonts w:hint="eastAsia" w:ascii="仿宋_GB2312" w:hAnsi="仿宋_GB2312" w:eastAsia="仿宋_GB2312" w:cs="仿宋_GB2312"/>
                      <w:b/>
                      <w:bCs w:val="0"/>
                      <w:sz w:val="22"/>
                      <w:szCs w:val="24"/>
                      <w:lang w:val="en-US" w:eastAsia="zh-CN"/>
                    </w:rPr>
                  </w:pPr>
                  <w:r>
                    <w:rPr>
                      <w:rFonts w:hint="eastAsia" w:ascii="仿宋_GB2312" w:hAnsi="仿宋_GB2312" w:eastAsia="仿宋_GB2312" w:cs="仿宋_GB2312"/>
                      <w:b/>
                      <w:bCs w:val="0"/>
                      <w:sz w:val="22"/>
                      <w:szCs w:val="24"/>
                      <w:lang w:val="en-US" w:eastAsia="zh-CN"/>
                    </w:rPr>
                    <w:t>二号</w:t>
                  </w:r>
                  <w:r>
                    <w:rPr>
                      <w:rFonts w:hint="default" w:ascii="仿宋_GB2312" w:hAnsi="仿宋_GB2312" w:eastAsia="仿宋_GB2312" w:cs="仿宋_GB2312"/>
                      <w:b/>
                      <w:bCs w:val="0"/>
                      <w:color w:val="auto"/>
                      <w:kern w:val="2"/>
                      <w:sz w:val="21"/>
                      <w:szCs w:val="21"/>
                      <w:lang w:val="en-US" w:eastAsia="zh-CN" w:bidi="ar-SA"/>
                    </w:rPr>
                    <w:t>地块电力直流线4m2(m)</w:t>
                  </w:r>
                </w:p>
              </w:tc>
              <w:tc>
                <w:tcPr>
                  <w:tcW w:w="1243" w:type="dxa"/>
                  <w:vAlign w:val="center"/>
                </w:tcPr>
                <w:p>
                  <w:pPr>
                    <w:spacing w:line="240" w:lineRule="auto"/>
                    <w:jc w:val="center"/>
                    <w:rPr>
                      <w:rFonts w:hint="default" w:ascii="仿宋_GB2312" w:hAnsi="仿宋_GB2312" w:eastAsia="仿宋_GB2312" w:cs="仿宋_GB2312"/>
                      <w:b/>
                      <w:bCs w:val="0"/>
                      <w:color w:val="auto"/>
                      <w:sz w:val="22"/>
                      <w:szCs w:val="22"/>
                      <w:lang w:val="en-US"/>
                    </w:rPr>
                  </w:pPr>
                </w:p>
              </w:tc>
              <w:tc>
                <w:tcPr>
                  <w:tcW w:w="1071" w:type="dxa"/>
                  <w:vAlign w:val="center"/>
                </w:tcPr>
                <w:p>
                  <w:pPr>
                    <w:spacing w:line="240" w:lineRule="auto"/>
                    <w:jc w:val="center"/>
                    <w:rPr>
                      <w:rFonts w:hint="default" w:ascii="仿宋_GB2312" w:hAnsi="仿宋_GB2312" w:eastAsia="仿宋_GB2312" w:cs="仿宋_GB2312"/>
                      <w:b/>
                      <w:bCs w:val="0"/>
                      <w:color w:val="auto"/>
                      <w:sz w:val="22"/>
                      <w:szCs w:val="22"/>
                      <w:lang w:val="en-US"/>
                    </w:rPr>
                  </w:pPr>
                </w:p>
              </w:tc>
              <w:tc>
                <w:tcPr>
                  <w:tcW w:w="1222" w:type="dxa"/>
                  <w:vAlign w:val="center"/>
                </w:tcPr>
                <w:p>
                  <w:pPr>
                    <w:spacing w:line="240" w:lineRule="auto"/>
                    <w:jc w:val="center"/>
                    <w:rPr>
                      <w:rFonts w:hint="default" w:ascii="仿宋_GB2312" w:hAnsi="仿宋_GB2312" w:eastAsia="仿宋_GB2312" w:cs="仿宋_GB2312"/>
                      <w:b/>
                      <w:bCs w:val="0"/>
                      <w:color w:val="auto"/>
                      <w:sz w:val="22"/>
                      <w:szCs w:val="22"/>
                      <w:lang w:val="en-US"/>
                    </w:rPr>
                  </w:pPr>
                </w:p>
              </w:tc>
              <w:tc>
                <w:tcPr>
                  <w:tcW w:w="1500" w:type="dxa"/>
                  <w:vAlign w:val="center"/>
                </w:tcPr>
                <w:p>
                  <w:pPr>
                    <w:spacing w:line="240" w:lineRule="auto"/>
                    <w:jc w:val="center"/>
                    <w:rPr>
                      <w:rFonts w:hint="default" w:ascii="仿宋_GB2312" w:hAnsi="仿宋_GB2312" w:eastAsia="仿宋_GB2312" w:cs="仿宋_GB2312"/>
                      <w:b/>
                      <w:bCs w:val="0"/>
                      <w:color w:val="auto"/>
                      <w:sz w:val="22"/>
                      <w:szCs w:val="22"/>
                      <w:lang w:val="en-US"/>
                    </w:rPr>
                  </w:pPr>
                </w:p>
              </w:tc>
              <w:tc>
                <w:tcPr>
                  <w:tcW w:w="1821" w:type="dxa"/>
                  <w:vAlign w:val="center"/>
                </w:tcPr>
                <w:p>
                  <w:pPr>
                    <w:spacing w:line="240" w:lineRule="auto"/>
                    <w:jc w:val="center"/>
                    <w:rPr>
                      <w:rFonts w:hint="default" w:ascii="仿宋_GB2312" w:hAnsi="仿宋_GB2312" w:eastAsia="仿宋_GB2312" w:cs="仿宋_GB2312"/>
                      <w:b/>
                      <w:bCs w:val="0"/>
                      <w:color w:val="auto"/>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707" w:type="dxa"/>
                </w:tcPr>
                <w:p>
                  <w:pPr>
                    <w:spacing w:line="240" w:lineRule="auto"/>
                    <w:jc w:val="center"/>
                    <w:rPr>
                      <w:rFonts w:hint="default" w:ascii="仿宋_GB2312" w:hAnsi="仿宋_GB2312" w:eastAsia="仿宋_GB2312" w:cs="仿宋_GB2312"/>
                      <w:b/>
                      <w:color w:val="auto"/>
                      <w:sz w:val="21"/>
                      <w:szCs w:val="21"/>
                      <w:lang w:val="en-US"/>
                    </w:rPr>
                  </w:pPr>
                </w:p>
              </w:tc>
              <w:tc>
                <w:tcPr>
                  <w:tcW w:w="1650" w:type="dxa"/>
                  <w:vAlign w:val="center"/>
                </w:tcPr>
                <w:p>
                  <w:pPr>
                    <w:spacing w:line="240" w:lineRule="auto"/>
                    <w:jc w:val="center"/>
                    <w:rPr>
                      <w:rFonts w:hint="eastAsia" w:ascii="仿宋_GB2312" w:hAnsi="仿宋_GB2312" w:eastAsia="仿宋_GB2312" w:cs="仿宋_GB2312"/>
                      <w:b/>
                      <w:bCs w:val="0"/>
                      <w:sz w:val="22"/>
                      <w:szCs w:val="24"/>
                      <w:lang w:val="en-US" w:eastAsia="zh-CN"/>
                    </w:rPr>
                  </w:pPr>
                </w:p>
              </w:tc>
              <w:tc>
                <w:tcPr>
                  <w:tcW w:w="1243" w:type="dxa"/>
                  <w:vAlign w:val="center"/>
                </w:tcPr>
                <w:p>
                  <w:pPr>
                    <w:spacing w:line="240" w:lineRule="auto"/>
                    <w:jc w:val="center"/>
                    <w:rPr>
                      <w:rFonts w:hint="default" w:ascii="仿宋_GB2312" w:hAnsi="仿宋_GB2312" w:eastAsia="仿宋_GB2312" w:cs="仿宋_GB2312"/>
                      <w:b/>
                      <w:bCs w:val="0"/>
                      <w:color w:val="auto"/>
                      <w:sz w:val="22"/>
                      <w:szCs w:val="22"/>
                      <w:lang w:val="en-US"/>
                    </w:rPr>
                  </w:pPr>
                </w:p>
              </w:tc>
              <w:tc>
                <w:tcPr>
                  <w:tcW w:w="1071" w:type="dxa"/>
                  <w:vAlign w:val="center"/>
                </w:tcPr>
                <w:p>
                  <w:pPr>
                    <w:spacing w:line="240" w:lineRule="auto"/>
                    <w:jc w:val="center"/>
                    <w:rPr>
                      <w:rFonts w:hint="default" w:ascii="仿宋_GB2312" w:hAnsi="仿宋_GB2312" w:eastAsia="仿宋_GB2312" w:cs="仿宋_GB2312"/>
                      <w:b/>
                      <w:bCs w:val="0"/>
                      <w:color w:val="auto"/>
                      <w:sz w:val="22"/>
                      <w:szCs w:val="22"/>
                      <w:lang w:val="en-US"/>
                    </w:rPr>
                  </w:pPr>
                </w:p>
              </w:tc>
              <w:tc>
                <w:tcPr>
                  <w:tcW w:w="1222" w:type="dxa"/>
                  <w:vAlign w:val="center"/>
                </w:tcPr>
                <w:p>
                  <w:pPr>
                    <w:spacing w:line="240" w:lineRule="auto"/>
                    <w:jc w:val="center"/>
                    <w:rPr>
                      <w:rFonts w:hint="default" w:ascii="仿宋_GB2312" w:hAnsi="仿宋_GB2312" w:eastAsia="仿宋_GB2312" w:cs="仿宋_GB2312"/>
                      <w:b/>
                      <w:bCs w:val="0"/>
                      <w:color w:val="auto"/>
                      <w:sz w:val="22"/>
                      <w:szCs w:val="22"/>
                      <w:lang w:val="en-US"/>
                    </w:rPr>
                  </w:pPr>
                </w:p>
              </w:tc>
              <w:tc>
                <w:tcPr>
                  <w:tcW w:w="1500" w:type="dxa"/>
                  <w:vAlign w:val="center"/>
                </w:tcPr>
                <w:p>
                  <w:pPr>
                    <w:spacing w:line="240" w:lineRule="auto"/>
                    <w:jc w:val="center"/>
                    <w:rPr>
                      <w:rFonts w:hint="default" w:ascii="仿宋_GB2312" w:hAnsi="仿宋_GB2312" w:eastAsia="仿宋_GB2312" w:cs="仿宋_GB2312"/>
                      <w:b/>
                      <w:bCs w:val="0"/>
                      <w:color w:val="auto"/>
                      <w:sz w:val="22"/>
                      <w:szCs w:val="22"/>
                      <w:lang w:val="en-US"/>
                    </w:rPr>
                  </w:pPr>
                </w:p>
              </w:tc>
              <w:tc>
                <w:tcPr>
                  <w:tcW w:w="1821" w:type="dxa"/>
                  <w:vAlign w:val="center"/>
                </w:tcPr>
                <w:p>
                  <w:pPr>
                    <w:spacing w:line="240" w:lineRule="auto"/>
                    <w:jc w:val="center"/>
                    <w:rPr>
                      <w:rFonts w:hint="default" w:ascii="仿宋_GB2312" w:hAnsi="仿宋_GB2312" w:eastAsia="仿宋_GB2312" w:cs="仿宋_GB2312"/>
                      <w:b/>
                      <w:bCs w:val="0"/>
                      <w:color w:val="auto"/>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707" w:type="dxa"/>
                </w:tcPr>
                <w:p>
                  <w:pPr>
                    <w:spacing w:line="240" w:lineRule="auto"/>
                    <w:jc w:val="center"/>
                    <w:rPr>
                      <w:rFonts w:hint="default" w:ascii="仿宋_GB2312" w:hAnsi="仿宋_GB2312" w:eastAsia="仿宋_GB2312" w:cs="仿宋_GB2312"/>
                      <w:b/>
                      <w:color w:val="auto"/>
                      <w:sz w:val="21"/>
                      <w:szCs w:val="21"/>
                      <w:lang w:val="en-US"/>
                    </w:rPr>
                  </w:pPr>
                </w:p>
              </w:tc>
              <w:tc>
                <w:tcPr>
                  <w:tcW w:w="1650" w:type="dxa"/>
                  <w:vAlign w:val="center"/>
                </w:tcPr>
                <w:p>
                  <w:pPr>
                    <w:spacing w:line="240" w:lineRule="auto"/>
                    <w:jc w:val="center"/>
                    <w:rPr>
                      <w:rFonts w:hint="eastAsia" w:ascii="仿宋_GB2312" w:hAnsi="仿宋_GB2312" w:eastAsia="仿宋_GB2312" w:cs="仿宋_GB2312"/>
                      <w:b/>
                      <w:bCs w:val="0"/>
                      <w:sz w:val="22"/>
                      <w:szCs w:val="24"/>
                      <w:lang w:val="en-US" w:eastAsia="zh-CN"/>
                    </w:rPr>
                  </w:pPr>
                </w:p>
              </w:tc>
              <w:tc>
                <w:tcPr>
                  <w:tcW w:w="1243" w:type="dxa"/>
                  <w:vAlign w:val="center"/>
                </w:tcPr>
                <w:p>
                  <w:pPr>
                    <w:spacing w:line="240" w:lineRule="auto"/>
                    <w:jc w:val="center"/>
                    <w:rPr>
                      <w:rFonts w:hint="default" w:ascii="仿宋_GB2312" w:hAnsi="仿宋_GB2312" w:eastAsia="仿宋_GB2312" w:cs="仿宋_GB2312"/>
                      <w:b/>
                      <w:bCs w:val="0"/>
                      <w:color w:val="auto"/>
                      <w:sz w:val="22"/>
                      <w:szCs w:val="22"/>
                      <w:lang w:val="en-US"/>
                    </w:rPr>
                  </w:pPr>
                </w:p>
              </w:tc>
              <w:tc>
                <w:tcPr>
                  <w:tcW w:w="1071" w:type="dxa"/>
                  <w:vAlign w:val="center"/>
                </w:tcPr>
                <w:p>
                  <w:pPr>
                    <w:spacing w:line="240" w:lineRule="auto"/>
                    <w:jc w:val="center"/>
                    <w:rPr>
                      <w:rFonts w:hint="default" w:ascii="仿宋_GB2312" w:hAnsi="仿宋_GB2312" w:eastAsia="仿宋_GB2312" w:cs="仿宋_GB2312"/>
                      <w:b/>
                      <w:bCs w:val="0"/>
                      <w:color w:val="auto"/>
                      <w:sz w:val="22"/>
                      <w:szCs w:val="22"/>
                      <w:lang w:val="en-US"/>
                    </w:rPr>
                  </w:pPr>
                </w:p>
              </w:tc>
              <w:tc>
                <w:tcPr>
                  <w:tcW w:w="1222" w:type="dxa"/>
                  <w:vAlign w:val="center"/>
                </w:tcPr>
                <w:p>
                  <w:pPr>
                    <w:spacing w:line="240" w:lineRule="auto"/>
                    <w:jc w:val="center"/>
                    <w:rPr>
                      <w:rFonts w:hint="default" w:ascii="仿宋_GB2312" w:hAnsi="仿宋_GB2312" w:eastAsia="仿宋_GB2312" w:cs="仿宋_GB2312"/>
                      <w:b/>
                      <w:bCs w:val="0"/>
                      <w:color w:val="auto"/>
                      <w:sz w:val="22"/>
                      <w:szCs w:val="22"/>
                      <w:lang w:val="en-US"/>
                    </w:rPr>
                  </w:pPr>
                </w:p>
              </w:tc>
              <w:tc>
                <w:tcPr>
                  <w:tcW w:w="1500" w:type="dxa"/>
                  <w:vAlign w:val="center"/>
                </w:tcPr>
                <w:p>
                  <w:pPr>
                    <w:spacing w:line="240" w:lineRule="auto"/>
                    <w:jc w:val="center"/>
                    <w:rPr>
                      <w:rFonts w:hint="default" w:ascii="仿宋_GB2312" w:hAnsi="仿宋_GB2312" w:eastAsia="仿宋_GB2312" w:cs="仿宋_GB2312"/>
                      <w:b/>
                      <w:bCs w:val="0"/>
                      <w:color w:val="auto"/>
                      <w:sz w:val="22"/>
                      <w:szCs w:val="22"/>
                      <w:lang w:val="en-US"/>
                    </w:rPr>
                  </w:pPr>
                </w:p>
              </w:tc>
              <w:tc>
                <w:tcPr>
                  <w:tcW w:w="1821" w:type="dxa"/>
                  <w:vAlign w:val="center"/>
                </w:tcPr>
                <w:p>
                  <w:pPr>
                    <w:spacing w:line="240" w:lineRule="auto"/>
                    <w:jc w:val="center"/>
                    <w:rPr>
                      <w:rFonts w:hint="default" w:ascii="仿宋_GB2312" w:hAnsi="仿宋_GB2312" w:eastAsia="仿宋_GB2312" w:cs="仿宋_GB2312"/>
                      <w:b/>
                      <w:bCs w:val="0"/>
                      <w:color w:val="auto"/>
                      <w:sz w:val="24"/>
                      <w:szCs w:val="24"/>
                      <w:lang w:val="en-US" w:eastAsia="zh-CN"/>
                    </w:rPr>
                  </w:pPr>
                </w:p>
              </w:tc>
            </w:tr>
          </w:tbl>
          <w:p>
            <w:pPr>
              <w:pStyle w:val="16"/>
              <w:numPr>
                <w:ilvl w:val="0"/>
                <w:numId w:val="0"/>
              </w:numPr>
              <w:spacing w:line="240" w:lineRule="auto"/>
              <w:ind w:leftChars="0"/>
              <w:rPr>
                <w:rFonts w:hint="eastAsia" w:ascii="仿宋_GB2312" w:hAnsi="仿宋_GB2312" w:eastAsia="仿宋_GB2312" w:cs="仿宋_GB2312"/>
                <w:b/>
                <w:sz w:val="22"/>
                <w:szCs w:val="24"/>
              </w:rPr>
            </w:pPr>
          </w:p>
          <w:p>
            <w:pPr>
              <w:pStyle w:val="16"/>
              <w:numPr>
                <w:ilvl w:val="0"/>
                <w:numId w:val="0"/>
              </w:numPr>
              <w:spacing w:line="240" w:lineRule="auto"/>
              <w:ind w:leftChars="0"/>
              <w:rPr>
                <w:rFonts w:hint="eastAsia" w:ascii="仿宋_GB2312" w:hAnsi="仿宋_GB2312" w:eastAsia="仿宋_GB2312" w:cs="仿宋_GB2312"/>
                <w:b/>
                <w:sz w:val="22"/>
                <w:szCs w:val="24"/>
              </w:rPr>
            </w:pPr>
          </w:p>
          <w:p>
            <w:pPr>
              <w:pStyle w:val="16"/>
              <w:numPr>
                <w:ilvl w:val="0"/>
                <w:numId w:val="0"/>
              </w:numPr>
              <w:spacing w:line="240" w:lineRule="auto"/>
              <w:ind w:leftChars="0"/>
              <w:rPr>
                <w:rFonts w:hint="eastAsia" w:ascii="仿宋_GB2312" w:hAnsi="仿宋_GB2312" w:eastAsia="仿宋_GB2312" w:cs="仿宋_GB2312"/>
                <w:b/>
                <w:sz w:val="22"/>
                <w:szCs w:val="24"/>
              </w:rPr>
            </w:pPr>
          </w:p>
          <w:p>
            <w:pPr>
              <w:pStyle w:val="16"/>
              <w:numPr>
                <w:ilvl w:val="0"/>
                <w:numId w:val="0"/>
              </w:numPr>
              <w:spacing w:line="240" w:lineRule="auto"/>
              <w:ind w:leftChars="0"/>
              <w:rPr>
                <w:rFonts w:hint="eastAsia" w:ascii="仿宋_GB2312" w:hAnsi="仿宋_GB2312" w:eastAsia="仿宋_GB2312" w:cs="仿宋_GB2312"/>
                <w:b/>
                <w:sz w:val="22"/>
                <w:szCs w:val="24"/>
              </w:rPr>
            </w:pPr>
          </w:p>
          <w:p>
            <w:pPr>
              <w:pStyle w:val="16"/>
              <w:numPr>
                <w:ilvl w:val="0"/>
                <w:numId w:val="0"/>
              </w:numPr>
              <w:spacing w:line="240" w:lineRule="auto"/>
              <w:ind w:leftChars="0"/>
              <w:rPr>
                <w:rFonts w:hint="eastAsia" w:ascii="仿宋_GB2312" w:hAnsi="仿宋_GB2312" w:eastAsia="仿宋_GB2312" w:cs="仿宋_GB2312"/>
                <w:b/>
                <w:sz w:val="22"/>
                <w:szCs w:val="24"/>
              </w:rPr>
            </w:pPr>
          </w:p>
          <w:p>
            <w:pPr>
              <w:pStyle w:val="16"/>
              <w:numPr>
                <w:ilvl w:val="0"/>
                <w:numId w:val="0"/>
              </w:numPr>
              <w:spacing w:line="240" w:lineRule="auto"/>
              <w:ind w:leftChars="0"/>
              <w:rPr>
                <w:rFonts w:hint="eastAsia" w:ascii="仿宋_GB2312" w:hAnsi="仿宋_GB2312" w:eastAsia="仿宋_GB2312" w:cs="仿宋_GB2312"/>
                <w:b/>
                <w:sz w:val="22"/>
                <w:szCs w:val="24"/>
              </w:rPr>
            </w:pPr>
          </w:p>
          <w:p>
            <w:pPr>
              <w:pStyle w:val="16"/>
              <w:numPr>
                <w:ilvl w:val="0"/>
                <w:numId w:val="0"/>
              </w:numPr>
              <w:spacing w:line="240" w:lineRule="auto"/>
              <w:ind w:leftChars="0"/>
              <w:rPr>
                <w:rFonts w:hint="eastAsia" w:ascii="仿宋_GB2312" w:hAnsi="仿宋_GB2312" w:eastAsia="仿宋_GB2312" w:cs="仿宋_GB2312"/>
                <w:b/>
                <w:sz w:val="22"/>
                <w:szCs w:val="24"/>
              </w:rPr>
            </w:pPr>
          </w:p>
          <w:p>
            <w:pPr>
              <w:pStyle w:val="16"/>
              <w:numPr>
                <w:ilvl w:val="0"/>
                <w:numId w:val="0"/>
              </w:numPr>
              <w:spacing w:line="240" w:lineRule="auto"/>
              <w:ind w:leftChars="0"/>
              <w:rPr>
                <w:rFonts w:hint="eastAsia" w:ascii="仿宋_GB2312" w:hAnsi="仿宋_GB2312" w:eastAsia="仿宋_GB2312" w:cs="仿宋_GB2312"/>
                <w:b/>
                <w:sz w:val="22"/>
                <w:szCs w:val="24"/>
              </w:rPr>
            </w:pPr>
          </w:p>
          <w:p>
            <w:pPr>
              <w:pStyle w:val="16"/>
              <w:numPr>
                <w:ilvl w:val="0"/>
                <w:numId w:val="0"/>
              </w:numPr>
              <w:spacing w:line="240" w:lineRule="auto"/>
              <w:ind w:leftChars="0"/>
              <w:rPr>
                <w:rFonts w:hint="eastAsia" w:ascii="仿宋_GB2312" w:hAnsi="仿宋_GB2312" w:eastAsia="仿宋_GB2312" w:cs="仿宋_GB2312"/>
                <w:b/>
                <w:sz w:val="22"/>
                <w:szCs w:val="24"/>
              </w:rPr>
            </w:pPr>
          </w:p>
          <w:p>
            <w:pPr>
              <w:pStyle w:val="16"/>
              <w:numPr>
                <w:ilvl w:val="0"/>
                <w:numId w:val="0"/>
              </w:numPr>
              <w:spacing w:line="240" w:lineRule="auto"/>
              <w:ind w:leftChars="0"/>
              <w:rPr>
                <w:rFonts w:hint="eastAsia" w:ascii="仿宋_GB2312" w:hAnsi="仿宋_GB2312" w:eastAsia="仿宋_GB2312" w:cs="仿宋_GB2312"/>
                <w:b/>
                <w:sz w:val="22"/>
                <w:szCs w:val="24"/>
              </w:rPr>
            </w:pPr>
          </w:p>
          <w:p>
            <w:pPr>
              <w:pStyle w:val="16"/>
              <w:numPr>
                <w:ilvl w:val="0"/>
                <w:numId w:val="0"/>
              </w:numPr>
              <w:spacing w:line="240" w:lineRule="auto"/>
              <w:ind w:leftChars="0"/>
              <w:rPr>
                <w:rFonts w:hint="eastAsia" w:ascii="仿宋_GB2312" w:hAnsi="仿宋_GB2312" w:eastAsia="仿宋_GB2312" w:cs="仿宋_GB2312"/>
                <w:b/>
                <w:sz w:val="22"/>
                <w:szCs w:val="24"/>
              </w:rPr>
            </w:pPr>
          </w:p>
          <w:p>
            <w:pPr>
              <w:pStyle w:val="16"/>
              <w:numPr>
                <w:ilvl w:val="0"/>
                <w:numId w:val="0"/>
              </w:numPr>
              <w:spacing w:line="240" w:lineRule="auto"/>
              <w:ind w:leftChars="0"/>
              <w:rPr>
                <w:rFonts w:hint="eastAsia" w:ascii="仿宋_GB2312" w:hAnsi="仿宋_GB2312" w:eastAsia="仿宋_GB2312" w:cs="仿宋_GB2312"/>
                <w:b/>
                <w:bCs/>
                <w:color w:val="auto"/>
                <w:sz w:val="24"/>
                <w:szCs w:val="28"/>
              </w:rPr>
            </w:pPr>
          </w:p>
          <w:p>
            <w:pPr>
              <w:pStyle w:val="16"/>
              <w:numPr>
                <w:ilvl w:val="0"/>
                <w:numId w:val="0"/>
              </w:numPr>
              <w:spacing w:line="240" w:lineRule="auto"/>
              <w:ind w:leftChars="0"/>
              <w:rPr>
                <w:rFonts w:hint="eastAsia" w:ascii="仿宋_GB2312" w:hAnsi="仿宋_GB2312" w:eastAsia="仿宋_GB2312" w:cs="仿宋_GB2312"/>
                <w:b/>
                <w:bCs/>
                <w:color w:val="auto"/>
                <w:sz w:val="24"/>
                <w:szCs w:val="28"/>
              </w:rPr>
            </w:pPr>
          </w:p>
          <w:p>
            <w:pPr>
              <w:pStyle w:val="16"/>
              <w:numPr>
                <w:ilvl w:val="0"/>
                <w:numId w:val="0"/>
              </w:numPr>
              <w:spacing w:line="240" w:lineRule="auto"/>
              <w:ind w:leftChars="0"/>
              <w:rPr>
                <w:rFonts w:hint="eastAsia" w:ascii="仿宋_GB2312" w:hAnsi="仿宋_GB2312" w:eastAsia="仿宋_GB2312" w:cs="仿宋_GB2312"/>
                <w:b/>
                <w:bCs/>
                <w:color w:val="auto"/>
                <w:sz w:val="24"/>
                <w:szCs w:val="28"/>
              </w:rPr>
            </w:pPr>
          </w:p>
          <w:p>
            <w:pPr>
              <w:pStyle w:val="16"/>
              <w:numPr>
                <w:ilvl w:val="0"/>
                <w:numId w:val="0"/>
              </w:numPr>
              <w:spacing w:line="240" w:lineRule="auto"/>
              <w:ind w:leftChars="0"/>
              <w:rPr>
                <w:rFonts w:hint="eastAsia" w:ascii="仿宋_GB2312" w:hAnsi="仿宋_GB2312" w:eastAsia="仿宋_GB2312" w:cs="仿宋_GB2312"/>
                <w:b/>
                <w:bCs/>
                <w:color w:val="auto"/>
                <w:sz w:val="24"/>
                <w:szCs w:val="28"/>
              </w:rPr>
            </w:pPr>
          </w:p>
          <w:p>
            <w:pPr>
              <w:pStyle w:val="16"/>
              <w:numPr>
                <w:ilvl w:val="0"/>
                <w:numId w:val="0"/>
              </w:numPr>
              <w:spacing w:line="240" w:lineRule="auto"/>
              <w:ind w:leftChars="0"/>
              <w:rPr>
                <w:rFonts w:hint="eastAsia" w:ascii="仿宋_GB2312" w:hAnsi="仿宋_GB2312" w:eastAsia="仿宋_GB2312" w:cs="仿宋_GB2312"/>
                <w:b/>
                <w:bCs/>
                <w:color w:val="auto"/>
                <w:sz w:val="24"/>
                <w:szCs w:val="28"/>
              </w:rPr>
            </w:pPr>
          </w:p>
          <w:p>
            <w:pPr>
              <w:pStyle w:val="16"/>
              <w:numPr>
                <w:ilvl w:val="0"/>
                <w:numId w:val="0"/>
              </w:numPr>
              <w:spacing w:line="240" w:lineRule="auto"/>
              <w:ind w:leftChars="0"/>
              <w:rPr>
                <w:rFonts w:hint="eastAsia" w:ascii="仿宋_GB2312" w:hAnsi="仿宋_GB2312" w:eastAsia="仿宋_GB2312" w:cs="仿宋_GB2312"/>
                <w:b/>
                <w:bCs/>
                <w:color w:val="auto"/>
                <w:sz w:val="24"/>
                <w:szCs w:val="28"/>
              </w:rPr>
            </w:pPr>
          </w:p>
          <w:p>
            <w:pPr>
              <w:pStyle w:val="16"/>
              <w:numPr>
                <w:ilvl w:val="0"/>
                <w:numId w:val="0"/>
              </w:numPr>
              <w:spacing w:line="240" w:lineRule="auto"/>
              <w:ind w:leftChars="0"/>
              <w:rPr>
                <w:rFonts w:hint="eastAsia" w:ascii="仿宋_GB2312" w:hAnsi="仿宋_GB2312" w:eastAsia="仿宋_GB2312" w:cs="仿宋_GB2312"/>
                <w:b/>
                <w:bCs/>
                <w:color w:val="auto"/>
                <w:sz w:val="24"/>
                <w:szCs w:val="28"/>
              </w:rPr>
            </w:pPr>
          </w:p>
          <w:p>
            <w:pPr>
              <w:pStyle w:val="16"/>
              <w:numPr>
                <w:ilvl w:val="0"/>
                <w:numId w:val="0"/>
              </w:numPr>
              <w:spacing w:line="240" w:lineRule="auto"/>
              <w:ind w:leftChars="0"/>
              <w:rPr>
                <w:rFonts w:hint="default" w:ascii="仿宋_GB2312" w:hAnsi="仿宋_GB2312" w:eastAsia="仿宋_GB2312" w:cs="仿宋_GB2312"/>
                <w:b/>
                <w:sz w:val="22"/>
                <w:szCs w:val="24"/>
                <w:lang w:val="en-US"/>
              </w:rPr>
            </w:pPr>
            <w:r>
              <w:rPr>
                <w:rFonts w:hint="eastAsia" w:ascii="仿宋_GB2312" w:hAnsi="仿宋_GB2312" w:eastAsia="仿宋_GB2312" w:cs="仿宋_GB2312"/>
                <w:b/>
                <w:bCs/>
                <w:color w:val="auto"/>
                <w:sz w:val="24"/>
                <w:szCs w:val="28"/>
              </w:rPr>
              <w:t>四、</w:t>
            </w:r>
            <w:r>
              <w:rPr>
                <w:rFonts w:hint="eastAsia" w:ascii="仿宋_GB2312" w:hAnsi="仿宋_GB2312" w:eastAsia="仿宋_GB2312" w:cs="仿宋_GB2312"/>
                <w:b/>
                <w:bCs/>
                <w:kern w:val="2"/>
                <w:sz w:val="24"/>
                <w:szCs w:val="24"/>
                <w:lang w:val="en-US" w:eastAsia="zh-CN" w:bidi="ar-SA"/>
              </w:rPr>
              <w:t>需建设单位协调问题</w:t>
            </w:r>
            <w:r>
              <w:rPr>
                <w:rFonts w:hint="default" w:ascii="仿宋_GB2312" w:hAnsi="仿宋_GB2312" w:eastAsia="仿宋_GB2312" w:cs="仿宋_GB2312"/>
                <w:b/>
                <w:bCs/>
                <w:kern w:val="2"/>
                <w:sz w:val="24"/>
                <w:szCs w:val="24"/>
                <w:lang w:val="en-US" w:eastAsia="zh-CN" w:bidi="ar-SA"/>
              </w:rPr>
              <w:t>:</w:t>
            </w:r>
          </w:p>
          <w:p>
            <w:pPr>
              <w:pStyle w:val="2"/>
              <w:ind w:left="0" w:leftChars="0" w:firstLine="330" w:firstLineChars="150"/>
              <w:rPr>
                <w:rFonts w:hint="default" w:ascii="仿宋_GB2312" w:hAnsi="仿宋_GB2312" w:eastAsia="仿宋_GB2312" w:cs="仿宋_GB2312"/>
                <w:sz w:val="22"/>
                <w:szCs w:val="24"/>
                <w:lang w:val="en-US" w:eastAsia="zh-CN"/>
              </w:rPr>
            </w:pPr>
            <w:r>
              <w:rPr>
                <w:rFonts w:hint="default" w:ascii="仿宋_GB2312" w:hAnsi="仿宋_GB2312" w:eastAsia="仿宋_GB2312" w:cs="仿宋_GB2312"/>
                <w:sz w:val="22"/>
                <w:szCs w:val="24"/>
                <w:lang w:val="en-US" w:eastAsia="zh-CN"/>
              </w:rPr>
              <w:t>1.三号</w:t>
            </w:r>
            <w:r>
              <w:rPr>
                <w:rFonts w:hint="eastAsia" w:ascii="仿宋_GB2312" w:hAnsi="仿宋_GB2312" w:eastAsia="仿宋_GB2312" w:cs="仿宋_GB2312"/>
                <w:b w:val="0"/>
                <w:bCs w:val="0"/>
                <w:i w:val="0"/>
                <w:caps w:val="0"/>
                <w:spacing w:val="0"/>
                <w:w w:val="100"/>
                <w:sz w:val="22"/>
                <w:szCs w:val="21"/>
                <w:lang w:eastAsia="zh-CN"/>
              </w:rPr>
              <w:t>、</w:t>
            </w:r>
            <w:r>
              <w:rPr>
                <w:rFonts w:hint="default" w:ascii="仿宋_GB2312" w:hAnsi="仿宋_GB2312" w:eastAsia="仿宋_GB2312" w:cs="仿宋_GB2312"/>
                <w:sz w:val="22"/>
                <w:szCs w:val="24"/>
                <w:lang w:val="en-US" w:eastAsia="zh-CN"/>
              </w:rPr>
              <w:t>四号地块道路较窄,材料进场受到影响</w:t>
            </w:r>
          </w:p>
          <w:p>
            <w:pPr>
              <w:pStyle w:val="4"/>
              <w:ind w:left="0" w:leftChars="0" w:firstLine="330" w:firstLineChars="150"/>
              <w:rPr>
                <w:rFonts w:hint="default"/>
                <w:lang w:val="en-US" w:eastAsia="zh-CN"/>
              </w:rPr>
            </w:pPr>
            <w:r>
              <w:rPr>
                <w:rFonts w:hint="default" w:ascii="仿宋_GB2312" w:hAnsi="仿宋_GB2312" w:eastAsia="仿宋_GB2312" w:cs="仿宋_GB2312"/>
                <w:sz w:val="22"/>
                <w:szCs w:val="24"/>
                <w:lang w:val="en-US" w:eastAsia="zh-CN"/>
              </w:rPr>
              <w:t>2.三号</w:t>
            </w:r>
            <w:r>
              <w:rPr>
                <w:rFonts w:hint="eastAsia" w:ascii="仿宋_GB2312" w:hAnsi="仿宋_GB2312" w:eastAsia="仿宋_GB2312" w:cs="仿宋_GB2312"/>
                <w:b w:val="0"/>
                <w:bCs w:val="0"/>
                <w:i w:val="0"/>
                <w:caps w:val="0"/>
                <w:spacing w:val="0"/>
                <w:w w:val="100"/>
                <w:sz w:val="22"/>
                <w:szCs w:val="21"/>
                <w:lang w:eastAsia="zh-CN"/>
              </w:rPr>
              <w:t>、</w:t>
            </w:r>
            <w:r>
              <w:rPr>
                <w:rFonts w:hint="default" w:ascii="仿宋_GB2312" w:hAnsi="仿宋_GB2312" w:eastAsia="仿宋_GB2312" w:cs="仿宋_GB2312"/>
                <w:sz w:val="22"/>
                <w:szCs w:val="24"/>
                <w:lang w:val="en-US" w:eastAsia="zh-CN"/>
              </w:rPr>
              <w:t>四号地块部分红划内桂树征地问题</w:t>
            </w:r>
          </w:p>
          <w:p>
            <w:pPr>
              <w:pageBreakBefore w:val="0"/>
              <w:widowControl w:val="0"/>
              <w:kinsoku/>
              <w:wordWrap/>
              <w:overflowPunct/>
              <w:topLinePunct w:val="0"/>
              <w:autoSpaceDE/>
              <w:autoSpaceDN/>
              <w:bidi w:val="0"/>
              <w:adjustRightInd/>
              <w:snapToGrid/>
              <w:spacing w:line="240" w:lineRule="auto"/>
              <w:jc w:val="left"/>
              <w:textAlignment w:val="auto"/>
              <w:rPr>
                <w:rFonts w:hint="default" w:ascii="仿宋_GB2312" w:hAnsi="仿宋_GB2312" w:eastAsia="仿宋_GB2312" w:cs="仿宋_GB2312"/>
                <w:b/>
                <w:bCs/>
                <w:sz w:val="24"/>
                <w:szCs w:val="24"/>
                <w:lang w:val="en-US"/>
              </w:rPr>
            </w:pPr>
            <w:r>
              <w:rPr>
                <w:rFonts w:hint="eastAsia" w:ascii="仿宋_GB2312" w:hAnsi="仿宋_GB2312" w:eastAsia="仿宋_GB2312" w:cs="仿宋_GB2312"/>
                <w:b/>
                <w:bCs/>
                <w:color w:val="auto"/>
                <w:sz w:val="24"/>
                <w:szCs w:val="28"/>
              </w:rPr>
              <w:t>五、</w:t>
            </w:r>
            <w:r>
              <w:rPr>
                <w:rFonts w:hint="eastAsia" w:ascii="仿宋_GB2312" w:hAnsi="仿宋_GB2312" w:eastAsia="仿宋_GB2312" w:cs="仿宋_GB2312"/>
                <w:b/>
                <w:bCs/>
                <w:sz w:val="24"/>
                <w:szCs w:val="24"/>
              </w:rPr>
              <w:t>监理对下周工作安排如下</w:t>
            </w:r>
            <w:r>
              <w:rPr>
                <w:rFonts w:hint="default" w:ascii="仿宋_GB2312" w:hAnsi="仿宋_GB2312" w:eastAsia="仿宋_GB2312" w:cs="仿宋_GB2312"/>
                <w:b/>
                <w:bCs/>
                <w:sz w:val="24"/>
                <w:szCs w:val="24"/>
                <w:lang w:val="en-US"/>
              </w:rPr>
              <w:t>:</w:t>
            </w:r>
          </w:p>
          <w:p>
            <w:pPr>
              <w:pStyle w:val="9"/>
              <w:spacing w:line="240" w:lineRule="auto"/>
              <w:ind w:firstLine="315" w:firstLineChars="150"/>
              <w:rPr>
                <w:rFonts w:hint="default" w:ascii="仿宋_GB2312" w:hAnsi="仿宋_GB2312" w:eastAsia="仿宋_GB2312" w:cs="仿宋_GB2312"/>
                <w:sz w:val="21"/>
                <w:szCs w:val="22"/>
                <w:lang w:val="en-US" w:eastAsia="zh-CN"/>
              </w:rPr>
            </w:pPr>
            <w:r>
              <w:rPr>
                <w:rFonts w:hint="default" w:ascii="仿宋_GB2312" w:hAnsi="仿宋_GB2312" w:eastAsia="仿宋_GB2312" w:cs="仿宋_GB2312"/>
                <w:sz w:val="21"/>
                <w:szCs w:val="22"/>
                <w:lang w:val="en-US" w:eastAsia="zh-CN"/>
              </w:rPr>
              <w:t>1.</w:t>
            </w:r>
            <w:r>
              <w:rPr>
                <w:rFonts w:hint="eastAsia" w:ascii="仿宋_GB2312" w:hAnsi="仿宋_GB2312" w:eastAsia="仿宋_GB2312" w:cs="仿宋_GB2312"/>
                <w:sz w:val="22"/>
                <w:szCs w:val="24"/>
                <w:lang w:val="en-US" w:eastAsia="zh-CN"/>
              </w:rPr>
              <w:t>加强施工现场质量及安全巡视检查工作</w:t>
            </w:r>
            <w:r>
              <w:rPr>
                <w:rFonts w:hint="eastAsia" w:ascii="仿宋_GB2312" w:hAnsi="仿宋_GB2312" w:eastAsia="仿宋_GB2312" w:cs="仿宋_GB2312"/>
                <w:sz w:val="21"/>
                <w:szCs w:val="22"/>
                <w:lang w:val="en-US" w:eastAsia="zh-CN"/>
              </w:rPr>
              <w:t xml:space="preserve">； </w:t>
            </w:r>
          </w:p>
          <w:p>
            <w:pPr>
              <w:pStyle w:val="10"/>
              <w:rPr>
                <w:rFonts w:hint="default"/>
                <w:sz w:val="21"/>
                <w:szCs w:val="20"/>
                <w:lang w:val="en-US" w:eastAsia="zh-CN"/>
              </w:rPr>
            </w:pPr>
            <w:r>
              <w:rPr>
                <w:rFonts w:hint="eastAsia" w:ascii="仿宋_GB2312" w:hAnsi="仿宋_GB2312" w:eastAsia="仿宋_GB2312" w:cs="仿宋_GB2312"/>
                <w:sz w:val="21"/>
                <w:szCs w:val="22"/>
                <w:lang w:val="en-US" w:eastAsia="zh-CN"/>
              </w:rPr>
              <w:t xml:space="preserve">   2.</w:t>
            </w:r>
            <w:r>
              <w:rPr>
                <w:rFonts w:hint="eastAsia" w:ascii="仿宋_GB2312" w:hAnsi="仿宋_GB2312" w:eastAsia="仿宋_GB2312" w:cs="仿宋_GB2312"/>
                <w:sz w:val="22"/>
                <w:szCs w:val="24"/>
                <w:lang w:val="en-US" w:eastAsia="zh-CN"/>
              </w:rPr>
              <w:t>对一号地块光伏支架安装外形尺寸、</w:t>
            </w:r>
            <w:r>
              <w:rPr>
                <w:rFonts w:hint="default" w:ascii="仿宋_GB2312" w:hAnsi="仿宋_GB2312" w:eastAsia="仿宋_GB2312" w:cs="仿宋_GB2312"/>
                <w:sz w:val="22"/>
                <w:szCs w:val="24"/>
                <w:lang w:val="en-US" w:eastAsia="zh-CN"/>
              </w:rPr>
              <w:t>安装方向</w:t>
            </w:r>
            <w:r>
              <w:rPr>
                <w:rFonts w:hint="eastAsia" w:ascii="仿宋_GB2312" w:hAnsi="仿宋_GB2312" w:eastAsia="仿宋_GB2312" w:cs="仿宋_GB2312"/>
                <w:sz w:val="22"/>
                <w:szCs w:val="24"/>
                <w:lang w:val="en-US" w:eastAsia="zh-CN"/>
              </w:rPr>
              <w:t>、</w:t>
            </w:r>
            <w:r>
              <w:rPr>
                <w:rFonts w:hint="default" w:ascii="仿宋_GB2312" w:hAnsi="仿宋_GB2312" w:eastAsia="仿宋_GB2312" w:cs="仿宋_GB2312"/>
                <w:sz w:val="22"/>
                <w:szCs w:val="24"/>
                <w:lang w:val="en-US" w:eastAsia="zh-CN"/>
              </w:rPr>
              <w:t>位置</w:t>
            </w:r>
            <w:r>
              <w:rPr>
                <w:rFonts w:hint="eastAsia" w:ascii="仿宋_GB2312" w:hAnsi="仿宋_GB2312" w:eastAsia="仿宋_GB2312" w:cs="仿宋_GB2312"/>
                <w:sz w:val="22"/>
                <w:szCs w:val="24"/>
                <w:lang w:val="en-US" w:eastAsia="zh-CN"/>
              </w:rPr>
              <w:t>、</w:t>
            </w:r>
            <w:r>
              <w:rPr>
                <w:rFonts w:hint="default" w:ascii="仿宋_GB2312" w:hAnsi="仿宋_GB2312" w:eastAsia="仿宋_GB2312" w:cs="仿宋_GB2312"/>
                <w:sz w:val="22"/>
                <w:szCs w:val="24"/>
                <w:lang w:val="en-US" w:eastAsia="zh-CN"/>
              </w:rPr>
              <w:t>垂直度</w:t>
            </w:r>
            <w:r>
              <w:rPr>
                <w:rFonts w:hint="eastAsia" w:ascii="仿宋_GB2312" w:hAnsi="仿宋_GB2312" w:eastAsia="仿宋_GB2312" w:cs="仿宋_GB2312"/>
                <w:sz w:val="22"/>
                <w:szCs w:val="24"/>
                <w:lang w:val="en-US" w:eastAsia="zh-CN"/>
              </w:rPr>
              <w:t>、</w:t>
            </w:r>
            <w:r>
              <w:rPr>
                <w:rFonts w:hint="default" w:ascii="仿宋_GB2312" w:hAnsi="仿宋_GB2312" w:eastAsia="仿宋_GB2312" w:cs="仿宋_GB2312"/>
                <w:sz w:val="22"/>
                <w:szCs w:val="24"/>
                <w:lang w:val="en-US" w:eastAsia="zh-CN"/>
              </w:rPr>
              <w:t>角度</w:t>
            </w:r>
            <w:r>
              <w:rPr>
                <w:rFonts w:hint="eastAsia" w:ascii="仿宋_GB2312" w:hAnsi="仿宋_GB2312" w:eastAsia="仿宋_GB2312" w:cs="仿宋_GB2312"/>
                <w:sz w:val="22"/>
                <w:szCs w:val="24"/>
                <w:lang w:val="en-US" w:eastAsia="zh-CN"/>
              </w:rPr>
              <w:t>、</w:t>
            </w:r>
            <w:r>
              <w:rPr>
                <w:rFonts w:hint="default" w:ascii="仿宋_GB2312" w:hAnsi="仿宋_GB2312" w:eastAsia="仿宋_GB2312" w:cs="仿宋_GB2312"/>
                <w:sz w:val="22"/>
                <w:szCs w:val="24"/>
                <w:lang w:val="en-US" w:eastAsia="zh-CN"/>
              </w:rPr>
              <w:t>检查</w:t>
            </w:r>
            <w:r>
              <w:rPr>
                <w:rFonts w:hint="eastAsia" w:ascii="仿宋_GB2312" w:hAnsi="仿宋_GB2312" w:eastAsia="仿宋_GB2312" w:cs="仿宋_GB2312"/>
                <w:sz w:val="22"/>
                <w:szCs w:val="24"/>
                <w:lang w:val="en-US" w:eastAsia="zh-CN"/>
              </w:rPr>
              <w:t>；</w:t>
            </w:r>
          </w:p>
          <w:p>
            <w:pPr>
              <w:spacing w:line="240" w:lineRule="auto"/>
              <w:ind w:firstLine="330" w:firstLineChars="150"/>
              <w:rPr>
                <w:rFonts w:hint="default" w:ascii="仿宋_GB2312" w:hAnsi="仿宋_GB2312" w:eastAsia="仿宋_GB2312" w:cs="仿宋_GB2312"/>
                <w:sz w:val="24"/>
                <w:szCs w:val="28"/>
                <w:lang w:val="en-US"/>
              </w:rPr>
            </w:pPr>
            <w:r>
              <w:rPr>
                <w:rFonts w:hint="default" w:ascii="仿宋_GB2312" w:hAnsi="仿宋_GB2312" w:eastAsia="仿宋_GB2312" w:cs="仿宋_GB2312"/>
                <w:sz w:val="22"/>
                <w:szCs w:val="24"/>
                <w:lang w:val="en-US"/>
              </w:rPr>
              <w:t>3.</w:t>
            </w:r>
            <w:r>
              <w:rPr>
                <w:rFonts w:hint="eastAsia" w:ascii="仿宋_GB2312" w:hAnsi="仿宋_GB2312" w:eastAsia="仿宋_GB2312" w:cs="仿宋_GB2312"/>
                <w:sz w:val="22"/>
                <w:szCs w:val="24"/>
                <w:lang w:val="en-US" w:eastAsia="zh-CN"/>
              </w:rPr>
              <w:t>对一号地块组件外形尺寸、</w:t>
            </w:r>
            <w:r>
              <w:rPr>
                <w:rFonts w:hint="default" w:ascii="仿宋_GB2312" w:hAnsi="仿宋_GB2312" w:eastAsia="仿宋_GB2312" w:cs="仿宋_GB2312"/>
                <w:sz w:val="22"/>
                <w:szCs w:val="24"/>
                <w:lang w:val="en-US" w:eastAsia="zh-CN"/>
              </w:rPr>
              <w:t>角度</w:t>
            </w:r>
            <w:r>
              <w:rPr>
                <w:rFonts w:hint="eastAsia" w:ascii="仿宋_GB2312" w:hAnsi="仿宋_GB2312" w:eastAsia="仿宋_GB2312" w:cs="仿宋_GB2312"/>
                <w:sz w:val="22"/>
                <w:szCs w:val="24"/>
                <w:lang w:val="en-US" w:eastAsia="zh-CN"/>
              </w:rPr>
              <w:t>、</w:t>
            </w:r>
            <w:r>
              <w:rPr>
                <w:rFonts w:hint="default" w:ascii="仿宋_GB2312" w:hAnsi="仿宋_GB2312" w:eastAsia="仿宋_GB2312" w:cs="仿宋_GB2312"/>
                <w:sz w:val="22"/>
                <w:szCs w:val="24"/>
                <w:lang w:val="en-US" w:eastAsia="zh-CN"/>
              </w:rPr>
              <w:t>组件边缘高差</w:t>
            </w:r>
            <w:r>
              <w:rPr>
                <w:rFonts w:hint="eastAsia" w:ascii="仿宋_GB2312" w:hAnsi="仿宋_GB2312" w:eastAsia="仿宋_GB2312" w:cs="仿宋_GB2312"/>
                <w:sz w:val="22"/>
                <w:szCs w:val="24"/>
                <w:lang w:val="en-US" w:eastAsia="zh-CN"/>
              </w:rPr>
              <w:t>、</w:t>
            </w:r>
            <w:r>
              <w:rPr>
                <w:rFonts w:hint="default" w:ascii="仿宋_GB2312" w:hAnsi="仿宋_GB2312" w:eastAsia="仿宋_GB2312" w:cs="仿宋_GB2312"/>
                <w:sz w:val="22"/>
                <w:szCs w:val="24"/>
                <w:lang w:val="en-US" w:eastAsia="zh-CN"/>
              </w:rPr>
              <w:t>平整度</w:t>
            </w:r>
            <w:r>
              <w:rPr>
                <w:rFonts w:hint="eastAsia" w:ascii="仿宋_GB2312" w:hAnsi="仿宋_GB2312" w:eastAsia="仿宋_GB2312" w:cs="仿宋_GB2312"/>
                <w:sz w:val="22"/>
                <w:szCs w:val="24"/>
                <w:lang w:val="en-US" w:eastAsia="zh-CN"/>
              </w:rPr>
              <w:t>、</w:t>
            </w:r>
            <w:r>
              <w:rPr>
                <w:rFonts w:hint="default" w:ascii="仿宋_GB2312" w:hAnsi="仿宋_GB2312" w:eastAsia="仿宋_GB2312" w:cs="仿宋_GB2312"/>
                <w:sz w:val="22"/>
                <w:szCs w:val="24"/>
                <w:lang w:val="en-US" w:eastAsia="zh-CN"/>
              </w:rPr>
              <w:t>安装形式</w:t>
            </w:r>
            <w:r>
              <w:rPr>
                <w:rFonts w:hint="eastAsia" w:ascii="仿宋_GB2312" w:hAnsi="仿宋_GB2312" w:eastAsia="仿宋_GB2312" w:cs="仿宋_GB2312"/>
                <w:sz w:val="22"/>
                <w:szCs w:val="24"/>
                <w:lang w:val="en-US" w:eastAsia="zh-CN"/>
              </w:rPr>
              <w:t>、</w:t>
            </w:r>
            <w:r>
              <w:rPr>
                <w:rFonts w:hint="default" w:ascii="仿宋_GB2312" w:hAnsi="仿宋_GB2312" w:eastAsia="仿宋_GB2312" w:cs="仿宋_GB2312"/>
                <w:sz w:val="22"/>
                <w:szCs w:val="24"/>
                <w:lang w:val="en-US" w:eastAsia="zh-CN"/>
              </w:rPr>
              <w:t>安装标高检查</w:t>
            </w:r>
            <w:r>
              <w:rPr>
                <w:rFonts w:hint="eastAsia" w:ascii="仿宋_GB2312" w:hAnsi="仿宋_GB2312" w:eastAsia="仿宋_GB2312" w:cs="仿宋_GB2312"/>
                <w:sz w:val="22"/>
                <w:szCs w:val="24"/>
                <w:lang w:val="en-US" w:eastAsia="zh-CN"/>
              </w:rPr>
              <w:t>；</w:t>
            </w:r>
          </w:p>
          <w:p>
            <w:pPr>
              <w:pStyle w:val="10"/>
              <w:numPr>
                <w:ilvl w:val="0"/>
                <w:numId w:val="0"/>
              </w:numPr>
              <w:spacing w:line="360" w:lineRule="auto"/>
              <w:ind w:leftChars="0" w:firstLine="330" w:firstLineChars="150"/>
              <w:rPr>
                <w:rFonts w:hint="eastAsia" w:ascii="仿宋_GB2312" w:hAnsi="仿宋_GB2312" w:eastAsia="仿宋_GB2312" w:cs="仿宋_GB2312"/>
                <w:sz w:val="22"/>
                <w:szCs w:val="24"/>
                <w:lang w:eastAsia="zh-CN"/>
              </w:rPr>
            </w:pPr>
            <w:r>
              <w:rPr>
                <w:rFonts w:hint="default" w:ascii="仿宋_GB2312" w:hAnsi="仿宋_GB2312" w:eastAsia="仿宋_GB2312" w:cs="仿宋_GB2312"/>
                <w:sz w:val="22"/>
                <w:szCs w:val="24"/>
                <w:lang w:val="en-US"/>
              </w:rPr>
              <w:t>4.</w:t>
            </w:r>
            <w:r>
              <w:rPr>
                <w:rFonts w:hint="eastAsia" w:ascii="仿宋_GB2312" w:hAnsi="仿宋_GB2312" w:eastAsia="仿宋_GB2312" w:cs="仿宋_GB2312"/>
                <w:sz w:val="22"/>
                <w:szCs w:val="24"/>
              </w:rPr>
              <w:t>严格执行监理报验程序，对验收不合格或未经验收擅自进入下一道工序,立即下发通知单并报告建设单位</w:t>
            </w:r>
            <w:r>
              <w:rPr>
                <w:rFonts w:hint="eastAsia" w:ascii="仿宋_GB2312" w:hAnsi="仿宋_GB2312" w:eastAsia="仿宋_GB2312" w:cs="仿宋_GB2312"/>
                <w:sz w:val="22"/>
                <w:szCs w:val="24"/>
                <w:lang w:eastAsia="zh-CN"/>
              </w:rPr>
              <w:t>；</w:t>
            </w:r>
          </w:p>
          <w:p>
            <w:pPr>
              <w:pStyle w:val="9"/>
              <w:numPr>
                <w:ilvl w:val="0"/>
                <w:numId w:val="0"/>
              </w:numPr>
              <w:spacing w:line="240" w:lineRule="auto"/>
              <w:ind w:leftChars="0" w:firstLine="330" w:firstLineChars="150"/>
              <w:rPr>
                <w:rFonts w:hint="eastAsia" w:ascii="仿宋_GB2312" w:hAnsi="仿宋_GB2312" w:eastAsia="仿宋_GB2312" w:cs="仿宋_GB2312"/>
                <w:b w:val="0"/>
                <w:bCs w:val="0"/>
                <w:kern w:val="0"/>
                <w:sz w:val="22"/>
                <w:szCs w:val="22"/>
                <w:lang w:val="en-US" w:eastAsia="zh-CN"/>
              </w:rPr>
            </w:pPr>
            <w:r>
              <w:rPr>
                <w:rFonts w:hint="default" w:ascii="仿宋_GB2312" w:hAnsi="仿宋_GB2312" w:eastAsia="仿宋_GB2312" w:cs="仿宋_GB2312"/>
                <w:b w:val="0"/>
                <w:bCs w:val="0"/>
                <w:kern w:val="0"/>
                <w:sz w:val="22"/>
                <w:szCs w:val="22"/>
                <w:lang w:val="en-US" w:eastAsia="zh-CN"/>
              </w:rPr>
              <w:t>5.对</w:t>
            </w:r>
            <w:r>
              <w:rPr>
                <w:rFonts w:hint="default" w:ascii="楷体" w:hAnsi="楷体" w:eastAsia="楷体" w:cs="楷体"/>
                <w:sz w:val="22"/>
                <w:szCs w:val="22"/>
                <w:lang w:val="en-US" w:eastAsia="zh-CN"/>
              </w:rPr>
              <w:t>4m2电力直流线及电缆</w:t>
            </w:r>
            <w:r>
              <w:rPr>
                <w:rFonts w:hint="eastAsia" w:ascii="仿宋_GB2312" w:hAnsi="仿宋_GB2312" w:eastAsia="仿宋_GB2312" w:cs="仿宋_GB2312"/>
                <w:sz w:val="22"/>
                <w:szCs w:val="21"/>
                <w:lang w:val="en-US" w:eastAsia="zh-CN"/>
              </w:rPr>
              <w:t>展放,检查</w:t>
            </w:r>
            <w:r>
              <w:rPr>
                <w:rFonts w:hint="default" w:ascii="楷体" w:hAnsi="楷体" w:eastAsia="楷体" w:cs="楷体"/>
                <w:sz w:val="22"/>
                <w:szCs w:val="22"/>
                <w:lang w:val="en-US" w:eastAsia="zh-CN"/>
              </w:rPr>
              <w:t>直流线及电缆</w:t>
            </w:r>
            <w:r>
              <w:rPr>
                <w:rFonts w:hint="eastAsia" w:ascii="仿宋_GB2312" w:hAnsi="仿宋_GB2312" w:eastAsia="仿宋_GB2312" w:cs="仿宋_GB2312"/>
                <w:sz w:val="22"/>
                <w:szCs w:val="21"/>
                <w:lang w:val="en-US" w:eastAsia="zh-CN"/>
              </w:rPr>
              <w:t>规格和材质是否合格,检查电线敫设方式.线路走向.弯曲半径是否合格,电缆绝缘性能是否符合要求,是否存在生锈.破损问题</w:t>
            </w:r>
          </w:p>
          <w:p>
            <w:pPr>
              <w:pStyle w:val="15"/>
              <w:spacing w:line="240" w:lineRule="auto"/>
              <w:ind w:left="0" w:leftChars="0" w:firstLine="300" w:firstLineChars="150"/>
              <w:rPr>
                <w:rFonts w:hint="eastAsia" w:eastAsia="仿宋_GB2312"/>
                <w:sz w:val="32"/>
                <w:szCs w:val="32"/>
                <w:lang w:val="en-US" w:eastAsia="zh-CN"/>
              </w:rPr>
            </w:pPr>
            <w:r>
              <w:rPr>
                <w:rFonts w:hint="eastAsia" w:ascii="仿宋_GB2312" w:hAnsi="仿宋_GB2312" w:eastAsia="仿宋_GB2312" w:cs="仿宋_GB2312"/>
                <w:sz w:val="20"/>
                <w:szCs w:val="21"/>
                <w:lang w:val="en-US" w:eastAsia="zh-CN"/>
              </w:rPr>
              <w:t>6</w:t>
            </w:r>
            <w:r>
              <w:rPr>
                <w:rFonts w:hint="default" w:ascii="仿宋_GB2312" w:hAnsi="仿宋_GB2312" w:eastAsia="仿宋_GB2312" w:cs="仿宋_GB2312"/>
                <w:sz w:val="20"/>
                <w:szCs w:val="21"/>
                <w:lang w:val="en-US"/>
              </w:rPr>
              <w:t>.</w:t>
            </w:r>
            <w:r>
              <w:rPr>
                <w:rFonts w:hint="default" w:ascii="仿宋_GB2312" w:hAnsi="仿宋_GB2312" w:eastAsia="仿宋_GB2312" w:cs="仿宋_GB2312"/>
                <w:sz w:val="22"/>
                <w:szCs w:val="24"/>
                <w:lang w:val="en-US"/>
              </w:rPr>
              <w:t>对进场材料开箱验收,及现场见证试验工作</w:t>
            </w:r>
            <w:r>
              <w:rPr>
                <w:rFonts w:hint="eastAsia" w:ascii="仿宋_GB2312" w:hAnsi="仿宋_GB2312" w:eastAsia="仿宋_GB2312" w:cs="仿宋_GB2312"/>
                <w:sz w:val="22"/>
                <w:szCs w:val="24"/>
                <w:lang w:val="en-US" w:eastAsia="zh-CN"/>
              </w:rPr>
              <w:t>。</w:t>
            </w:r>
          </w:p>
          <w:p>
            <w:pPr>
              <w:numPr>
                <w:ilvl w:val="0"/>
                <w:numId w:val="0"/>
              </w:numPr>
              <w:topLinePunct/>
              <w:snapToGrid w:val="0"/>
              <w:spacing w:before="60" w:after="60" w:line="240" w:lineRule="auto"/>
              <w:rPr>
                <w:rFonts w:hint="default" w:ascii="仿宋_GB2312" w:hAnsi="仿宋_GB2312" w:eastAsia="仿宋_GB2312" w:cs="仿宋_GB2312"/>
                <w:b/>
                <w:bCs/>
                <w:sz w:val="24"/>
                <w:szCs w:val="24"/>
                <w:lang w:val="en-US" w:eastAsia="zh-CN"/>
              </w:rPr>
            </w:pPr>
            <w:r>
              <w:rPr>
                <w:rFonts w:hint="default" w:ascii="仿宋_GB2312" w:hAnsi="仿宋_GB2312" w:eastAsia="仿宋_GB2312" w:cs="仿宋_GB2312"/>
                <w:b/>
                <w:bCs/>
                <w:sz w:val="24"/>
                <w:szCs w:val="24"/>
                <w:lang w:val="en-US" w:eastAsia="zh-CN"/>
              </w:rPr>
              <w:t>六丶 建设单位要求如下:</w:t>
            </w:r>
          </w:p>
          <w:p>
            <w:pPr>
              <w:numPr>
                <w:ilvl w:val="0"/>
                <w:numId w:val="0"/>
              </w:numPr>
              <w:topLinePunct/>
              <w:snapToGrid w:val="0"/>
              <w:spacing w:before="60" w:after="60" w:line="240" w:lineRule="auto"/>
              <w:ind w:firstLine="330" w:firstLineChars="150"/>
              <w:rPr>
                <w:rFonts w:hint="default" w:ascii="仿宋_GB2312" w:hAnsi="仿宋_GB2312" w:eastAsia="仿宋_GB2312" w:cs="仿宋_GB2312"/>
                <w:sz w:val="22"/>
                <w:szCs w:val="22"/>
                <w:lang w:val="en-US" w:eastAsia="zh-CN"/>
              </w:rPr>
            </w:pPr>
            <w:r>
              <w:rPr>
                <w:rFonts w:hint="default" w:ascii="仿宋_GB2312" w:hAnsi="仿宋_GB2312" w:eastAsia="仿宋_GB2312" w:cs="仿宋_GB2312"/>
                <w:sz w:val="22"/>
                <w:szCs w:val="22"/>
                <w:lang w:val="en-US" w:eastAsia="zh-CN"/>
              </w:rPr>
              <w:t>1.施工现汤安全质量常态化管理:</w:t>
            </w:r>
          </w:p>
          <w:p>
            <w:pPr>
              <w:pStyle w:val="2"/>
              <w:numPr>
                <w:ilvl w:val="0"/>
                <w:numId w:val="0"/>
              </w:numPr>
              <w:spacing w:line="240" w:lineRule="auto"/>
              <w:ind w:firstLine="330" w:firstLineChars="150"/>
              <w:rPr>
                <w:rFonts w:hint="eastAsia" w:ascii="仿宋_GB2312" w:hAnsi="仿宋_GB2312" w:eastAsia="仿宋_GB2312" w:cs="仿宋_GB2312"/>
                <w:sz w:val="22"/>
                <w:szCs w:val="24"/>
                <w:lang w:val="en-US" w:eastAsia="zh-CN"/>
              </w:rPr>
            </w:pPr>
            <w:r>
              <w:rPr>
                <w:rFonts w:hint="default" w:ascii="仿宋_GB2312" w:hAnsi="仿宋_GB2312" w:eastAsia="仿宋_GB2312" w:cs="仿宋_GB2312"/>
                <w:sz w:val="22"/>
                <w:szCs w:val="24"/>
                <w:lang w:val="en-US" w:eastAsia="zh-CN"/>
              </w:rPr>
              <w:t>2.</w:t>
            </w:r>
            <w:r>
              <w:rPr>
                <w:rFonts w:hint="eastAsia" w:ascii="仿宋_GB2312" w:hAnsi="仿宋_GB2312" w:eastAsia="仿宋_GB2312" w:cs="仿宋_GB2312"/>
                <w:sz w:val="22"/>
                <w:szCs w:val="24"/>
                <w:lang w:val="en-US" w:eastAsia="zh-CN"/>
              </w:rPr>
              <w:t>三</w:t>
            </w:r>
            <w:r>
              <w:rPr>
                <w:rFonts w:hint="default" w:ascii="仿宋_GB2312" w:hAnsi="仿宋_GB2312" w:eastAsia="仿宋_GB2312" w:cs="仿宋_GB2312"/>
                <w:sz w:val="22"/>
                <w:szCs w:val="24"/>
                <w:lang w:val="en-US" w:eastAsia="zh-CN"/>
              </w:rPr>
              <w:t>.</w:t>
            </w:r>
            <w:r>
              <w:rPr>
                <w:rFonts w:hint="eastAsia" w:ascii="仿宋_GB2312" w:hAnsi="仿宋_GB2312" w:eastAsia="仿宋_GB2312" w:cs="仿宋_GB2312"/>
                <w:sz w:val="22"/>
                <w:szCs w:val="24"/>
                <w:lang w:val="en-US" w:eastAsia="zh-CN"/>
              </w:rPr>
              <w:t>四</w:t>
            </w:r>
            <w:r>
              <w:rPr>
                <w:rFonts w:hint="default" w:ascii="仿宋_GB2312" w:hAnsi="仿宋_GB2312" w:eastAsia="仿宋_GB2312" w:cs="仿宋_GB2312"/>
                <w:sz w:val="22"/>
                <w:szCs w:val="24"/>
                <w:lang w:val="en-US" w:eastAsia="zh-CN"/>
              </w:rPr>
              <w:t>.</w:t>
            </w:r>
            <w:r>
              <w:rPr>
                <w:rFonts w:hint="eastAsia" w:ascii="仿宋_GB2312" w:hAnsi="仿宋_GB2312" w:eastAsia="仿宋_GB2312" w:cs="仿宋_GB2312"/>
                <w:sz w:val="22"/>
                <w:szCs w:val="24"/>
                <w:lang w:val="en-US" w:eastAsia="zh-CN"/>
              </w:rPr>
              <w:t>五号地块可施工范围内有坟头施工及时避开</w:t>
            </w:r>
            <w:r>
              <w:rPr>
                <w:rFonts w:hint="default" w:ascii="仿宋_GB2312" w:hAnsi="仿宋_GB2312" w:eastAsia="仿宋_GB2312" w:cs="仿宋_GB2312"/>
                <w:sz w:val="22"/>
                <w:szCs w:val="24"/>
                <w:lang w:val="en-US" w:eastAsia="zh-CN"/>
              </w:rPr>
              <w:t>:</w:t>
            </w:r>
          </w:p>
          <w:p>
            <w:pPr>
              <w:numPr>
                <w:ilvl w:val="0"/>
                <w:numId w:val="0"/>
              </w:numPr>
              <w:ind w:firstLine="315" w:firstLineChars="150"/>
              <w:rPr>
                <w:rFonts w:hint="default" w:ascii="仿宋_GB2312" w:hAnsi="仿宋_GB2312" w:eastAsia="仿宋_GB2312" w:cs="仿宋_GB2312"/>
                <w:sz w:val="22"/>
                <w:szCs w:val="24"/>
                <w:lang w:val="en-US" w:eastAsia="zh-CN"/>
              </w:rPr>
            </w:pPr>
            <w:r>
              <w:rPr>
                <w:rFonts w:hint="default" w:ascii="仿宋_GB2312" w:hAnsi="仿宋_GB2312" w:eastAsia="仿宋_GB2312" w:cs="仿宋_GB2312"/>
                <w:b w:val="0"/>
                <w:bCs w:val="0"/>
                <w:kern w:val="0"/>
                <w:sz w:val="21"/>
                <w:szCs w:val="22"/>
                <w:lang w:val="en-US"/>
              </w:rPr>
              <w:t>3</w:t>
            </w:r>
            <w:r>
              <w:rPr>
                <w:rFonts w:hint="eastAsia" w:ascii="仿宋_GB2312" w:hAnsi="仿宋_GB2312" w:eastAsia="仿宋_GB2312" w:cs="仿宋_GB2312"/>
                <w:b w:val="0"/>
                <w:bCs w:val="0"/>
                <w:kern w:val="0"/>
                <w:sz w:val="21"/>
                <w:szCs w:val="22"/>
                <w:lang w:val="en-US"/>
              </w:rPr>
              <w:t>.</w:t>
            </w:r>
            <w:r>
              <w:rPr>
                <w:rFonts w:hint="eastAsia" w:ascii="仿宋_GB2312" w:hAnsi="仿宋_GB2312" w:eastAsia="仿宋_GB2312" w:cs="仿宋_GB2312"/>
                <w:sz w:val="22"/>
                <w:szCs w:val="24"/>
                <w:lang w:val="en-US" w:eastAsia="zh-CN"/>
              </w:rPr>
              <w:t>三</w:t>
            </w:r>
            <w:r>
              <w:rPr>
                <w:rFonts w:hint="eastAsia" w:ascii="仿宋_GB2312" w:hAnsi="仿宋_GB2312" w:eastAsia="仿宋_GB2312" w:cs="仿宋_GB2312"/>
                <w:b/>
                <w:kern w:val="0"/>
                <w:sz w:val="22"/>
                <w:szCs w:val="24"/>
              </w:rPr>
              <w:t>、</w:t>
            </w:r>
            <w:r>
              <w:rPr>
                <w:rFonts w:hint="eastAsia" w:ascii="仿宋_GB2312" w:hAnsi="仿宋_GB2312" w:eastAsia="仿宋_GB2312" w:cs="仿宋_GB2312"/>
                <w:sz w:val="22"/>
                <w:szCs w:val="24"/>
                <w:lang w:val="en-US" w:eastAsia="zh-CN"/>
              </w:rPr>
              <w:t>四号地块平整场地垃圾及时外运</w:t>
            </w:r>
            <w:r>
              <w:rPr>
                <w:rFonts w:hint="default" w:ascii="仿宋_GB2312" w:hAnsi="仿宋_GB2312" w:eastAsia="仿宋_GB2312" w:cs="仿宋_GB2312"/>
                <w:sz w:val="22"/>
                <w:szCs w:val="24"/>
                <w:lang w:val="en-US" w:eastAsia="zh-CN"/>
              </w:rPr>
              <w:t>:</w:t>
            </w:r>
          </w:p>
          <w:p>
            <w:pPr>
              <w:numPr>
                <w:ilvl w:val="0"/>
                <w:numId w:val="0"/>
              </w:numPr>
              <w:ind w:firstLine="330" w:firstLineChars="150"/>
              <w:rPr>
                <w:rFonts w:hint="default" w:ascii="仿宋_GB2312" w:hAnsi="仿宋_GB2312" w:eastAsia="仿宋_GB2312" w:cs="仿宋_GB2312"/>
                <w:sz w:val="22"/>
                <w:szCs w:val="24"/>
                <w:lang w:val="en-US" w:eastAsia="zh-CN"/>
              </w:rPr>
            </w:pPr>
            <w:r>
              <w:rPr>
                <w:rFonts w:hint="default" w:ascii="仿宋_GB2312" w:hAnsi="仿宋_GB2312" w:eastAsia="仿宋_GB2312" w:cs="仿宋_GB2312"/>
                <w:sz w:val="22"/>
                <w:szCs w:val="24"/>
                <w:lang w:val="en-US" w:eastAsia="zh-CN"/>
              </w:rPr>
              <w:t>4.内业资料与</w:t>
            </w:r>
            <w:r>
              <w:rPr>
                <w:rFonts w:hint="eastAsia" w:ascii="仿宋_GB2312" w:hAnsi="仿宋_GB2312" w:eastAsia="仿宋_GB2312" w:cs="仿宋_GB2312"/>
                <w:b w:val="0"/>
                <w:bCs/>
                <w:kern w:val="0"/>
                <w:sz w:val="22"/>
                <w:szCs w:val="24"/>
              </w:rPr>
              <w:t>施</w:t>
            </w:r>
            <w:r>
              <w:rPr>
                <w:rFonts w:hint="default" w:ascii="仿宋_GB2312" w:hAnsi="仿宋_GB2312" w:eastAsia="仿宋_GB2312" w:cs="仿宋_GB2312"/>
                <w:sz w:val="22"/>
                <w:szCs w:val="24"/>
                <w:lang w:val="en-US" w:eastAsia="zh-CN"/>
              </w:rPr>
              <w:t>工同步进行:</w:t>
            </w:r>
          </w:p>
          <w:p>
            <w:pPr>
              <w:numPr>
                <w:ilvl w:val="0"/>
                <w:numId w:val="0"/>
              </w:numPr>
              <w:spacing w:line="240" w:lineRule="auto"/>
              <w:ind w:firstLine="331" w:firstLineChars="150"/>
              <w:outlineLvl w:val="0"/>
              <w:rPr>
                <w:rFonts w:hint="eastAsia" w:ascii="仿宋_GB2312" w:hAnsi="仿宋_GB2312" w:eastAsia="仿宋_GB2312" w:cs="仿宋_GB2312"/>
                <w:b w:val="0"/>
                <w:bCs/>
                <w:sz w:val="22"/>
                <w:szCs w:val="24"/>
                <w:lang w:val="en-US"/>
              </w:rPr>
            </w:pPr>
            <w:r>
              <w:rPr>
                <w:rFonts w:hint="default" w:ascii="仿宋_GB2312" w:hAnsi="仿宋_GB2312" w:eastAsia="仿宋_GB2312" w:cs="仿宋_GB2312"/>
                <w:b/>
                <w:kern w:val="0"/>
                <w:sz w:val="22"/>
                <w:szCs w:val="24"/>
                <w:lang w:val="en-US"/>
              </w:rPr>
              <w:t>5</w:t>
            </w:r>
            <w:r>
              <w:rPr>
                <w:rFonts w:hint="eastAsia" w:ascii="仿宋_GB2312" w:hAnsi="仿宋_GB2312" w:eastAsia="仿宋_GB2312" w:cs="仿宋_GB2312"/>
                <w:b/>
                <w:kern w:val="0"/>
                <w:sz w:val="22"/>
                <w:szCs w:val="24"/>
              </w:rPr>
              <w:t>、</w:t>
            </w:r>
            <w:r>
              <w:rPr>
                <w:rFonts w:hint="eastAsia" w:ascii="仿宋_GB2312" w:hAnsi="仿宋_GB2312" w:eastAsia="仿宋_GB2312" w:cs="仿宋_GB2312"/>
                <w:b w:val="0"/>
                <w:bCs/>
                <w:kern w:val="0"/>
                <w:sz w:val="22"/>
                <w:szCs w:val="24"/>
              </w:rPr>
              <w:t>二号地块电缆</w:t>
            </w:r>
            <w:r>
              <w:rPr>
                <w:rFonts w:hint="eastAsia" w:ascii="仿宋_GB2312" w:hAnsi="仿宋_GB2312" w:eastAsia="仿宋_GB2312" w:cs="仿宋_GB2312"/>
                <w:b/>
                <w:kern w:val="0"/>
                <w:sz w:val="22"/>
                <w:szCs w:val="24"/>
              </w:rPr>
              <w:t>、</w:t>
            </w:r>
            <w:r>
              <w:rPr>
                <w:rFonts w:hint="eastAsia" w:ascii="仿宋_GB2312" w:hAnsi="仿宋_GB2312" w:eastAsia="仿宋_GB2312" w:cs="仿宋_GB2312"/>
                <w:b w:val="0"/>
                <w:bCs/>
                <w:kern w:val="0"/>
                <w:sz w:val="22"/>
                <w:szCs w:val="24"/>
              </w:rPr>
              <w:t>汇流箱及零散件全部进场</w:t>
            </w:r>
            <w:r>
              <w:rPr>
                <w:rFonts w:hint="eastAsia" w:ascii="仿宋_GB2312" w:hAnsi="仿宋_GB2312" w:eastAsia="仿宋_GB2312" w:cs="仿宋_GB2312"/>
                <w:b w:val="0"/>
                <w:bCs w:val="0"/>
                <w:sz w:val="22"/>
                <w:szCs w:val="24"/>
              </w:rPr>
              <w:t>。</w:t>
            </w:r>
          </w:p>
          <w:p>
            <w:pPr>
              <w:pStyle w:val="2"/>
              <w:ind w:left="0" w:leftChars="0" w:firstLine="330" w:firstLineChars="150"/>
              <w:rPr>
                <w:rFonts w:hint="default" w:ascii="仿宋_GB2312" w:hAnsi="仿宋_GB2312" w:eastAsia="仿宋_GB2312" w:cs="仿宋_GB2312"/>
                <w:sz w:val="22"/>
                <w:szCs w:val="24"/>
                <w:lang w:val="en-US" w:eastAsia="zh-CN"/>
              </w:rPr>
            </w:pPr>
            <w:r>
              <w:rPr>
                <w:rFonts w:hint="default" w:ascii="仿宋_GB2312" w:hAnsi="仿宋_GB2312" w:eastAsia="仿宋_GB2312" w:cs="仿宋_GB2312"/>
                <w:sz w:val="22"/>
                <w:szCs w:val="24"/>
                <w:lang w:val="en-US" w:eastAsia="zh-CN"/>
              </w:rPr>
              <w:t>6.及时与公路局对接,做好顶管穿越公路环评工作:</w:t>
            </w:r>
          </w:p>
          <w:p>
            <w:pPr>
              <w:pStyle w:val="4"/>
              <w:ind w:left="0" w:leftChars="0" w:firstLine="330" w:firstLineChars="150"/>
              <w:rPr>
                <w:rFonts w:hint="default" w:ascii="仿宋_GB2312" w:hAnsi="仿宋_GB2312" w:eastAsia="仿宋_GB2312" w:cs="仿宋_GB2312"/>
                <w:sz w:val="22"/>
                <w:szCs w:val="24"/>
                <w:lang w:val="en-US" w:eastAsia="zh-CN"/>
              </w:rPr>
            </w:pPr>
            <w:r>
              <w:rPr>
                <w:rFonts w:hint="default" w:ascii="仿宋_GB2312" w:hAnsi="仿宋_GB2312" w:eastAsia="仿宋_GB2312" w:cs="仿宋_GB2312"/>
                <w:sz w:val="22"/>
                <w:szCs w:val="24"/>
                <w:lang w:val="en-US" w:eastAsia="zh-CN"/>
              </w:rPr>
              <w:t>7.施工现场质量.安全常态化管理::</w:t>
            </w:r>
          </w:p>
          <w:p>
            <w:pPr>
              <w:pStyle w:val="2"/>
              <w:ind w:left="0" w:leftChars="0" w:firstLine="0" w:firstLineChars="0"/>
              <w:rPr>
                <w:rFonts w:hint="eastAsia" w:ascii="仿宋_GB2312" w:hAnsi="仿宋_GB2312" w:eastAsia="仿宋_GB2312" w:cs="仿宋_GB2312"/>
                <w:sz w:val="22"/>
                <w:szCs w:val="24"/>
                <w:lang w:val="en-US" w:eastAsia="zh-CN"/>
              </w:rPr>
            </w:pPr>
            <w:r>
              <w:rPr>
                <w:rFonts w:hint="default"/>
                <w:lang w:val="en-US" w:eastAsia="zh-CN"/>
              </w:rPr>
              <w:t xml:space="preserve">  </w:t>
            </w:r>
            <w:r>
              <w:rPr>
                <w:rFonts w:hint="eastAsia" w:ascii="仿宋_GB2312" w:hAnsi="仿宋_GB2312" w:eastAsia="仿宋_GB2312" w:cs="仿宋_GB2312"/>
                <w:sz w:val="22"/>
                <w:szCs w:val="24"/>
                <w:lang w:val="en-US" w:eastAsia="zh-CN"/>
              </w:rPr>
              <w:t xml:space="preserve"> 8.对一号地块汇流箱电压及时检测</w:t>
            </w:r>
            <w:r>
              <w:rPr>
                <w:rFonts w:hint="default" w:ascii="仿宋_GB2312" w:hAnsi="仿宋_GB2312" w:eastAsia="仿宋_GB2312" w:cs="仿宋_GB2312"/>
                <w:sz w:val="22"/>
                <w:szCs w:val="24"/>
                <w:lang w:val="en-US" w:eastAsia="zh-CN"/>
              </w:rPr>
              <w:t>,</w:t>
            </w:r>
            <w:r>
              <w:rPr>
                <w:rFonts w:hint="eastAsia" w:ascii="仿宋_GB2312" w:hAnsi="仿宋_GB2312" w:eastAsia="仿宋_GB2312" w:cs="仿宋_GB2312"/>
                <w:sz w:val="22"/>
                <w:szCs w:val="24"/>
                <w:lang w:val="en-US" w:eastAsia="zh-CN"/>
              </w:rPr>
              <w:t>电缆电阻检测合格后及时回填:</w:t>
            </w:r>
          </w:p>
          <w:p>
            <w:pPr>
              <w:pStyle w:val="2"/>
              <w:ind w:left="0" w:leftChars="0" w:firstLine="0" w:firstLineChars="0"/>
              <w:rPr>
                <w:rFonts w:hint="eastAsia"/>
                <w:lang w:val="en-US" w:eastAsia="zh-CN"/>
              </w:rPr>
            </w:pPr>
          </w:p>
          <w:p>
            <w:pPr>
              <w:numPr>
                <w:ilvl w:val="0"/>
                <w:numId w:val="0"/>
              </w:numPr>
              <w:spacing w:line="240" w:lineRule="auto"/>
              <w:ind w:left="315" w:leftChars="0" w:firstLine="840" w:firstLineChars="350"/>
              <w:jc w:val="left"/>
              <w:rPr>
                <w:rFonts w:hint="eastAsia" w:ascii="仿宋_GB2312" w:hAnsi="仿宋_GB2312" w:eastAsia="仿宋_GB2312" w:cs="仿宋_GB2312"/>
                <w:sz w:val="24"/>
                <w:szCs w:val="22"/>
                <w:lang w:val="en-US" w:eastAsia="zh-CN"/>
              </w:rPr>
            </w:pPr>
            <w:r>
              <w:rPr>
                <w:rFonts w:hint="eastAsia" w:ascii="仿宋_GB2312" w:hAnsi="仿宋_GB2312" w:eastAsia="仿宋_GB2312" w:cs="仿宋_GB2312"/>
                <w:b w:val="0"/>
                <w:bCs w:val="0"/>
                <w:color w:val="auto"/>
                <w:sz w:val="24"/>
                <w:szCs w:val="24"/>
                <w:u w:val="none"/>
                <w:lang w:val="en-US" w:eastAsia="zh-CN"/>
              </w:rPr>
              <w:drawing>
                <wp:inline distT="0" distB="0" distL="114300" distR="114300">
                  <wp:extent cx="4965065" cy="3306445"/>
                  <wp:effectExtent l="0" t="0" r="6985" b="8255"/>
                  <wp:docPr id="1" name="图片 1" descr="3265be5aa587a121aae6e68c8e9785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3265be5aa587a121aae6e68c8e9785a"/>
                          <pic:cNvPicPr>
                            <a:picLocks noChangeAspect="1"/>
                          </pic:cNvPicPr>
                        </pic:nvPicPr>
                        <pic:blipFill>
                          <a:blip r:embed="rId4"/>
                          <a:stretch>
                            <a:fillRect/>
                          </a:stretch>
                        </pic:blipFill>
                        <pic:spPr>
                          <a:xfrm>
                            <a:off x="0" y="0"/>
                            <a:ext cx="4965065" cy="3306445"/>
                          </a:xfrm>
                          <a:prstGeom prst="rect">
                            <a:avLst/>
                          </a:prstGeom>
                        </pic:spPr>
                      </pic:pic>
                    </a:graphicData>
                  </a:graphic>
                </wp:inline>
              </w:drawing>
            </w:r>
            <w:r>
              <w:rPr>
                <w:rFonts w:hint="eastAsia" w:ascii="仿宋_GB2312" w:hAnsi="仿宋_GB2312" w:eastAsia="仿宋_GB2312" w:cs="仿宋_GB2312"/>
                <w:b w:val="0"/>
                <w:bCs w:val="0"/>
                <w:color w:val="auto"/>
                <w:sz w:val="24"/>
                <w:szCs w:val="24"/>
                <w:u w:val="none"/>
                <w:lang w:val="en-US" w:eastAsia="zh-CN"/>
              </w:rPr>
              <w:t>。</w:t>
            </w:r>
          </w:p>
          <w:p>
            <w:pPr>
              <w:pStyle w:val="16"/>
              <w:spacing w:line="240" w:lineRule="auto"/>
              <w:ind w:left="0" w:leftChars="0" w:firstLine="0" w:firstLineChars="0"/>
              <w:rPr>
                <w:rFonts w:hint="default" w:asciiTheme="minorEastAsia" w:hAnsiTheme="minorEastAsia"/>
                <w:sz w:val="24"/>
                <w:lang w:val="en-US"/>
              </w:rPr>
            </w:pPr>
            <w:r>
              <w:rPr>
                <w:rFonts w:hint="default" w:ascii="仿宋_GB2312" w:hAnsi="仿宋_GB2312" w:eastAsia="仿宋_GB2312" w:cs="仿宋_GB2312"/>
                <w:b w:val="0"/>
                <w:bCs w:val="0"/>
                <w:sz w:val="24"/>
                <w:szCs w:val="24"/>
                <w:lang w:val="en-US" w:eastAsia="zh-CN"/>
              </w:rPr>
              <w:t xml:space="preserve">                                  </w:t>
            </w:r>
            <w:r>
              <w:rPr>
                <w:rFonts w:hint="default" w:ascii="仿宋_GB2312" w:hAnsi="仿宋_GB2312" w:eastAsia="仿宋_GB2312" w:cs="仿宋_GB2312"/>
                <w:b w:val="0"/>
                <w:bCs w:val="0"/>
                <w:sz w:val="22"/>
                <w:szCs w:val="22"/>
                <w:lang w:val="en-US" w:eastAsia="zh-CN"/>
              </w:rPr>
              <w:t xml:space="preserve"> 第11次例会现场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822" w:type="pct"/>
            <w:gridSpan w:val="2"/>
            <w:tcMar>
              <w:left w:w="0" w:type="dxa"/>
              <w:right w:w="0" w:type="dxa"/>
            </w:tcMar>
            <w:vAlign w:val="center"/>
          </w:tcPr>
          <w:p>
            <w:pPr>
              <w:spacing w:before="100" w:after="100"/>
              <w:jc w:val="center"/>
              <w:rPr>
                <w:rFonts w:hint="eastAsia" w:ascii="仿宋_GB2312" w:hAnsi="仿宋_GB2312" w:eastAsia="仿宋_GB2312" w:cs="仿宋_GB2312"/>
                <w:sz w:val="22"/>
                <w:szCs w:val="22"/>
              </w:rPr>
            </w:pPr>
            <w:r>
              <w:rPr>
                <w:rFonts w:hint="eastAsia" w:ascii="仿宋_GB2312" w:hAnsi="仿宋_GB2312" w:eastAsia="仿宋_GB2312" w:cs="仿宋_GB2312"/>
                <w:sz w:val="22"/>
                <w:szCs w:val="22"/>
              </w:rPr>
              <w:t>主送单位</w:t>
            </w:r>
          </w:p>
        </w:tc>
        <w:tc>
          <w:tcPr>
            <w:tcW w:w="3177" w:type="pct"/>
            <w:gridSpan w:val="3"/>
            <w:tcMar>
              <w:left w:w="0" w:type="dxa"/>
              <w:right w:w="0" w:type="dxa"/>
            </w:tcMar>
            <w:vAlign w:val="center"/>
          </w:tcPr>
          <w:p>
            <w:pPr>
              <w:spacing w:before="100" w:after="100"/>
              <w:ind w:firstLine="660" w:firstLineChars="300"/>
              <w:jc w:val="left"/>
              <w:rPr>
                <w:rFonts w:hint="eastAsia" w:ascii="仿宋_GB2312" w:hAnsi="仿宋_GB2312" w:eastAsia="仿宋_GB2312" w:cs="仿宋_GB2312"/>
                <w:spacing w:val="40"/>
                <w:sz w:val="24"/>
                <w:szCs w:val="24"/>
              </w:rPr>
            </w:pPr>
            <w:r>
              <w:rPr>
                <w:rFonts w:hint="eastAsia" w:ascii="仿宋_GB2312" w:hAnsi="仿宋_GB2312" w:eastAsia="仿宋_GB2312" w:cs="仿宋_GB2312"/>
                <w:snapToGrid w:val="0"/>
                <w:kern w:val="0"/>
                <w:sz w:val="22"/>
                <w:szCs w:val="21"/>
              </w:rPr>
              <w:t>安徽成和电力建设有限公</w:t>
            </w:r>
            <w:r>
              <w:rPr>
                <w:rFonts w:hint="eastAsia" w:ascii="仿宋_GB2312" w:hAnsi="仿宋_GB2312" w:eastAsia="仿宋_GB2312" w:cs="仿宋_GB2312"/>
                <w:sz w:val="22"/>
                <w:szCs w:val="21"/>
              </w:rPr>
              <w:t>司</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51" w:hRule="atLeast"/>
        </w:trPr>
        <w:tc>
          <w:tcPr>
            <w:tcW w:w="1822" w:type="pct"/>
            <w:gridSpan w:val="2"/>
            <w:tcMar>
              <w:left w:w="0" w:type="dxa"/>
              <w:right w:w="0" w:type="dxa"/>
            </w:tcMar>
            <w:vAlign w:val="center"/>
          </w:tcPr>
          <w:p>
            <w:pPr>
              <w:spacing w:before="100" w:after="100"/>
              <w:ind w:firstLine="1540" w:firstLineChars="700"/>
              <w:jc w:val="both"/>
              <w:rPr>
                <w:rFonts w:hint="eastAsia" w:ascii="仿宋_GB2312" w:hAnsi="仿宋_GB2312" w:eastAsia="仿宋_GB2312" w:cs="仿宋_GB2312"/>
                <w:sz w:val="22"/>
                <w:szCs w:val="22"/>
              </w:rPr>
            </w:pPr>
            <w:r>
              <w:rPr>
                <w:rFonts w:hint="eastAsia" w:ascii="仿宋_GB2312" w:hAnsi="仿宋_GB2312" w:eastAsia="仿宋_GB2312" w:cs="仿宋_GB2312"/>
                <w:sz w:val="22"/>
                <w:szCs w:val="22"/>
              </w:rPr>
              <w:t>抄送单位</w:t>
            </w:r>
          </w:p>
        </w:tc>
        <w:tc>
          <w:tcPr>
            <w:tcW w:w="3177" w:type="pct"/>
            <w:gridSpan w:val="3"/>
            <w:tcMar>
              <w:left w:w="0" w:type="dxa"/>
              <w:right w:w="0" w:type="dxa"/>
            </w:tcMar>
            <w:vAlign w:val="center"/>
          </w:tcPr>
          <w:p>
            <w:pPr>
              <w:kinsoku w:val="0"/>
              <w:autoSpaceDE w:val="0"/>
              <w:autoSpaceDN w:val="0"/>
              <w:spacing w:line="360" w:lineRule="auto"/>
              <w:ind w:firstLine="360" w:firstLineChars="164"/>
              <w:jc w:val="left"/>
              <w:rPr>
                <w:rFonts w:hint="eastAsia" w:ascii="仿宋_GB2312" w:hAnsi="仿宋_GB2312" w:eastAsia="仿宋_GB2312" w:cs="仿宋_GB2312"/>
                <w:sz w:val="22"/>
                <w:szCs w:val="21"/>
              </w:rPr>
            </w:pPr>
            <w:r>
              <w:rPr>
                <w:rFonts w:hint="eastAsia" w:ascii="仿宋_GB2312" w:hAnsi="仿宋_GB2312" w:eastAsia="仿宋_GB2312" w:cs="仿宋_GB2312"/>
                <w:sz w:val="22"/>
                <w:szCs w:val="21"/>
              </w:rPr>
              <w:t>防城港港坤新能源开发有限公司</w:t>
            </w:r>
          </w:p>
          <w:p>
            <w:pPr>
              <w:rPr>
                <w:rFonts w:hint="eastAsia" w:ascii="仿宋_GB2312" w:hAnsi="仿宋_GB2312" w:eastAsia="仿宋_GB2312" w:cs="仿宋_GB2312"/>
                <w:spacing w:val="40"/>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2" w:hRule="atLeast"/>
        </w:trPr>
        <w:tc>
          <w:tcPr>
            <w:tcW w:w="1822" w:type="pct"/>
            <w:gridSpan w:val="2"/>
            <w:tcMar>
              <w:left w:w="0" w:type="dxa"/>
              <w:right w:w="0" w:type="dxa"/>
            </w:tcMar>
            <w:vAlign w:val="center"/>
          </w:tcPr>
          <w:p>
            <w:pPr>
              <w:spacing w:before="100" w:after="100"/>
              <w:jc w:val="center"/>
              <w:rPr>
                <w:rFonts w:hint="eastAsia" w:ascii="仿宋_GB2312" w:hAnsi="仿宋_GB2312" w:eastAsia="仿宋_GB2312" w:cs="仿宋_GB2312"/>
                <w:sz w:val="22"/>
                <w:szCs w:val="22"/>
              </w:rPr>
            </w:pPr>
            <w:r>
              <w:rPr>
                <w:rFonts w:hint="eastAsia" w:ascii="仿宋_GB2312" w:hAnsi="仿宋_GB2312" w:eastAsia="仿宋_GB2312" w:cs="仿宋_GB2312"/>
                <w:sz w:val="22"/>
                <w:szCs w:val="22"/>
              </w:rPr>
              <w:t>发文单位</w:t>
            </w:r>
          </w:p>
        </w:tc>
        <w:tc>
          <w:tcPr>
            <w:tcW w:w="1616" w:type="pct"/>
            <w:tcMar>
              <w:left w:w="0" w:type="dxa"/>
              <w:right w:w="0" w:type="dxa"/>
            </w:tcMar>
            <w:vAlign w:val="center"/>
          </w:tcPr>
          <w:p>
            <w:pPr>
              <w:spacing w:before="100" w:after="100"/>
              <w:jc w:val="left"/>
              <w:rPr>
                <w:rFonts w:hint="eastAsia" w:ascii="仿宋_GB2312" w:hAnsi="仿宋_GB2312" w:eastAsia="仿宋_GB2312" w:cs="仿宋_GB2312"/>
                <w:spacing w:val="40"/>
                <w:sz w:val="28"/>
                <w:szCs w:val="28"/>
              </w:rPr>
            </w:pPr>
            <w:r>
              <w:rPr>
                <w:rFonts w:hint="eastAsia" w:ascii="仿宋_GB2312" w:hAnsi="仿宋_GB2312" w:eastAsia="仿宋_GB2312" w:cs="仿宋_GB2312"/>
                <w:b w:val="0"/>
                <w:bCs w:val="0"/>
                <w:color w:val="auto"/>
                <w:sz w:val="22"/>
                <w:szCs w:val="22"/>
                <w:u w:val="none"/>
                <w:lang w:val="en-US" w:eastAsia="zh-CN"/>
              </w:rPr>
              <w:t>常州正衡电力工程监理有限公司</w:t>
            </w:r>
          </w:p>
        </w:tc>
        <w:tc>
          <w:tcPr>
            <w:tcW w:w="628" w:type="pct"/>
            <w:tcMar>
              <w:left w:w="0" w:type="dxa"/>
              <w:right w:w="0" w:type="dxa"/>
            </w:tcMar>
            <w:vAlign w:val="center"/>
          </w:tcPr>
          <w:p>
            <w:pPr>
              <w:spacing w:before="100" w:after="100"/>
              <w:jc w:val="center"/>
              <w:rPr>
                <w:rFonts w:hint="eastAsia" w:ascii="仿宋_GB2312" w:hAnsi="仿宋_GB2312" w:eastAsia="仿宋_GB2312" w:cs="仿宋_GB2312"/>
                <w:sz w:val="28"/>
                <w:szCs w:val="28"/>
              </w:rPr>
            </w:pPr>
            <w:r>
              <w:rPr>
                <w:rFonts w:hint="eastAsia" w:ascii="仿宋_GB2312" w:hAnsi="仿宋_GB2312" w:eastAsia="仿宋_GB2312" w:cs="仿宋_GB2312"/>
                <w:sz w:val="22"/>
                <w:szCs w:val="22"/>
              </w:rPr>
              <w:t>发文时间</w:t>
            </w:r>
          </w:p>
        </w:tc>
        <w:tc>
          <w:tcPr>
            <w:tcW w:w="932" w:type="pct"/>
            <w:tcMar>
              <w:left w:w="0" w:type="dxa"/>
              <w:right w:w="0" w:type="dxa"/>
            </w:tcMar>
            <w:vAlign w:val="center"/>
          </w:tcPr>
          <w:p>
            <w:pPr>
              <w:spacing w:before="100" w:after="100"/>
              <w:jc w:val="center"/>
              <w:rPr>
                <w:rFonts w:hint="default" w:asciiTheme="minorEastAsia" w:hAnsiTheme="minorEastAsia" w:eastAsiaTheme="minorEastAsia"/>
                <w:spacing w:val="40"/>
                <w:sz w:val="24"/>
                <w:szCs w:val="24"/>
                <w:lang w:val="en-US" w:eastAsia="zh-CN"/>
              </w:rPr>
            </w:pPr>
            <w:r>
              <w:rPr>
                <w:rFonts w:hint="default" w:asciiTheme="minorEastAsia" w:hAnsiTheme="minorEastAsia"/>
                <w:spacing w:val="40"/>
                <w:sz w:val="22"/>
                <w:szCs w:val="22"/>
                <w:lang w:val="en-US" w:eastAsia="zh-CN"/>
              </w:rPr>
              <w:t>2024.11.10</w:t>
            </w:r>
          </w:p>
        </w:tc>
      </w:tr>
    </w:tbl>
    <w:p>
      <w:pPr>
        <w:pStyle w:val="8"/>
        <w:ind w:left="0" w:leftChars="0" w:firstLine="0" w:firstLineChars="0"/>
      </w:pPr>
    </w:p>
    <w:p>
      <w:pPr>
        <w:topLinePunct/>
        <w:spacing w:line="240" w:lineRule="auto"/>
        <w:ind w:firstLine="1890" w:firstLineChars="900"/>
        <w:jc w:val="both"/>
        <w:outlineLvl w:val="0"/>
        <w:rPr>
          <w:rFonts w:hint="eastAsia"/>
        </w:rPr>
      </w:pPr>
    </w:p>
    <w:bookmarkEnd w:id="0"/>
    <w:p>
      <w:pPr>
        <w:topLinePunct/>
        <w:spacing w:line="240" w:lineRule="auto"/>
        <w:ind w:firstLine="210" w:firstLineChars="100"/>
        <w:jc w:val="left"/>
        <w:outlineLvl w:val="0"/>
        <w:rPr>
          <w:rFonts w:hint="eastAsia" w:ascii="仿宋_GB2312" w:hAnsi="仿宋_GB2312" w:eastAsia="仿宋_GB2312" w:cs="仿宋_GB2312"/>
          <w:sz w:val="21"/>
          <w:szCs w:val="21"/>
        </w:rPr>
      </w:pPr>
    </w:p>
    <w:p>
      <w:pPr>
        <w:pStyle w:val="8"/>
        <w:ind w:left="0" w:leftChars="0" w:firstLine="0" w:firstLineChars="0"/>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00007A87" w:usb1="80000000" w:usb2="00000008" w:usb3="00000000" w:csb0="400001FF" w:csb1="FFFF0000"/>
  </w:font>
  <w:font w:name="宋体">
    <w:panose1 w:val="02010600030101010101"/>
    <w:charset w:val="7A"/>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Segoe UI"/>
    <w:panose1 w:val="020F0502020204030204"/>
    <w:charset w:val="00"/>
    <w:family w:val="swiss"/>
    <w:pitch w:val="default"/>
    <w:sig w:usb0="00000000" w:usb1="00000000" w:usb2="00000001" w:usb3="00000000" w:csb0="0000019F" w:csb1="00000000"/>
  </w:font>
  <w:font w:name="Cambria">
    <w:panose1 w:val="02040503050406030204"/>
    <w:charset w:val="00"/>
    <w:family w:val="roman"/>
    <w:pitch w:val="default"/>
    <w:sig w:usb0="A00002EF" w:usb1="4000004B" w:usb2="00000000" w:usb3="00000000" w:csb0="2000009F" w:csb1="00000000"/>
  </w:font>
  <w:font w:name="仿宋_GB2312">
    <w:panose1 w:val="02010609030101010101"/>
    <w:charset w:val="86"/>
    <w:family w:val="modern"/>
    <w:pitch w:val="default"/>
    <w:sig w:usb0="00000001" w:usb1="080E0000" w:usb2="00000000" w:usb3="00000000" w:csb0="00040000" w:csb1="00000000"/>
  </w:font>
  <w:font w:name="楷体">
    <w:altName w:val="楷体_GB2312"/>
    <w:panose1 w:val="02010609060101010101"/>
    <w:charset w:val="86"/>
    <w:family w:val="modern"/>
    <w:pitch w:val="default"/>
    <w:sig w:usb0="00000000" w:usb1="00000000"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Segoe UI">
    <w:panose1 w:val="020B0502040204020203"/>
    <w:charset w:val="00"/>
    <w:family w:val="auto"/>
    <w:pitch w:val="default"/>
    <w:sig w:usb0="E10022FF" w:usb1="C000E47F" w:usb2="00000029" w:usb3="00000000" w:csb0="200001DF" w:csb1="2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4084276"/>
    <w:multiLevelType w:val="multilevel"/>
    <w:tmpl w:val="C4084276"/>
    <w:lvl w:ilvl="0" w:tentative="0">
      <w:start w:val="1"/>
      <w:numFmt w:val="decimal"/>
      <w:pStyle w:val="5"/>
      <w:suff w:val="space"/>
      <w:lvlText w:val="%1."/>
      <w:lvlJc w:val="left"/>
      <w:pPr>
        <w:tabs>
          <w:tab w:val="left" w:pos="0"/>
        </w:tabs>
        <w:ind w:left="0" w:firstLine="0"/>
      </w:pPr>
      <w:rPr>
        <w:rFonts w:hint="default" w:ascii="宋体" w:hAnsi="宋体" w:eastAsia="宋体" w:cs="宋体"/>
      </w:rPr>
    </w:lvl>
    <w:lvl w:ilvl="1" w:tentative="0">
      <w:start w:val="1"/>
      <w:numFmt w:val="decimal"/>
      <w:isLgl/>
      <w:suff w:val="space"/>
      <w:lvlText w:val="%1.%2."/>
      <w:lvlJc w:val="left"/>
      <w:pPr>
        <w:tabs>
          <w:tab w:val="left" w:pos="420"/>
        </w:tabs>
        <w:ind w:left="0" w:firstLine="0"/>
      </w:pPr>
      <w:rPr>
        <w:rFonts w:hint="default" w:ascii="宋体" w:hAnsi="宋体" w:eastAsia="宋体" w:cs="宋体"/>
      </w:rPr>
    </w:lvl>
    <w:lvl w:ilvl="2" w:tentative="0">
      <w:start w:val="1"/>
      <w:numFmt w:val="decimal"/>
      <w:isLgl/>
      <w:suff w:val="space"/>
      <w:lvlText w:val="%1.%2.%3."/>
      <w:lvlJc w:val="left"/>
      <w:pPr>
        <w:tabs>
          <w:tab w:val="left" w:pos="420"/>
        </w:tabs>
        <w:ind w:left="0" w:firstLine="0"/>
      </w:pPr>
      <w:rPr>
        <w:rFonts w:hint="default" w:ascii="宋体" w:hAnsi="宋体" w:eastAsia="宋体" w:cs="宋体"/>
      </w:rPr>
    </w:lvl>
    <w:lvl w:ilvl="3" w:tentative="0">
      <w:start w:val="1"/>
      <w:numFmt w:val="decimal"/>
      <w:isLgl/>
      <w:suff w:val="space"/>
      <w:lvlText w:val="%1.%2.%3.%4."/>
      <w:lvlJc w:val="left"/>
      <w:pPr>
        <w:tabs>
          <w:tab w:val="left" w:pos="420"/>
        </w:tabs>
        <w:ind w:left="0" w:firstLine="0"/>
      </w:pPr>
      <w:rPr>
        <w:rFonts w:hint="default" w:ascii="宋体" w:hAnsi="宋体" w:eastAsia="宋体" w:cs="宋体"/>
      </w:rPr>
    </w:lvl>
    <w:lvl w:ilvl="4" w:tentative="0">
      <w:start w:val="1"/>
      <w:numFmt w:val="decimal"/>
      <w:isLgl/>
      <w:suff w:val="space"/>
      <w:lvlText w:val="%1.%2.%3.%4.%5."/>
      <w:lvlJc w:val="left"/>
      <w:pPr>
        <w:tabs>
          <w:tab w:val="left" w:pos="420"/>
        </w:tabs>
        <w:ind w:left="0" w:firstLine="0"/>
      </w:pPr>
      <w:rPr>
        <w:rFonts w:hint="default" w:ascii="宋体" w:hAnsi="宋体" w:eastAsia="宋体" w:cs="宋体"/>
      </w:rPr>
    </w:lvl>
    <w:lvl w:ilvl="5" w:tentative="0">
      <w:start w:val="1"/>
      <w:numFmt w:val="decimal"/>
      <w:isLgl/>
      <w:suff w:val="space"/>
      <w:lvlText w:val="%1.%2.%3.%4.%5.%6."/>
      <w:lvlJc w:val="left"/>
      <w:pPr>
        <w:tabs>
          <w:tab w:val="left" w:pos="0"/>
        </w:tabs>
        <w:ind w:left="0" w:firstLine="0"/>
      </w:pPr>
      <w:rPr>
        <w:rFonts w:hint="default" w:ascii="宋体" w:hAnsi="宋体" w:eastAsia="宋体" w:cs="宋体"/>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1">
    <w:nsid w:val="FFFFFF1D"/>
    <w:multiLevelType w:val="multilevel"/>
    <w:tmpl w:val="FFFFFF1D"/>
    <w:lvl w:ilvl="0" w:tentative="0">
      <w:start w:val="1"/>
      <w:numFmt w:val="bullet"/>
      <w:lvlText w:val=""/>
      <w:lvlJc w:val="left"/>
      <w:pPr>
        <w:tabs>
          <w:tab w:val="left" w:pos="0"/>
        </w:tabs>
        <w:ind w:left="0" w:firstLine="0"/>
      </w:pPr>
      <w:rPr>
        <w:rFonts w:hint="default" w:ascii="Wingdings" w:hAnsi="Wingdings"/>
      </w:rPr>
    </w:lvl>
    <w:lvl w:ilvl="1" w:tentative="0">
      <w:start w:val="1"/>
      <w:numFmt w:val="bullet"/>
      <w:pStyle w:val="22"/>
      <w:lvlText w:val=""/>
      <w:lvlJc w:val="left"/>
      <w:pPr>
        <w:tabs>
          <w:tab w:val="left" w:pos="720"/>
        </w:tabs>
        <w:ind w:left="1080" w:hanging="360"/>
      </w:pPr>
      <w:rPr>
        <w:rFonts w:hint="default" w:ascii="Symbol" w:hAnsi="Symbol"/>
      </w:rPr>
    </w:lvl>
    <w:lvl w:ilvl="2" w:tentative="0">
      <w:start w:val="1"/>
      <w:numFmt w:val="bullet"/>
      <w:lvlText w:val="o"/>
      <w:lvlJc w:val="left"/>
      <w:pPr>
        <w:tabs>
          <w:tab w:val="left" w:pos="1440"/>
        </w:tabs>
        <w:ind w:left="1800" w:hanging="360"/>
      </w:pPr>
      <w:rPr>
        <w:rFonts w:hint="default" w:ascii="Courier New" w:hAnsi="Courier New" w:cs="Courier New"/>
      </w:rPr>
    </w:lvl>
    <w:lvl w:ilvl="3" w:tentative="0">
      <w:start w:val="1"/>
      <w:numFmt w:val="bullet"/>
      <w:lvlText w:val=""/>
      <w:lvlJc w:val="left"/>
      <w:pPr>
        <w:tabs>
          <w:tab w:val="left" w:pos="2160"/>
        </w:tabs>
        <w:ind w:left="2520" w:hanging="360"/>
      </w:pPr>
      <w:rPr>
        <w:rFonts w:hint="default" w:ascii="Wingdings" w:hAnsi="Wingdings"/>
      </w:rPr>
    </w:lvl>
    <w:lvl w:ilvl="4" w:tentative="0">
      <w:start w:val="1"/>
      <w:numFmt w:val="bullet"/>
      <w:lvlText w:val=""/>
      <w:lvlJc w:val="left"/>
      <w:pPr>
        <w:tabs>
          <w:tab w:val="left" w:pos="2880"/>
        </w:tabs>
        <w:ind w:left="3240" w:hanging="360"/>
      </w:pPr>
      <w:rPr>
        <w:rFonts w:hint="default" w:ascii="Wingdings" w:hAnsi="Wingdings"/>
      </w:rPr>
    </w:lvl>
    <w:lvl w:ilvl="5" w:tentative="0">
      <w:start w:val="1"/>
      <w:numFmt w:val="bullet"/>
      <w:lvlText w:val=""/>
      <w:lvlJc w:val="left"/>
      <w:pPr>
        <w:tabs>
          <w:tab w:val="left" w:pos="3600"/>
        </w:tabs>
        <w:ind w:left="3960" w:hanging="360"/>
      </w:pPr>
      <w:rPr>
        <w:rFonts w:hint="default" w:ascii="Symbol" w:hAnsi="Symbol"/>
      </w:rPr>
    </w:lvl>
    <w:lvl w:ilvl="6" w:tentative="0">
      <w:start w:val="1"/>
      <w:numFmt w:val="bullet"/>
      <w:lvlText w:val="o"/>
      <w:lvlJc w:val="left"/>
      <w:pPr>
        <w:tabs>
          <w:tab w:val="left" w:pos="4320"/>
        </w:tabs>
        <w:ind w:left="4680" w:hanging="360"/>
      </w:pPr>
      <w:rPr>
        <w:rFonts w:hint="default" w:ascii="Courier New" w:hAnsi="Courier New" w:cs="Courier New"/>
      </w:rPr>
    </w:lvl>
    <w:lvl w:ilvl="7" w:tentative="0">
      <w:start w:val="1"/>
      <w:numFmt w:val="bullet"/>
      <w:lvlText w:val=""/>
      <w:lvlJc w:val="left"/>
      <w:pPr>
        <w:tabs>
          <w:tab w:val="left" w:pos="5040"/>
        </w:tabs>
        <w:ind w:left="5400" w:hanging="360"/>
      </w:pPr>
      <w:rPr>
        <w:rFonts w:hint="default" w:ascii="Wingdings" w:hAnsi="Wingdings"/>
      </w:rPr>
    </w:lvl>
    <w:lvl w:ilvl="8" w:tentative="0">
      <w:start w:val="1"/>
      <w:numFmt w:val="bullet"/>
      <w:lvlText w:val=""/>
      <w:lvlJc w:val="left"/>
      <w:pPr>
        <w:tabs>
          <w:tab w:val="left" w:pos="5760"/>
        </w:tabs>
        <w:ind w:left="6120" w:hanging="360"/>
      </w:pPr>
      <w:rPr>
        <w:rFonts w:hint="default" w:ascii="Wingdings" w:hAnsi="Wingding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ViN2Y3ZTYzN2M0MTNmOGM2NzczYjM3ZDFlNWY3NjQifQ=="/>
  </w:docVars>
  <w:rsids>
    <w:rsidRoot w:val="00D96050"/>
    <w:rsid w:val="005C5909"/>
    <w:rsid w:val="006118E4"/>
    <w:rsid w:val="00665D4F"/>
    <w:rsid w:val="00846BED"/>
    <w:rsid w:val="00B70DBF"/>
    <w:rsid w:val="00D3705A"/>
    <w:rsid w:val="00D96050"/>
    <w:rsid w:val="00E02E99"/>
    <w:rsid w:val="01073E88"/>
    <w:rsid w:val="0206646F"/>
    <w:rsid w:val="02E7731D"/>
    <w:rsid w:val="034905DC"/>
    <w:rsid w:val="035633E7"/>
    <w:rsid w:val="037F26B1"/>
    <w:rsid w:val="04B41118"/>
    <w:rsid w:val="05765EAB"/>
    <w:rsid w:val="05772CEB"/>
    <w:rsid w:val="057F5443"/>
    <w:rsid w:val="06C93112"/>
    <w:rsid w:val="080A5BE8"/>
    <w:rsid w:val="09B45B67"/>
    <w:rsid w:val="09C90497"/>
    <w:rsid w:val="0A2E7F1E"/>
    <w:rsid w:val="0A34051E"/>
    <w:rsid w:val="0AAD1DC1"/>
    <w:rsid w:val="0AC663A4"/>
    <w:rsid w:val="0C3D22AD"/>
    <w:rsid w:val="0CA87AAD"/>
    <w:rsid w:val="0F677D83"/>
    <w:rsid w:val="104463FF"/>
    <w:rsid w:val="105072DE"/>
    <w:rsid w:val="12124CBC"/>
    <w:rsid w:val="128830AA"/>
    <w:rsid w:val="12C54B7B"/>
    <w:rsid w:val="13F53078"/>
    <w:rsid w:val="14781263"/>
    <w:rsid w:val="156C652D"/>
    <w:rsid w:val="16822B3B"/>
    <w:rsid w:val="176F1C02"/>
    <w:rsid w:val="179B72B4"/>
    <w:rsid w:val="17AE0704"/>
    <w:rsid w:val="18FD627D"/>
    <w:rsid w:val="19731389"/>
    <w:rsid w:val="1A9C20BA"/>
    <w:rsid w:val="1BA37980"/>
    <w:rsid w:val="1C0F4EF3"/>
    <w:rsid w:val="1C175353"/>
    <w:rsid w:val="1D203599"/>
    <w:rsid w:val="1D846B44"/>
    <w:rsid w:val="1DA60A9C"/>
    <w:rsid w:val="1E226DBF"/>
    <w:rsid w:val="1E834DB7"/>
    <w:rsid w:val="1ECB7BB2"/>
    <w:rsid w:val="1F0D6B0B"/>
    <w:rsid w:val="21161514"/>
    <w:rsid w:val="219C7E2B"/>
    <w:rsid w:val="22846EED"/>
    <w:rsid w:val="23250D8E"/>
    <w:rsid w:val="23AE20DF"/>
    <w:rsid w:val="247D593F"/>
    <w:rsid w:val="24990317"/>
    <w:rsid w:val="24BE29DF"/>
    <w:rsid w:val="25127F00"/>
    <w:rsid w:val="26BF433E"/>
    <w:rsid w:val="274C6DBA"/>
    <w:rsid w:val="275F799B"/>
    <w:rsid w:val="28B93FBE"/>
    <w:rsid w:val="28F445AA"/>
    <w:rsid w:val="28FE68FE"/>
    <w:rsid w:val="290301D3"/>
    <w:rsid w:val="2B4C572C"/>
    <w:rsid w:val="2B5F3405"/>
    <w:rsid w:val="2CF50FE0"/>
    <w:rsid w:val="2E8213D6"/>
    <w:rsid w:val="2E8B6BF9"/>
    <w:rsid w:val="2EB13BD6"/>
    <w:rsid w:val="2EF67FCD"/>
    <w:rsid w:val="2F57132F"/>
    <w:rsid w:val="2FB70D17"/>
    <w:rsid w:val="2FBB140E"/>
    <w:rsid w:val="3024737C"/>
    <w:rsid w:val="304C1009"/>
    <w:rsid w:val="317916DC"/>
    <w:rsid w:val="318E0C53"/>
    <w:rsid w:val="31C5188E"/>
    <w:rsid w:val="32F965A4"/>
    <w:rsid w:val="343D31CA"/>
    <w:rsid w:val="34D92089"/>
    <w:rsid w:val="351E6B60"/>
    <w:rsid w:val="3536054E"/>
    <w:rsid w:val="35851BB7"/>
    <w:rsid w:val="35ED140D"/>
    <w:rsid w:val="392A766B"/>
    <w:rsid w:val="3937009F"/>
    <w:rsid w:val="39F12518"/>
    <w:rsid w:val="3AFD398E"/>
    <w:rsid w:val="3B3A2D0B"/>
    <w:rsid w:val="3CA32879"/>
    <w:rsid w:val="3EDB5211"/>
    <w:rsid w:val="3EF766CA"/>
    <w:rsid w:val="3F225C64"/>
    <w:rsid w:val="3FE87860"/>
    <w:rsid w:val="403E4EE8"/>
    <w:rsid w:val="40774428"/>
    <w:rsid w:val="424A1CA5"/>
    <w:rsid w:val="4269775F"/>
    <w:rsid w:val="42A912B5"/>
    <w:rsid w:val="42F92261"/>
    <w:rsid w:val="438F1F09"/>
    <w:rsid w:val="44D21B73"/>
    <w:rsid w:val="452D7D3F"/>
    <w:rsid w:val="455C26A8"/>
    <w:rsid w:val="46A46FDF"/>
    <w:rsid w:val="46FE56C3"/>
    <w:rsid w:val="477D4E8F"/>
    <w:rsid w:val="4A0F67B7"/>
    <w:rsid w:val="4A727CED"/>
    <w:rsid w:val="4A736A11"/>
    <w:rsid w:val="4A927A02"/>
    <w:rsid w:val="4B2B474B"/>
    <w:rsid w:val="4C6006BB"/>
    <w:rsid w:val="4C9100D5"/>
    <w:rsid w:val="4D10155D"/>
    <w:rsid w:val="4F9F7B0B"/>
    <w:rsid w:val="4FD85058"/>
    <w:rsid w:val="5049772A"/>
    <w:rsid w:val="50F5658A"/>
    <w:rsid w:val="5115623B"/>
    <w:rsid w:val="52EB4AD2"/>
    <w:rsid w:val="53DB20BD"/>
    <w:rsid w:val="55B329C3"/>
    <w:rsid w:val="57972AF2"/>
    <w:rsid w:val="57B47ED5"/>
    <w:rsid w:val="5A296A4E"/>
    <w:rsid w:val="5B474588"/>
    <w:rsid w:val="5C4D2A21"/>
    <w:rsid w:val="5D015C1F"/>
    <w:rsid w:val="5E47538A"/>
    <w:rsid w:val="5EE551ED"/>
    <w:rsid w:val="5FC83C48"/>
    <w:rsid w:val="5FCD6842"/>
    <w:rsid w:val="603041B7"/>
    <w:rsid w:val="60964FC2"/>
    <w:rsid w:val="60AB6749"/>
    <w:rsid w:val="6131049E"/>
    <w:rsid w:val="625050D5"/>
    <w:rsid w:val="637F40F1"/>
    <w:rsid w:val="63855EFC"/>
    <w:rsid w:val="63AF77DC"/>
    <w:rsid w:val="644C4973"/>
    <w:rsid w:val="64541AEC"/>
    <w:rsid w:val="653962A9"/>
    <w:rsid w:val="657E4DCF"/>
    <w:rsid w:val="66544392"/>
    <w:rsid w:val="66D1139F"/>
    <w:rsid w:val="66D81D9E"/>
    <w:rsid w:val="679117BC"/>
    <w:rsid w:val="67D061EB"/>
    <w:rsid w:val="68AD508E"/>
    <w:rsid w:val="6B0C5DE8"/>
    <w:rsid w:val="6C092B09"/>
    <w:rsid w:val="6C2B6455"/>
    <w:rsid w:val="6C3E25B1"/>
    <w:rsid w:val="6C870C44"/>
    <w:rsid w:val="6CBA1CC9"/>
    <w:rsid w:val="6E72240D"/>
    <w:rsid w:val="6E7B1312"/>
    <w:rsid w:val="6FA95A49"/>
    <w:rsid w:val="6FED3849"/>
    <w:rsid w:val="71271AFA"/>
    <w:rsid w:val="713E1D2C"/>
    <w:rsid w:val="719925D6"/>
    <w:rsid w:val="72664F90"/>
    <w:rsid w:val="72912B2C"/>
    <w:rsid w:val="74A15F6E"/>
    <w:rsid w:val="76564A6D"/>
    <w:rsid w:val="76BD54C6"/>
    <w:rsid w:val="77036887"/>
    <w:rsid w:val="77830AD8"/>
    <w:rsid w:val="77FC11EE"/>
    <w:rsid w:val="78266726"/>
    <w:rsid w:val="7B063D79"/>
    <w:rsid w:val="7B2525D3"/>
    <w:rsid w:val="7B3D5E01"/>
    <w:rsid w:val="7BE97E2D"/>
    <w:rsid w:val="7C920181"/>
    <w:rsid w:val="7CD24A22"/>
    <w:rsid w:val="7E837FAE"/>
    <w:rsid w:val="7E9E2E0E"/>
    <w:rsid w:val="7EAF697F"/>
    <w:rsid w:val="7EDD1F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iPriority="0" w:name="heading 2"/>
    <w:lsdException w:qFormat="1" w:uiPriority="0" w:name="heading 3"/>
    <w:lsdException w:qFormat="1"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qFormat="1" w:unhideWhenUsed="0" w:uiPriority="0" w:name="Normal Indent"/>
    <w:lsdException w:uiPriority="0" w:name="footnote text"/>
    <w:lsdException w:uiPriority="0" w:name="annotation text"/>
    <w:lsdException w:uiPriority="0" w:name="header"/>
    <w:lsdException w:uiPriority="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qFormat="1"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iPriority="99"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qFormat="1" w:unhideWhenUsed="0" w:uiPriority="0" w:semiHidden="0" w:name="Body Text First Indent"/>
    <w:lsdException w:qFormat="1" w:uiPriority="99" w:semiHidden="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5">
    <w:name w:val="heading 1"/>
    <w:basedOn w:val="1"/>
    <w:next w:val="1"/>
    <w:qFormat/>
    <w:uiPriority w:val="1"/>
    <w:pPr>
      <w:numPr>
        <w:ilvl w:val="0"/>
        <w:numId w:val="1"/>
      </w:numPr>
      <w:spacing w:line="360" w:lineRule="auto"/>
      <w:outlineLvl w:val="0"/>
    </w:pPr>
    <w:rPr>
      <w:b/>
      <w:bCs/>
      <w:sz w:val="28"/>
    </w:rPr>
  </w:style>
  <w:style w:type="paragraph" w:styleId="6">
    <w:name w:val="heading 4"/>
    <w:basedOn w:val="1"/>
    <w:next w:val="7"/>
    <w:unhideWhenUsed/>
    <w:qFormat/>
    <w:uiPriority w:val="9"/>
    <w:pPr>
      <w:keepNext/>
      <w:keepLines/>
      <w:widowControl/>
      <w:spacing w:before="200" w:line="276" w:lineRule="auto"/>
      <w:jc w:val="left"/>
      <w:outlineLvl w:val="3"/>
    </w:pPr>
    <w:rPr>
      <w:rFonts w:ascii="Cambria" w:hAnsi="Cambria" w:eastAsia="宋体" w:cs="Times New Roman"/>
      <w:b/>
      <w:bCs/>
      <w:i/>
      <w:iCs/>
      <w:kern w:val="0"/>
      <w:sz w:val="22"/>
      <w:szCs w:val="22"/>
      <w:lang w:eastAsia="en-US" w:bidi="en-US"/>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customStyle="1" w:styleId="2">
    <w:name w:val="引言二级条标题"/>
    <w:basedOn w:val="3"/>
    <w:next w:val="4"/>
    <w:qFormat/>
    <w:uiPriority w:val="0"/>
    <w:pPr>
      <w:tabs>
        <w:tab w:val="left" w:pos="360"/>
        <w:tab w:val="left" w:pos="1200"/>
      </w:tabs>
      <w:ind w:left="1554" w:hanging="420"/>
    </w:pPr>
    <w:rPr>
      <w:b w:val="0"/>
    </w:rPr>
  </w:style>
  <w:style w:type="paragraph" w:customStyle="1" w:styleId="3">
    <w:name w:val="引言一级条标题"/>
    <w:basedOn w:val="1"/>
    <w:next w:val="4"/>
    <w:qFormat/>
    <w:uiPriority w:val="0"/>
    <w:pPr>
      <w:widowControl/>
      <w:tabs>
        <w:tab w:val="left" w:pos="1200"/>
      </w:tabs>
      <w:ind w:left="1200" w:hanging="720"/>
    </w:pPr>
    <w:rPr>
      <w:rFonts w:eastAsia="黑体"/>
      <w:b/>
    </w:rPr>
  </w:style>
  <w:style w:type="paragraph" w:customStyle="1" w:styleId="4">
    <w:name w:val="段"/>
    <w:qFormat/>
    <w:uiPriority w:val="0"/>
    <w:pPr>
      <w:ind w:firstLine="200" w:firstLineChars="200"/>
      <w:jc w:val="both"/>
    </w:pPr>
    <w:rPr>
      <w:rFonts w:ascii="宋体" w:hAnsi="Times New Roman" w:eastAsia="宋体" w:cs="Times New Roman"/>
      <w:sz w:val="21"/>
      <w:lang w:val="en-US" w:eastAsia="zh-CN" w:bidi="ar-SA"/>
    </w:rPr>
  </w:style>
  <w:style w:type="paragraph" w:customStyle="1" w:styleId="7">
    <w:name w:val="样式6 正文"/>
    <w:qFormat/>
    <w:uiPriority w:val="0"/>
    <w:pPr>
      <w:widowControl w:val="0"/>
      <w:tabs>
        <w:tab w:val="left" w:pos="420"/>
      </w:tabs>
      <w:spacing w:line="360" w:lineRule="auto"/>
      <w:ind w:firstLine="482"/>
      <w:jc w:val="both"/>
    </w:pPr>
    <w:rPr>
      <w:rFonts w:ascii="Times New Roman" w:hAnsi="Times New Roman" w:eastAsia="宋体" w:cs="Times New Roman"/>
      <w:sz w:val="24"/>
      <w:szCs w:val="22"/>
      <w:lang w:val="en-US" w:eastAsia="zh-CN" w:bidi="ar-SA"/>
    </w:rPr>
  </w:style>
  <w:style w:type="paragraph" w:styleId="8">
    <w:name w:val="Normal Indent"/>
    <w:basedOn w:val="1"/>
    <w:semiHidden/>
    <w:qFormat/>
    <w:uiPriority w:val="0"/>
    <w:pPr>
      <w:adjustRightInd w:val="0"/>
      <w:snapToGrid w:val="0"/>
      <w:ind w:firstLine="420"/>
    </w:pPr>
    <w:rPr>
      <w:rFonts w:ascii="宋体" w:hAnsi="宋体"/>
      <w:kern w:val="24"/>
    </w:rPr>
  </w:style>
  <w:style w:type="paragraph" w:styleId="9">
    <w:name w:val="Body Text"/>
    <w:basedOn w:val="1"/>
    <w:next w:val="10"/>
    <w:qFormat/>
    <w:uiPriority w:val="0"/>
    <w:pPr>
      <w:adjustRightInd w:val="0"/>
      <w:snapToGrid w:val="0"/>
    </w:pPr>
    <w:rPr>
      <w:rFonts w:ascii="宋体" w:hAnsi="宋体"/>
      <w:kern w:val="0"/>
      <w:sz w:val="28"/>
    </w:rPr>
  </w:style>
  <w:style w:type="paragraph" w:styleId="10">
    <w:name w:val="List"/>
    <w:basedOn w:val="1"/>
    <w:qFormat/>
    <w:uiPriority w:val="0"/>
    <w:pPr>
      <w:ind w:left="420" w:hanging="420"/>
    </w:pPr>
    <w:rPr>
      <w:szCs w:val="20"/>
    </w:rPr>
  </w:style>
  <w:style w:type="paragraph" w:styleId="11">
    <w:name w:val="Body Text Indent"/>
    <w:basedOn w:val="1"/>
    <w:next w:val="1"/>
    <w:unhideWhenUsed/>
    <w:qFormat/>
    <w:uiPriority w:val="99"/>
    <w:pPr>
      <w:spacing w:after="120"/>
      <w:ind w:left="420" w:leftChars="200"/>
    </w:pPr>
  </w:style>
  <w:style w:type="paragraph" w:styleId="12">
    <w:name w:val="Body Text 2"/>
    <w:basedOn w:val="1"/>
    <w:qFormat/>
    <w:uiPriority w:val="0"/>
    <w:pPr>
      <w:spacing w:after="120" w:line="480" w:lineRule="auto"/>
    </w:pPr>
    <w:rPr>
      <w:rFonts w:ascii="Times New Roman" w:hAnsi="Times New Roman" w:eastAsia="宋体" w:cs="Times New Roman"/>
      <w:szCs w:val="24"/>
    </w:rPr>
  </w:style>
  <w:style w:type="paragraph" w:styleId="13">
    <w:name w:val="HTML Preformatted"/>
    <w:basedOn w:val="1"/>
    <w:qFormat/>
    <w:uiPriority w:val="0"/>
    <w:rPr>
      <w:rFonts w:ascii="Courier New" w:hAnsi="Courier New"/>
      <w:sz w:val="20"/>
    </w:rPr>
  </w:style>
  <w:style w:type="paragraph" w:styleId="14">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15">
    <w:name w:val="Body Text First Indent"/>
    <w:basedOn w:val="9"/>
    <w:next w:val="1"/>
    <w:qFormat/>
    <w:uiPriority w:val="0"/>
    <w:pPr>
      <w:ind w:firstLine="100" w:firstLineChars="100"/>
    </w:pPr>
    <w:rPr>
      <w:sz w:val="28"/>
      <w:szCs w:val="28"/>
    </w:rPr>
  </w:style>
  <w:style w:type="paragraph" w:styleId="16">
    <w:name w:val="Body Text First Indent 2"/>
    <w:basedOn w:val="11"/>
    <w:next w:val="15"/>
    <w:unhideWhenUsed/>
    <w:qFormat/>
    <w:uiPriority w:val="99"/>
    <w:pPr>
      <w:ind w:left="200" w:firstLine="200"/>
    </w:pPr>
    <w:rPr>
      <w:szCs w:val="24"/>
    </w:rPr>
  </w:style>
  <w:style w:type="table" w:styleId="18">
    <w:name w:val="Table Grid"/>
    <w:basedOn w:val="17"/>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20">
    <w:name w:val="List Paragraph"/>
    <w:basedOn w:val="1"/>
    <w:qFormat/>
    <w:uiPriority w:val="34"/>
    <w:pPr>
      <w:ind w:firstLine="420" w:firstLineChars="200"/>
    </w:pPr>
  </w:style>
  <w:style w:type="character" w:customStyle="1" w:styleId="21">
    <w:name w:val="NormalCharacter"/>
    <w:qFormat/>
    <w:uiPriority w:val="0"/>
  </w:style>
  <w:style w:type="paragraph" w:customStyle="1" w:styleId="22">
    <w:name w:val="标书2-二级标题"/>
    <w:basedOn w:val="6"/>
    <w:next w:val="23"/>
    <w:qFormat/>
    <w:uiPriority w:val="0"/>
    <w:pPr>
      <w:numPr>
        <w:ilvl w:val="1"/>
        <w:numId w:val="2"/>
      </w:numPr>
      <w:tabs>
        <w:tab w:val="left" w:pos="360"/>
        <w:tab w:val="left" w:pos="630"/>
        <w:tab w:val="left" w:pos="848"/>
      </w:tabs>
      <w:spacing w:line="360" w:lineRule="auto"/>
      <w:outlineLvl w:val="1"/>
    </w:pPr>
    <w:rPr>
      <w:rFonts w:ascii="Times New Roman" w:hAnsi="Times New Roman"/>
      <w:color w:val="000000"/>
    </w:rPr>
  </w:style>
  <w:style w:type="paragraph" w:customStyle="1" w:styleId="23">
    <w:name w:val="标书6-正文"/>
    <w:basedOn w:val="7"/>
    <w:qFormat/>
    <w:uiPriority w:val="0"/>
    <w:pPr>
      <w:ind w:firstLine="482"/>
    </w:pPr>
    <w:rPr>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1384</Words>
  <Characters>1612</Characters>
  <Lines>12</Lines>
  <Paragraphs>3</Paragraphs>
  <TotalTime>0</TotalTime>
  <ScaleCrop>false</ScaleCrop>
  <LinksUpToDate>false</LinksUpToDate>
  <CharactersWithSpaces>1745</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2023-02-26T00:10:00Z</dcterms:created>
  <dc:creator>Administrator</dc:creator>
  <cp:lastModifiedBy>吉祥如意</cp:lastModifiedBy>
  <cp:lastPrinted>2024-11-05T08:38:00Z</cp:lastPrinted>
  <dcterms:modified xsi:type="dcterms:W3CDTF">2024-11-23T04:46:21Z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6272A1A2B2914E989271547EA050ACEE_13</vt:lpwstr>
  </property>
</Properties>
</file>