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ind w:firstLine="425"/>
        <w:rPr>
          <w:szCs w:val="21"/>
        </w:rPr>
      </w:pPr>
    </w:p>
    <w:p>
      <w:pPr>
        <w:tabs>
          <w:tab w:val="left" w:pos="6237"/>
        </w:tabs>
        <w:topLinePunct/>
        <w:ind w:firstLine="425"/>
        <w:rPr>
          <w:sz w:val="18"/>
          <w:szCs w:val="18"/>
        </w:rPr>
      </w:pPr>
      <w:r>
        <w:rPr>
          <w:rFonts w:hint="eastAsia"/>
          <w:sz w:val="18"/>
          <w:szCs w:val="18"/>
        </w:rPr>
        <w:tab/>
      </w:r>
      <w:r>
        <w:rPr>
          <w:rFonts w:hint="eastAsia"/>
          <w:sz w:val="18"/>
          <w:szCs w:val="18"/>
        </w:rPr>
        <w:t>编号：</w:t>
      </w:r>
      <w:r>
        <w:rPr>
          <w:sz w:val="18"/>
          <w:szCs w:val="18"/>
        </w:rPr>
        <w:t>NBHS-Z</w:t>
      </w:r>
      <w:r>
        <w:rPr>
          <w:rFonts w:hint="eastAsia"/>
          <w:sz w:val="18"/>
          <w:szCs w:val="18"/>
        </w:rPr>
        <w:t>B-201</w:t>
      </w:r>
      <w:r>
        <w:rPr>
          <w:sz w:val="18"/>
          <w:szCs w:val="18"/>
        </w:rPr>
        <w:t>7</w:t>
      </w:r>
      <w:r>
        <w:rPr>
          <w:rFonts w:hint="eastAsia"/>
          <w:sz w:val="18"/>
          <w:szCs w:val="18"/>
        </w:rPr>
        <w:t>0</w:t>
      </w:r>
      <w:r>
        <w:rPr>
          <w:sz w:val="18"/>
          <w:szCs w:val="18"/>
        </w:rPr>
        <w:t>3-</w:t>
      </w:r>
      <w:r>
        <w:rPr>
          <w:rFonts w:hint="eastAsia"/>
          <w:sz w:val="18"/>
          <w:szCs w:val="18"/>
          <w:lang w:val="en-US" w:eastAsia="zh-CN"/>
        </w:rPr>
        <w:t>3</w:t>
      </w:r>
    </w:p>
    <w:p>
      <w:pPr>
        <w:topLinePunct/>
        <w:ind w:firstLine="425"/>
        <w:rPr>
          <w:szCs w:val="21"/>
        </w:rPr>
      </w:pPr>
    </w:p>
    <w:p>
      <w:pPr>
        <w:topLinePunct/>
        <w:ind w:firstLine="425"/>
        <w:rPr>
          <w:szCs w:val="21"/>
        </w:rPr>
      </w:pPr>
      <w:r>
        <w:rPr>
          <w:szCs w:val="21"/>
        </w:rPr>
        <w:t xml:space="preserve"> </w:t>
      </w:r>
    </w:p>
    <w:p>
      <w:pPr>
        <w:pStyle w:val="5"/>
      </w:pPr>
      <w:bookmarkStart w:id="0" w:name="_Toc388020196"/>
      <w:r>
        <w:rPr>
          <w:rFonts w:hint="eastAsia"/>
        </w:rPr>
        <w:t>监  理  周  报</w:t>
      </w:r>
      <w:bookmarkEnd w:id="0"/>
    </w:p>
    <w:p>
      <w:pPr>
        <w:topLinePunct/>
        <w:ind w:firstLine="425"/>
        <w:rPr>
          <w:szCs w:val="21"/>
        </w:rPr>
      </w:pPr>
      <w:r>
        <w:rPr>
          <w:szCs w:val="21"/>
        </w:rPr>
        <w:t xml:space="preserve"> </w:t>
      </w:r>
    </w:p>
    <w:p>
      <w:pPr>
        <w:topLinePunct/>
        <w:ind w:firstLine="425"/>
        <w:jc w:val="center"/>
        <w:rPr>
          <w:szCs w:val="21"/>
        </w:rPr>
      </w:pPr>
      <w:r>
        <w:rPr>
          <w:rFonts w:hint="eastAsia"/>
          <w:szCs w:val="21"/>
        </w:rPr>
        <w:t>工程名称：</w:t>
      </w:r>
      <w:r>
        <w:rPr>
          <w:rFonts w:ascii="宋体" w:hAnsi="宋体" w:cs="宋体"/>
          <w:kern w:val="0"/>
          <w:szCs w:val="21"/>
        </w:rPr>
        <w:t>宁波杭州湾新区跨境电商仓储（一期）光伏电站建设项目</w:t>
      </w:r>
    </w:p>
    <w:p>
      <w:pPr>
        <w:topLinePunct/>
        <w:ind w:firstLine="425"/>
        <w:rPr>
          <w:szCs w:val="21"/>
        </w:rPr>
      </w:pPr>
      <w:r>
        <w:rPr>
          <w:rFonts w:hint="eastAsia"/>
          <w:szCs w:val="21"/>
        </w:rPr>
        <w:t xml:space="preserve"> </w:t>
      </w:r>
    </w:p>
    <w:p>
      <w:pPr>
        <w:topLinePunct/>
        <w:ind w:firstLine="425"/>
        <w:rPr>
          <w:szCs w:val="21"/>
        </w:rPr>
      </w:pPr>
    </w:p>
    <w:p>
      <w:pPr>
        <w:topLinePunct/>
        <w:ind w:firstLine="425"/>
        <w:rPr>
          <w:szCs w:val="21"/>
        </w:rPr>
      </w:pPr>
      <w:r>
        <w:rPr>
          <w:rFonts w:hint="eastAsia"/>
          <w:szCs w:val="21"/>
        </w:rPr>
        <w:t xml:space="preserve">  </w:t>
      </w:r>
    </w:p>
    <w:p>
      <w:pPr>
        <w:topLinePunct/>
        <w:ind w:firstLine="425"/>
        <w:jc w:val="center"/>
        <w:rPr>
          <w:szCs w:val="21"/>
        </w:rPr>
      </w:pPr>
      <w:r>
        <w:rPr>
          <w:rFonts w:hint="eastAsia"/>
          <w:szCs w:val="21"/>
        </w:rPr>
        <w:t>201</w:t>
      </w:r>
      <w:r>
        <w:rPr>
          <w:szCs w:val="21"/>
        </w:rPr>
        <w:t>7</w:t>
      </w:r>
      <w:r>
        <w:rPr>
          <w:rFonts w:hint="eastAsia"/>
          <w:szCs w:val="21"/>
        </w:rPr>
        <w:t>年0</w:t>
      </w:r>
      <w:r>
        <w:rPr>
          <w:szCs w:val="21"/>
        </w:rPr>
        <w:t>3</w:t>
      </w:r>
      <w:r>
        <w:rPr>
          <w:rFonts w:hint="eastAsia"/>
          <w:szCs w:val="21"/>
        </w:rPr>
        <w:t>月   第</w:t>
      </w:r>
      <w:r>
        <w:rPr>
          <w:rFonts w:hint="eastAsia"/>
          <w:szCs w:val="21"/>
          <w:lang w:eastAsia="zh-CN"/>
        </w:rPr>
        <w:t>三</w:t>
      </w:r>
      <w:r>
        <w:rPr>
          <w:rFonts w:hint="eastAsia"/>
          <w:szCs w:val="21"/>
        </w:rPr>
        <w:t>期</w:t>
      </w:r>
    </w:p>
    <w:p>
      <w:pPr>
        <w:topLinePunct/>
        <w:ind w:firstLine="425"/>
        <w:rPr>
          <w:szCs w:val="21"/>
        </w:rPr>
      </w:pPr>
      <w:r>
        <w:rPr>
          <w:rFonts w:hint="eastAsia"/>
          <w:szCs w:val="21"/>
        </w:rPr>
        <w:t xml:space="preserve"> </w:t>
      </w:r>
    </w:p>
    <w:p>
      <w:pPr>
        <w:topLinePunct/>
        <w:ind w:firstLine="425"/>
        <w:rPr>
          <w:szCs w:val="21"/>
        </w:rPr>
      </w:pPr>
    </w:p>
    <w:p>
      <w:pPr>
        <w:topLinePunct/>
        <w:ind w:firstLine="425"/>
        <w:rPr>
          <w:szCs w:val="21"/>
        </w:rPr>
      </w:pPr>
    </w:p>
    <w:p>
      <w:pPr>
        <w:topLinePunct/>
        <w:ind w:firstLine="425"/>
        <w:rPr>
          <w:szCs w:val="21"/>
        </w:rPr>
      </w:pPr>
    </w:p>
    <w:p>
      <w:pPr>
        <w:topLinePunct/>
        <w:ind w:firstLine="425"/>
        <w:rPr>
          <w:szCs w:val="21"/>
        </w:rPr>
      </w:pPr>
    </w:p>
    <w:p>
      <w:pPr>
        <w:topLinePunct/>
        <w:ind w:firstLine="425"/>
        <w:rPr>
          <w:szCs w:val="21"/>
        </w:rPr>
      </w:pPr>
    </w:p>
    <w:p>
      <w:pPr>
        <w:topLinePunct/>
        <w:ind w:firstLine="425"/>
        <w:rPr>
          <w:szCs w:val="21"/>
        </w:rPr>
      </w:pPr>
    </w:p>
    <w:p>
      <w:pPr>
        <w:topLinePunct/>
        <w:ind w:firstLine="425"/>
        <w:rPr>
          <w:szCs w:val="21"/>
        </w:rPr>
      </w:pPr>
    </w:p>
    <w:p>
      <w:pPr>
        <w:topLinePunct/>
        <w:ind w:firstLine="425"/>
        <w:rPr>
          <w:szCs w:val="21"/>
        </w:rPr>
      </w:pPr>
    </w:p>
    <w:p>
      <w:pPr>
        <w:topLinePunct/>
        <w:ind w:firstLine="425"/>
        <w:jc w:val="center"/>
        <w:rPr>
          <w:szCs w:val="21"/>
          <w:u w:val="single"/>
        </w:rPr>
      </w:pPr>
      <w:r>
        <w:rPr>
          <w:rFonts w:hint="eastAsia"/>
          <w:szCs w:val="21"/>
        </w:rPr>
        <w:t>总监理工程师：_</w:t>
      </w:r>
      <w:r>
        <w:rPr>
          <w:rFonts w:hint="eastAsia"/>
          <w:szCs w:val="21"/>
          <w:u w:val="single"/>
        </w:rPr>
        <w:t>戚  平_</w:t>
      </w:r>
    </w:p>
    <w:p>
      <w:pPr>
        <w:topLinePunct/>
        <w:ind w:firstLine="425"/>
        <w:rPr>
          <w:szCs w:val="21"/>
          <w:u w:val="single"/>
        </w:rPr>
      </w:pPr>
    </w:p>
    <w:p>
      <w:pPr>
        <w:topLinePunct/>
        <w:ind w:firstLine="425"/>
        <w:rPr>
          <w:szCs w:val="21"/>
        </w:rPr>
      </w:pPr>
    </w:p>
    <w:p>
      <w:pPr>
        <w:topLinePunct/>
        <w:ind w:firstLine="425"/>
        <w:rPr>
          <w:szCs w:val="21"/>
        </w:rPr>
      </w:pPr>
    </w:p>
    <w:p>
      <w:pPr>
        <w:topLinePunct/>
        <w:ind w:firstLine="425"/>
        <w:rPr>
          <w:szCs w:val="21"/>
        </w:rPr>
      </w:pPr>
    </w:p>
    <w:p>
      <w:pPr>
        <w:topLinePunct/>
        <w:ind w:firstLine="425"/>
        <w:rPr>
          <w:szCs w:val="21"/>
        </w:rPr>
      </w:pPr>
    </w:p>
    <w:p>
      <w:pPr>
        <w:topLinePunct/>
        <w:ind w:firstLine="425"/>
        <w:rPr>
          <w:szCs w:val="21"/>
        </w:rPr>
      </w:pPr>
    </w:p>
    <w:p>
      <w:pPr>
        <w:topLinePunct/>
        <w:ind w:firstLine="425"/>
        <w:rPr>
          <w:szCs w:val="21"/>
        </w:rPr>
      </w:pPr>
    </w:p>
    <w:p>
      <w:pPr>
        <w:topLinePunct/>
        <w:ind w:firstLine="425"/>
        <w:rPr>
          <w:szCs w:val="21"/>
        </w:rPr>
      </w:pPr>
    </w:p>
    <w:p>
      <w:pPr>
        <w:topLinePunct/>
        <w:ind w:firstLine="425"/>
        <w:jc w:val="center"/>
        <w:rPr>
          <w:szCs w:val="21"/>
          <w:u w:val="single"/>
        </w:rPr>
      </w:pPr>
      <w:r>
        <w:rPr>
          <w:rFonts w:hint="eastAsia"/>
          <w:szCs w:val="21"/>
        </w:rPr>
        <w:t>监理项目部（章）</w:t>
      </w:r>
    </w:p>
    <w:p>
      <w:pPr>
        <w:topLinePunct/>
        <w:ind w:firstLine="425"/>
        <w:jc w:val="center"/>
        <w:rPr>
          <w:szCs w:val="21"/>
        </w:rPr>
      </w:pPr>
      <w:r>
        <w:rPr>
          <w:rFonts w:hint="eastAsia"/>
          <w:szCs w:val="21"/>
        </w:rPr>
        <w:t>报告日期：</w:t>
      </w:r>
      <w:r>
        <w:rPr>
          <w:rFonts w:hint="eastAsia"/>
          <w:szCs w:val="21"/>
          <w:u w:val="single"/>
        </w:rPr>
        <w:t>201</w:t>
      </w:r>
      <w:r>
        <w:rPr>
          <w:szCs w:val="21"/>
          <w:u w:val="single"/>
        </w:rPr>
        <w:t>7</w:t>
      </w:r>
      <w:r>
        <w:rPr>
          <w:rFonts w:hint="eastAsia"/>
          <w:szCs w:val="21"/>
        </w:rPr>
        <w:t>年</w:t>
      </w:r>
      <w:r>
        <w:rPr>
          <w:rFonts w:hint="eastAsia"/>
          <w:szCs w:val="21"/>
          <w:u w:val="single"/>
        </w:rPr>
        <w:t>0</w:t>
      </w:r>
      <w:r>
        <w:rPr>
          <w:szCs w:val="21"/>
          <w:u w:val="single"/>
        </w:rPr>
        <w:t>3</w:t>
      </w:r>
      <w:r>
        <w:rPr>
          <w:rFonts w:hint="eastAsia"/>
          <w:szCs w:val="21"/>
        </w:rPr>
        <w:t>月</w:t>
      </w:r>
      <w:r>
        <w:rPr>
          <w:rFonts w:hint="eastAsia"/>
          <w:szCs w:val="21"/>
          <w:u w:val="single"/>
          <w:lang w:val="en-US" w:eastAsia="zh-CN"/>
        </w:rPr>
        <w:t>22</w:t>
      </w:r>
      <w:r>
        <w:rPr>
          <w:rFonts w:hint="eastAsia"/>
          <w:szCs w:val="21"/>
        </w:rPr>
        <w:t>日</w:t>
      </w:r>
    </w:p>
    <w:p>
      <w:pPr>
        <w:topLinePunct/>
        <w:spacing w:line="960" w:lineRule="auto"/>
        <w:jc w:val="both"/>
        <w:rPr>
          <w:rFonts w:hint="eastAsia" w:ascii="黑体" w:hAnsi="宋体" w:eastAsia="黑体"/>
          <w:kern w:val="21"/>
          <w:sz w:val="28"/>
          <w:szCs w:val="28"/>
        </w:rPr>
      </w:pPr>
    </w:p>
    <w:p>
      <w:pPr>
        <w:topLinePunct/>
        <w:spacing w:line="960" w:lineRule="auto"/>
        <w:jc w:val="both"/>
        <w:rPr>
          <w:rFonts w:hint="eastAsia" w:ascii="黑体" w:hAnsi="宋体" w:eastAsia="黑体"/>
          <w:kern w:val="21"/>
          <w:sz w:val="28"/>
          <w:szCs w:val="28"/>
        </w:rPr>
      </w:pPr>
    </w:p>
    <w:p>
      <w:pPr>
        <w:topLinePunct/>
        <w:spacing w:line="960" w:lineRule="auto"/>
        <w:jc w:val="center"/>
        <w:rPr>
          <w:rFonts w:ascii="黑体" w:hAnsi="宋体" w:eastAsia="黑体"/>
          <w:kern w:val="21"/>
          <w:sz w:val="28"/>
          <w:szCs w:val="28"/>
        </w:rPr>
      </w:pPr>
      <w:r>
        <w:rPr>
          <w:rFonts w:hint="eastAsia" w:ascii="黑体" w:hAnsi="宋体" w:eastAsia="黑体"/>
          <w:kern w:val="21"/>
          <w:sz w:val="28"/>
          <w:szCs w:val="28"/>
        </w:rPr>
        <w:t>监  理  周  报</w:t>
      </w:r>
    </w:p>
    <w:p>
      <w:pPr>
        <w:spacing w:line="360" w:lineRule="auto"/>
        <w:rPr>
          <w:rFonts w:ascii="黑体" w:hAnsi="黑体" w:eastAsia="黑体"/>
        </w:rPr>
      </w:pPr>
      <w:r>
        <w:rPr>
          <w:rFonts w:hint="eastAsia"/>
          <w:b/>
        </w:rPr>
        <w:t>一</w:t>
      </w:r>
      <w:r>
        <w:rPr>
          <w:rFonts w:hint="eastAsia" w:ascii="黑体" w:hAnsi="黑体" w:eastAsia="黑体"/>
          <w:b/>
        </w:rPr>
        <w:t xml:space="preserve">、 </w:t>
      </w:r>
      <w:r>
        <w:rPr>
          <w:rFonts w:hint="eastAsia" w:ascii="黑体" w:hAnsi="黑体" w:eastAsia="黑体"/>
        </w:rPr>
        <w:t>本周工程实施情况</w:t>
      </w:r>
    </w:p>
    <w:p>
      <w:pPr>
        <w:spacing w:line="360" w:lineRule="auto"/>
        <w:ind w:firstLine="420" w:firstLineChars="200"/>
        <w:rPr>
          <w:rFonts w:ascii="宋体" w:hAnsi="宋体"/>
          <w:smallCaps/>
          <w:sz w:val="24"/>
        </w:rPr>
      </w:pPr>
      <w:r>
        <w:rPr>
          <w:rFonts w:hint="eastAsia" w:ascii="宋体" w:hAnsi="宋体" w:cs="宋体"/>
        </w:rPr>
        <w:t>项目现场位于宁波市</w:t>
      </w:r>
      <w:r>
        <w:rPr>
          <w:rFonts w:hint="eastAsia" w:ascii="宋体" w:hAnsi="宋体"/>
          <w:smallCaps/>
        </w:rPr>
        <w:t>杭州湾新区出口加工区内</w:t>
      </w:r>
      <w:r>
        <w:rPr>
          <w:rFonts w:hint="eastAsia" w:ascii="宋体" w:hAnsi="宋体" w:cs="宋体"/>
        </w:rPr>
        <w:t>的一座混凝土楼房屋顶和三座钢结构彩钢瓦屋顶上。总包管理人员</w:t>
      </w:r>
      <w:r>
        <w:rPr>
          <w:rFonts w:ascii="宋体" w:hAnsi="宋体" w:cs="宋体"/>
        </w:rPr>
        <w:t>3</w:t>
      </w:r>
      <w:r>
        <w:rPr>
          <w:rFonts w:hint="eastAsia" w:ascii="宋体" w:hAnsi="宋体" w:cs="宋体"/>
        </w:rPr>
        <w:t>人</w:t>
      </w:r>
      <w:r>
        <w:rPr>
          <w:rFonts w:hint="eastAsia" w:ascii="宋体" w:hAnsi="宋体" w:cs="宋体"/>
          <w:lang w:val="en-US" w:eastAsia="zh-CN"/>
        </w:rPr>
        <w:t>,土建</w:t>
      </w:r>
      <w:r>
        <w:rPr>
          <w:rFonts w:hint="eastAsia" w:ascii="宋体" w:hAnsi="宋体" w:cs="宋体"/>
        </w:rPr>
        <w:t>施工人员</w:t>
      </w:r>
      <w:r>
        <w:rPr>
          <w:rFonts w:ascii="宋体" w:hAnsi="宋体" w:cs="宋体"/>
        </w:rPr>
        <w:t>1</w:t>
      </w:r>
      <w:r>
        <w:rPr>
          <w:rFonts w:hint="eastAsia" w:ascii="宋体" w:hAnsi="宋体" w:cs="宋体"/>
          <w:lang w:val="en-US" w:eastAsia="zh-CN"/>
        </w:rPr>
        <w:t>2</w:t>
      </w:r>
      <w:r>
        <w:rPr>
          <w:rFonts w:hint="eastAsia" w:ascii="宋体" w:hAnsi="宋体" w:cs="宋体"/>
        </w:rPr>
        <w:t>人</w:t>
      </w:r>
      <w:r>
        <w:rPr>
          <w:rFonts w:hint="eastAsia" w:ascii="宋体" w:hAnsi="宋体" w:cs="宋体"/>
          <w:lang w:eastAsia="zh-CN"/>
        </w:rPr>
        <w:t>，屋面安装队伍约</w:t>
      </w:r>
      <w:r>
        <w:rPr>
          <w:rFonts w:hint="eastAsia" w:ascii="宋体" w:hAnsi="宋体" w:cs="宋体"/>
          <w:lang w:val="en-US" w:eastAsia="zh-CN"/>
        </w:rPr>
        <w:t>40</w:t>
      </w:r>
      <w:r>
        <w:rPr>
          <w:rFonts w:hint="eastAsia" w:ascii="宋体" w:hAnsi="宋体" w:cs="宋体"/>
        </w:rPr>
        <w:t>人</w:t>
      </w:r>
      <w:r>
        <w:rPr>
          <w:rFonts w:hint="eastAsia" w:ascii="宋体" w:hAnsi="宋体" w:cs="宋体"/>
          <w:lang w:eastAsia="zh-CN"/>
        </w:rPr>
        <w:t>（夹具制作约</w:t>
      </w:r>
      <w:r>
        <w:rPr>
          <w:rFonts w:hint="eastAsia" w:ascii="宋体" w:hAnsi="宋体" w:cs="宋体"/>
          <w:lang w:val="en-US" w:eastAsia="zh-CN"/>
        </w:rPr>
        <w:t>6人，安装约30人，其他施工人员不定</w:t>
      </w:r>
      <w:r>
        <w:rPr>
          <w:rFonts w:hint="eastAsia" w:ascii="宋体" w:hAnsi="宋体" w:cs="宋体"/>
          <w:lang w:eastAsia="zh-CN"/>
        </w:rPr>
        <w:t>）</w:t>
      </w:r>
      <w:r>
        <w:rPr>
          <w:rFonts w:hint="eastAsia" w:ascii="宋体" w:hAnsi="宋体" w:cs="宋体"/>
        </w:rPr>
        <w:t>施工机械</w:t>
      </w:r>
      <w:r>
        <w:rPr>
          <w:rFonts w:hint="eastAsia" w:ascii="宋体" w:hAnsi="宋体" w:cs="宋体"/>
          <w:lang w:eastAsia="zh-CN"/>
        </w:rPr>
        <w:t>土建（商砼运输车，一辆吊车），材料到场叉车卸货，</w:t>
      </w:r>
      <w:r>
        <w:rPr>
          <w:rFonts w:hint="eastAsia" w:ascii="宋体" w:hAnsi="宋体" w:cs="宋体"/>
        </w:rPr>
        <w:t>现场作业面为</w:t>
      </w:r>
      <w:r>
        <w:rPr>
          <w:rFonts w:hint="eastAsia" w:ascii="宋体" w:hAnsi="宋体" w:cs="宋体"/>
          <w:lang w:eastAsia="zh-CN"/>
        </w:rPr>
        <w:t>三个</w:t>
      </w:r>
      <w:r>
        <w:rPr>
          <w:rFonts w:hint="eastAsia" w:ascii="宋体" w:hAnsi="宋体" w:cs="宋体"/>
        </w:rPr>
        <w:t>屋顶进行支架或导轨安装</w:t>
      </w:r>
      <w:r>
        <w:rPr>
          <w:rFonts w:hint="eastAsia" w:ascii="宋体" w:hAnsi="宋体" w:cs="宋体"/>
          <w:lang w:eastAsia="zh-CN"/>
        </w:rPr>
        <w:t>，一个现浇混凝土屋面配重块浇筑</w:t>
      </w:r>
      <w:r>
        <w:rPr>
          <w:rFonts w:hint="eastAsia" w:ascii="宋体" w:hAnsi="宋体" w:cs="宋体"/>
        </w:rPr>
        <w:t>。</w:t>
      </w:r>
    </w:p>
    <w:p>
      <w:pPr>
        <w:spacing w:line="360" w:lineRule="auto"/>
        <w:ind w:firstLine="420" w:firstLineChars="200"/>
        <w:rPr>
          <w:rFonts w:ascii="宋体" w:hAnsi="宋体" w:cs="宋体"/>
        </w:rPr>
      </w:pPr>
      <w:r>
        <w:rPr>
          <w:rFonts w:hint="eastAsia" w:ascii="宋体" w:hAnsi="宋体" w:cs="宋体"/>
        </w:rPr>
        <w:t>1、施工进度：</w:t>
      </w:r>
    </w:p>
    <w:p>
      <w:pPr>
        <w:spacing w:line="360" w:lineRule="auto"/>
        <w:rPr>
          <w:rFonts w:hint="eastAsia" w:ascii="宋体" w:hAnsi="宋体" w:cs="宋体"/>
          <w:szCs w:val="21"/>
          <w:lang w:eastAsia="zh-CN"/>
        </w:rPr>
      </w:pPr>
      <w:r>
        <w:rPr>
          <w:rFonts w:hint="eastAsia" w:ascii="宋体" w:hAnsi="宋体" w:cs="宋体"/>
          <w:szCs w:val="21"/>
          <w:lang w:val="en-US" w:eastAsia="zh-CN"/>
        </w:rPr>
        <w:t xml:space="preserve">    </w:t>
      </w:r>
      <w:r>
        <w:rPr>
          <w:rFonts w:hint="eastAsia" w:ascii="宋体" w:hAnsi="宋体" w:cs="宋体"/>
          <w:szCs w:val="21"/>
        </w:rPr>
        <w:t>（1）混凝土屋顶砼配重块施工完成</w:t>
      </w:r>
      <w:r>
        <w:rPr>
          <w:rFonts w:hint="eastAsia" w:ascii="宋体" w:hAnsi="宋体" w:cs="宋体"/>
          <w:szCs w:val="21"/>
          <w:lang w:val="en-US" w:eastAsia="zh-CN"/>
        </w:rPr>
        <w:t>70%浇筑（已拆模）</w:t>
      </w:r>
      <w:r>
        <w:rPr>
          <w:rFonts w:hint="eastAsia" w:ascii="宋体" w:hAnsi="宋体" w:cs="宋体"/>
          <w:szCs w:val="21"/>
        </w:rPr>
        <w:t>，</w:t>
      </w:r>
      <w:r>
        <w:rPr>
          <w:rFonts w:hint="eastAsia" w:ascii="宋体" w:hAnsi="宋体" w:cs="宋体"/>
          <w:szCs w:val="21"/>
          <w:lang w:eastAsia="zh-CN"/>
        </w:rPr>
        <w:t>配重块其他区域也已支模完成及钢筋绑扎完成，已拆模部分支架檩条均已安装。</w:t>
      </w:r>
    </w:p>
    <w:p>
      <w:pPr>
        <w:spacing w:line="360" w:lineRule="auto"/>
        <w:rPr>
          <w:rFonts w:ascii="宋体" w:hAnsi="宋体" w:cs="宋体"/>
          <w:szCs w:val="21"/>
        </w:rPr>
      </w:pPr>
      <w:r>
        <w:rPr>
          <w:rFonts w:hint="eastAsia" w:ascii="宋体" w:hAnsi="宋体" w:cs="宋体"/>
          <w:szCs w:val="21"/>
          <w:lang w:val="en-US" w:eastAsia="zh-CN"/>
        </w:rPr>
        <w:t xml:space="preserve">    (2)三个彩钢瓦屋面夹具、导轨已安装完成，桥架也已运至个屋面楼下，等待吊装</w:t>
      </w:r>
    </w:p>
    <w:p>
      <w:pPr>
        <w:spacing w:line="360" w:lineRule="auto"/>
        <w:rPr>
          <w:rFonts w:hint="eastAsia" w:ascii="宋体" w:hAnsi="宋体" w:cs="宋体"/>
          <w:szCs w:val="21"/>
        </w:rPr>
      </w:pPr>
      <w:r>
        <w:rPr>
          <w:rFonts w:hint="eastAsia" w:ascii="宋体" w:hAnsi="宋体" w:cs="宋体"/>
          <w:szCs w:val="21"/>
          <w:lang w:val="en-US" w:eastAsia="zh-CN"/>
        </w:rPr>
        <w:t xml:space="preserve">   </w:t>
      </w:r>
      <w:r>
        <w:rPr>
          <w:rFonts w:hint="eastAsia" w:ascii="宋体" w:hAnsi="宋体" w:cs="宋体"/>
          <w:szCs w:val="21"/>
        </w:rPr>
        <w:t>（3）</w:t>
      </w:r>
      <w:r>
        <w:rPr>
          <w:rFonts w:hint="eastAsia" w:ascii="宋体" w:hAnsi="宋体" w:cs="宋体"/>
          <w:szCs w:val="21"/>
          <w:lang w:val="en-US" w:eastAsia="zh-CN"/>
        </w:rPr>
        <w:t>电缆</w:t>
      </w:r>
      <w:r>
        <w:rPr>
          <w:rFonts w:hint="eastAsia" w:ascii="宋体" w:hAnsi="宋体" w:cs="宋体"/>
          <w:szCs w:val="21"/>
        </w:rPr>
        <w:t>井</w:t>
      </w:r>
      <w:r>
        <w:rPr>
          <w:rFonts w:hint="eastAsia" w:ascii="宋体" w:hAnsi="宋体" w:cs="宋体"/>
          <w:szCs w:val="21"/>
          <w:lang w:eastAsia="zh-CN"/>
        </w:rPr>
        <w:t>砌筑完成</w:t>
      </w:r>
      <w:r>
        <w:rPr>
          <w:rFonts w:hint="eastAsia" w:ascii="宋体" w:hAnsi="宋体" w:cs="宋体"/>
          <w:szCs w:val="21"/>
          <w:lang w:val="en-US" w:eastAsia="zh-CN"/>
        </w:rPr>
        <w:t>7个（95%），</w:t>
      </w:r>
      <w:r>
        <w:rPr>
          <w:rFonts w:hint="eastAsia" w:ascii="宋体" w:hAnsi="宋体" w:cs="宋体"/>
          <w:szCs w:val="21"/>
        </w:rPr>
        <w:t>箱逆变基础</w:t>
      </w:r>
      <w:r>
        <w:rPr>
          <w:rFonts w:hint="eastAsia" w:ascii="宋体" w:hAnsi="宋体" w:cs="宋体"/>
          <w:szCs w:val="21"/>
          <w:lang w:eastAsia="zh-CN"/>
        </w:rPr>
        <w:t>砌筑完成</w:t>
      </w:r>
      <w:r>
        <w:rPr>
          <w:rFonts w:hint="eastAsia" w:ascii="宋体" w:hAnsi="宋体" w:cs="宋体"/>
          <w:szCs w:val="21"/>
          <w:lang w:val="en-US" w:eastAsia="zh-CN"/>
        </w:rPr>
        <w:t>3个，其中3#已完成支模等待浇筑</w:t>
      </w:r>
      <w:r>
        <w:rPr>
          <w:rFonts w:hint="eastAsia" w:ascii="宋体" w:hAnsi="宋体" w:cs="宋体"/>
          <w:szCs w:val="21"/>
        </w:rPr>
        <w:t>，配电房改造完成</w:t>
      </w:r>
      <w:r>
        <w:rPr>
          <w:rFonts w:hint="eastAsia" w:ascii="宋体" w:hAnsi="宋体" w:cs="宋体"/>
          <w:szCs w:val="21"/>
          <w:lang w:val="en-US" w:eastAsia="zh-CN"/>
        </w:rPr>
        <w:t>85</w:t>
      </w:r>
      <w:r>
        <w:rPr>
          <w:rFonts w:hint="eastAsia" w:ascii="宋体" w:hAnsi="宋体" w:cs="宋体"/>
          <w:szCs w:val="21"/>
        </w:rPr>
        <w:t>%</w:t>
      </w:r>
      <w:r>
        <w:rPr>
          <w:rFonts w:hint="eastAsia" w:ascii="宋体" w:hAnsi="宋体" w:cs="宋体"/>
          <w:szCs w:val="21"/>
          <w:lang w:eastAsia="zh-CN"/>
        </w:rPr>
        <w:t>（无进展）</w:t>
      </w:r>
      <w:r>
        <w:rPr>
          <w:rFonts w:hint="eastAsia" w:ascii="宋体" w:hAnsi="宋体" w:cs="宋体"/>
          <w:szCs w:val="21"/>
        </w:rPr>
        <w:t>。</w:t>
      </w:r>
    </w:p>
    <w:p>
      <w:pPr>
        <w:spacing w:line="360" w:lineRule="auto"/>
        <w:rPr>
          <w:rFonts w:hint="eastAsia" w:ascii="宋体" w:hAnsi="宋体" w:cs="宋体"/>
          <w:szCs w:val="21"/>
          <w:lang w:val="en-US" w:eastAsia="zh-CN"/>
        </w:rPr>
      </w:pPr>
      <w:r>
        <w:rPr>
          <w:rFonts w:hint="eastAsia" w:ascii="宋体" w:hAnsi="宋体" w:cs="宋体"/>
          <w:szCs w:val="21"/>
          <w:lang w:val="en-US" w:eastAsia="zh-CN"/>
        </w:rPr>
        <w:t xml:space="preserve">   </w:t>
      </w:r>
      <w:r>
        <w:rPr>
          <w:rFonts w:hint="eastAsia" w:ascii="宋体" w:hAnsi="宋体" w:cs="宋体"/>
          <w:szCs w:val="21"/>
          <w:lang w:eastAsia="zh-CN"/>
        </w:rPr>
        <w:t>（</w:t>
      </w:r>
      <w:r>
        <w:rPr>
          <w:rFonts w:hint="eastAsia" w:ascii="宋体" w:hAnsi="宋体" w:cs="宋体"/>
          <w:szCs w:val="21"/>
          <w:lang w:val="en-US" w:eastAsia="zh-CN"/>
        </w:rPr>
        <w:t>4</w:t>
      </w:r>
      <w:r>
        <w:rPr>
          <w:rFonts w:hint="eastAsia" w:ascii="宋体" w:hAnsi="宋体" w:cs="宋体"/>
          <w:szCs w:val="21"/>
          <w:lang w:eastAsia="zh-CN"/>
        </w:rPr>
        <w:t>）屋面清扫已完成</w:t>
      </w:r>
      <w:r>
        <w:rPr>
          <w:rFonts w:hint="eastAsia" w:ascii="宋体" w:hAnsi="宋体" w:cs="宋体"/>
          <w:szCs w:val="21"/>
          <w:lang w:val="en-US" w:eastAsia="zh-CN"/>
        </w:rPr>
        <w:t>60%</w:t>
      </w:r>
    </w:p>
    <w:p>
      <w:pPr>
        <w:spacing w:line="360" w:lineRule="auto"/>
        <w:ind w:firstLine="480"/>
        <w:rPr>
          <w:rFonts w:ascii="宋体" w:hAnsi="宋体" w:cs="宋体"/>
          <w:szCs w:val="21"/>
        </w:rPr>
      </w:pPr>
      <w:r>
        <w:rPr>
          <w:rFonts w:hint="eastAsia" w:ascii="宋体" w:hAnsi="宋体" w:cs="宋体"/>
          <w:szCs w:val="21"/>
          <w:lang w:val="en-US" w:eastAsia="zh-CN"/>
        </w:rPr>
        <w:t>2、</w:t>
      </w:r>
      <w:r>
        <w:rPr>
          <w:rFonts w:hint="eastAsia" w:ascii="宋体" w:hAnsi="宋体" w:cs="宋体"/>
          <w:szCs w:val="21"/>
        </w:rPr>
        <w:t>、质量、安全情况</w:t>
      </w:r>
    </w:p>
    <w:p>
      <w:pPr>
        <w:spacing w:line="360" w:lineRule="auto"/>
        <w:rPr>
          <w:rFonts w:hint="eastAsia" w:ascii="宋体" w:hAnsi="宋体" w:cs="宋体"/>
          <w:szCs w:val="21"/>
          <w:lang w:eastAsia="zh-CN"/>
        </w:rPr>
      </w:pPr>
      <w:r>
        <w:rPr>
          <w:rFonts w:hint="eastAsia" w:ascii="宋体" w:hAnsi="宋体" w:cs="宋体"/>
          <w:szCs w:val="21"/>
          <w:lang w:val="en-US" w:eastAsia="zh-CN"/>
        </w:rPr>
        <w:t xml:space="preserve">   </w:t>
      </w:r>
      <w:r>
        <w:rPr>
          <w:rFonts w:hint="eastAsia" w:ascii="宋体" w:hAnsi="宋体" w:cs="宋体"/>
          <w:szCs w:val="21"/>
        </w:rPr>
        <w:t>（1）施工人员安全意识有所增强，佩戴安全帽施工</w:t>
      </w:r>
      <w:r>
        <w:rPr>
          <w:rFonts w:hint="eastAsia" w:ascii="宋体" w:hAnsi="宋体" w:cs="宋体"/>
          <w:szCs w:val="21"/>
          <w:lang w:eastAsia="zh-CN"/>
        </w:rPr>
        <w:t>，但也出现施工人员高空抛物且过采光带处</w:t>
      </w:r>
      <w:r>
        <w:rPr>
          <w:rFonts w:hint="eastAsia" w:ascii="宋体" w:hAnsi="宋体" w:cs="宋体"/>
          <w:szCs w:val="21"/>
          <w:lang w:val="en-US" w:eastAsia="zh-CN"/>
        </w:rPr>
        <w:t>2#、3#未全部完成围挡，存在安全隐患（已下发处罚通知单）</w:t>
      </w:r>
      <w:r>
        <w:rPr>
          <w:rFonts w:hint="eastAsia" w:ascii="宋体" w:hAnsi="宋体" w:cs="宋体"/>
          <w:szCs w:val="21"/>
          <w:lang w:eastAsia="zh-CN"/>
        </w:rPr>
        <w:t>。现场未见任何安全带之类的防护措施，且屋面有施工人员吸烟，烟头、烟盒随地扔（已要求整改）</w:t>
      </w:r>
    </w:p>
    <w:p>
      <w:pPr>
        <w:spacing w:line="360" w:lineRule="auto"/>
        <w:rPr>
          <w:rFonts w:ascii="宋体" w:hAnsi="宋体" w:cs="宋体"/>
          <w:szCs w:val="21"/>
        </w:rPr>
      </w:pPr>
      <w:r>
        <w:rPr>
          <w:rFonts w:hint="eastAsia" w:ascii="宋体" w:hAnsi="宋体" w:cs="宋体"/>
          <w:szCs w:val="21"/>
          <w:lang w:val="en-US" w:eastAsia="zh-CN"/>
        </w:rPr>
        <w:t xml:space="preserve">   </w:t>
      </w:r>
      <w:r>
        <w:rPr>
          <w:rFonts w:hint="eastAsia" w:ascii="宋体" w:hAnsi="宋体" w:cs="宋体"/>
          <w:szCs w:val="21"/>
        </w:rPr>
        <w:t>（2）电缆沟、井开挖前和过程中</w:t>
      </w:r>
      <w:r>
        <w:rPr>
          <w:rFonts w:hint="eastAsia" w:ascii="宋体" w:hAnsi="宋体" w:cs="宋体"/>
          <w:szCs w:val="21"/>
          <w:lang w:eastAsia="zh-CN"/>
        </w:rPr>
        <w:t>完成工序后未及时报验，擅自进行下一道工序施工，且电缆沟、井达不到设计规范要求已下发通知单要求进行整改，（需设计单位提供合理依据凭证）对要求施工单位隐蔽工程隐蔽前进行报验，待验收通过后，方可进行下一道工序施工。</w:t>
      </w:r>
    </w:p>
    <w:p>
      <w:pPr>
        <w:spacing w:line="360" w:lineRule="auto"/>
        <w:rPr>
          <w:rFonts w:hint="eastAsia" w:ascii="宋体" w:hAnsi="宋体" w:cs="宋体"/>
          <w:szCs w:val="21"/>
          <w:lang w:eastAsia="zh-CN"/>
        </w:rPr>
      </w:pPr>
      <w:r>
        <w:rPr>
          <w:rFonts w:hint="eastAsia" w:ascii="宋体" w:hAnsi="宋体" w:cs="宋体"/>
          <w:szCs w:val="21"/>
          <w:lang w:val="en-US" w:eastAsia="zh-CN"/>
        </w:rPr>
        <w:t xml:space="preserve">   </w:t>
      </w:r>
      <w:r>
        <w:rPr>
          <w:rFonts w:hint="eastAsia" w:ascii="宋体" w:hAnsi="宋体" w:cs="宋体"/>
          <w:szCs w:val="21"/>
        </w:rPr>
        <w:t>（3）</w:t>
      </w:r>
      <w:r>
        <w:rPr>
          <w:rFonts w:hint="eastAsia" w:ascii="宋体" w:hAnsi="宋体" w:cs="宋体"/>
          <w:szCs w:val="21"/>
          <w:lang w:eastAsia="zh-CN"/>
        </w:rPr>
        <w:t>箱变基础垫层浇筑质量差，基坑内的水基本是当天排除就当天浇筑，已要求整改。</w:t>
      </w:r>
    </w:p>
    <w:p>
      <w:pPr>
        <w:spacing w:line="360" w:lineRule="auto"/>
        <w:rPr>
          <w:rFonts w:hint="eastAsia" w:ascii="宋体" w:hAnsi="宋体" w:cs="宋体"/>
          <w:szCs w:val="21"/>
          <w:lang w:val="en-US" w:eastAsia="zh-CN"/>
        </w:rPr>
      </w:pPr>
      <w:r>
        <w:rPr>
          <w:rFonts w:hint="eastAsia" w:ascii="宋体" w:hAnsi="宋体" w:cs="宋体"/>
          <w:szCs w:val="21"/>
          <w:lang w:val="en-US" w:eastAsia="zh-CN"/>
        </w:rPr>
        <w:t xml:space="preserve">   （4）现浇混凝土屋面配重块浇筑处在伸缩缝处未进行处理，已告知下次浇筑过伸缩缝处铺设薄膜。（已改正）</w:t>
      </w:r>
    </w:p>
    <w:p>
      <w:pPr>
        <w:spacing w:line="360" w:lineRule="auto"/>
        <w:ind w:firstLine="480"/>
        <w:rPr>
          <w:rFonts w:ascii="宋体" w:hAnsi="宋体" w:cs="宋体"/>
          <w:szCs w:val="21"/>
        </w:rPr>
      </w:pPr>
      <w:r>
        <w:rPr>
          <w:rFonts w:hint="eastAsia" w:ascii="宋体" w:hAnsi="宋体" w:cs="宋体"/>
          <w:szCs w:val="21"/>
        </w:rPr>
        <w:t>5需协调</w:t>
      </w:r>
      <w:r>
        <w:rPr>
          <w:rFonts w:hint="eastAsia" w:ascii="宋体" w:hAnsi="宋体" w:cs="宋体"/>
          <w:szCs w:val="21"/>
          <w:lang w:eastAsia="zh-CN"/>
        </w:rPr>
        <w:t>事宜</w:t>
      </w:r>
    </w:p>
    <w:p>
      <w:pPr>
        <w:pStyle w:val="6"/>
        <w:numPr>
          <w:ilvl w:val="0"/>
          <w:numId w:val="0"/>
        </w:numPr>
        <w:spacing w:line="360" w:lineRule="auto"/>
        <w:rPr>
          <w:rFonts w:hint="eastAsia" w:ascii="宋体" w:hAnsi="宋体" w:cs="宋体"/>
          <w:szCs w:val="21"/>
          <w:lang w:eastAsia="zh-CN"/>
        </w:rPr>
      </w:pPr>
      <w:r>
        <w:rPr>
          <w:rFonts w:hint="eastAsia" w:ascii="宋体" w:hAnsi="宋体" w:cs="宋体"/>
          <w:szCs w:val="21"/>
          <w:lang w:val="en-US" w:eastAsia="zh-CN"/>
        </w:rPr>
        <w:t xml:space="preserve">  </w:t>
      </w:r>
      <w:r>
        <w:rPr>
          <w:rFonts w:hint="eastAsia" w:ascii="宋体" w:hAnsi="宋体" w:cs="宋体"/>
          <w:szCs w:val="21"/>
          <w:lang w:eastAsia="zh-CN"/>
        </w:rPr>
        <w:t>（</w:t>
      </w:r>
      <w:r>
        <w:rPr>
          <w:rFonts w:hint="eastAsia" w:ascii="宋体" w:hAnsi="宋体" w:cs="宋体"/>
          <w:szCs w:val="21"/>
          <w:lang w:val="en-US" w:eastAsia="zh-CN"/>
        </w:rPr>
        <w:t>1</w:t>
      </w:r>
      <w:r>
        <w:rPr>
          <w:rFonts w:hint="eastAsia" w:ascii="宋体" w:hAnsi="宋体" w:cs="宋体"/>
          <w:szCs w:val="21"/>
          <w:lang w:eastAsia="zh-CN"/>
        </w:rPr>
        <w:t>）办公场所建议搬到配电房附近（方便接电）</w:t>
      </w:r>
    </w:p>
    <w:p>
      <w:pPr>
        <w:pStyle w:val="6"/>
        <w:numPr>
          <w:ilvl w:val="0"/>
          <w:numId w:val="0"/>
        </w:numPr>
        <w:spacing w:line="360" w:lineRule="auto"/>
        <w:rPr>
          <w:rFonts w:hint="eastAsia" w:ascii="宋体" w:hAnsi="宋体" w:cs="宋体"/>
          <w:szCs w:val="21"/>
          <w:lang w:eastAsia="zh-CN"/>
        </w:rPr>
      </w:pPr>
      <w:r>
        <w:rPr>
          <w:rFonts w:hint="eastAsia" w:ascii="宋体" w:hAnsi="宋体" w:cs="宋体"/>
          <w:szCs w:val="21"/>
          <w:lang w:val="en-US" w:eastAsia="zh-CN"/>
        </w:rPr>
        <w:t xml:space="preserve">  </w:t>
      </w:r>
      <w:r>
        <w:rPr>
          <w:rFonts w:hint="eastAsia" w:ascii="宋体" w:hAnsi="宋体" w:cs="宋体"/>
          <w:szCs w:val="21"/>
          <w:lang w:eastAsia="zh-CN"/>
        </w:rPr>
        <w:t>（</w:t>
      </w:r>
      <w:r>
        <w:rPr>
          <w:rFonts w:hint="eastAsia" w:ascii="宋体" w:hAnsi="宋体" w:cs="宋体"/>
          <w:szCs w:val="21"/>
          <w:lang w:val="en-US" w:eastAsia="zh-CN"/>
        </w:rPr>
        <w:t>2</w:t>
      </w:r>
      <w:r>
        <w:rPr>
          <w:rFonts w:hint="eastAsia" w:ascii="宋体" w:hAnsi="宋体" w:cs="宋体"/>
          <w:szCs w:val="21"/>
          <w:lang w:eastAsia="zh-CN"/>
        </w:rPr>
        <w:t>）组件到场安放区域</w:t>
      </w:r>
    </w:p>
    <w:p>
      <w:pPr>
        <w:pStyle w:val="6"/>
        <w:numPr>
          <w:ilvl w:val="0"/>
          <w:numId w:val="0"/>
        </w:numPr>
        <w:spacing w:line="360" w:lineRule="auto"/>
        <w:rPr>
          <w:rFonts w:ascii="黑体" w:hAnsi="黑体" w:eastAsia="黑体" w:cs="黑体"/>
          <w:szCs w:val="21"/>
        </w:rPr>
      </w:pPr>
      <w:r>
        <w:rPr>
          <w:rFonts w:hint="eastAsia" w:ascii="宋体" w:hAnsi="宋体" w:cs="宋体"/>
          <w:szCs w:val="21"/>
          <w:lang w:val="en-US" w:eastAsia="zh-CN"/>
        </w:rPr>
        <w:t xml:space="preserve"> </w:t>
      </w:r>
      <w:r>
        <w:rPr>
          <w:rFonts w:hint="eastAsia" w:ascii="黑体" w:hAnsi="黑体" w:eastAsia="黑体" w:cs="黑体"/>
          <w:b/>
          <w:szCs w:val="21"/>
        </w:rPr>
        <w:t>二、</w:t>
      </w:r>
      <w:r>
        <w:rPr>
          <w:rFonts w:hint="eastAsia" w:ascii="黑体" w:hAnsi="黑体" w:eastAsia="黑体" w:cs="黑体"/>
          <w:szCs w:val="21"/>
        </w:rPr>
        <w:t>本周监理工作情况</w:t>
      </w:r>
    </w:p>
    <w:p>
      <w:pPr>
        <w:tabs>
          <w:tab w:val="right" w:pos="7541"/>
        </w:tabs>
        <w:topLinePunct/>
        <w:adjustRightInd w:val="0"/>
        <w:spacing w:line="360" w:lineRule="auto"/>
        <w:ind w:firstLine="210" w:firstLineChars="100"/>
        <w:rPr>
          <w:rFonts w:ascii="宋体" w:hAnsi="宋体" w:cs="宋体"/>
          <w:szCs w:val="21"/>
        </w:rPr>
      </w:pPr>
      <w:r>
        <w:rPr>
          <w:rFonts w:ascii="宋体" w:hAnsi="宋体" w:cs="宋体"/>
          <w:szCs w:val="21"/>
        </w:rPr>
        <w:t>1</w:t>
      </w:r>
      <w:r>
        <w:rPr>
          <w:rFonts w:hint="eastAsia" w:ascii="宋体" w:hAnsi="宋体" w:cs="宋体"/>
          <w:szCs w:val="21"/>
        </w:rPr>
        <w:t>、工程进度控制方面的工作情况</w:t>
      </w:r>
    </w:p>
    <w:p>
      <w:pPr>
        <w:tabs>
          <w:tab w:val="right" w:pos="7541"/>
        </w:tabs>
        <w:topLinePunct/>
        <w:adjustRightInd w:val="0"/>
        <w:spacing w:line="360" w:lineRule="auto"/>
        <w:rPr>
          <w:rFonts w:ascii="宋体" w:hAnsi="宋体" w:cs="宋体"/>
          <w:szCs w:val="21"/>
        </w:rPr>
      </w:pPr>
      <w:r>
        <w:rPr>
          <w:rFonts w:hint="eastAsia" w:ascii="宋体" w:hAnsi="宋体" w:cs="宋体"/>
          <w:szCs w:val="21"/>
          <w:lang w:val="en-US" w:eastAsia="zh-CN"/>
        </w:rPr>
        <w:t xml:space="preserve">   </w:t>
      </w:r>
      <w:r>
        <w:rPr>
          <w:rFonts w:hint="eastAsia" w:ascii="宋体" w:hAnsi="宋体" w:cs="宋体"/>
          <w:szCs w:val="21"/>
        </w:rPr>
        <w:t xml:space="preserve"> 我监理部人员进驻项目以来，以会议纪要和工作联系单形式要求总包单位上报施工进度计划和材料进场计划</w:t>
      </w:r>
      <w:r>
        <w:rPr>
          <w:rFonts w:hint="eastAsia" w:ascii="宋体" w:hAnsi="宋体" w:cs="宋体"/>
          <w:szCs w:val="21"/>
          <w:lang w:eastAsia="zh-CN"/>
        </w:rPr>
        <w:t>及到场材料质保书等材料</w:t>
      </w:r>
      <w:r>
        <w:rPr>
          <w:rFonts w:hint="eastAsia" w:ascii="宋体" w:hAnsi="宋体" w:cs="宋体"/>
          <w:szCs w:val="21"/>
        </w:rPr>
        <w:t>，从项目开始施工把握施工进度</w:t>
      </w:r>
      <w:r>
        <w:rPr>
          <w:rFonts w:hint="eastAsia" w:ascii="宋体" w:hAnsi="宋体" w:cs="宋体"/>
          <w:szCs w:val="21"/>
          <w:lang w:eastAsia="zh-CN"/>
        </w:rPr>
        <w:t>，但总包未能及时上报材料到场时间及施工人员安排。导致我方经常不能掌握施工现场材料人员等情况，总包人员处于长时间不在现场，导致现场工人处于散漫状态</w:t>
      </w:r>
    </w:p>
    <w:p>
      <w:pPr>
        <w:tabs>
          <w:tab w:val="right" w:pos="7541"/>
        </w:tabs>
        <w:topLinePunct/>
        <w:adjustRightInd w:val="0"/>
        <w:spacing w:line="360" w:lineRule="auto"/>
        <w:ind w:firstLine="227"/>
        <w:rPr>
          <w:rFonts w:ascii="宋体" w:hAnsi="宋体" w:cs="宋体"/>
          <w:szCs w:val="21"/>
        </w:rPr>
      </w:pPr>
      <w:r>
        <w:rPr>
          <w:rFonts w:hint="eastAsia" w:ascii="宋体" w:hAnsi="宋体" w:cs="宋体"/>
          <w:szCs w:val="21"/>
        </w:rPr>
        <w:t>2 、工程质量控制方面的工作情况</w:t>
      </w:r>
    </w:p>
    <w:p>
      <w:pPr>
        <w:tabs>
          <w:tab w:val="right" w:pos="7541"/>
        </w:tabs>
        <w:topLinePunct/>
        <w:adjustRightInd w:val="0"/>
        <w:spacing w:line="360" w:lineRule="auto"/>
        <w:ind w:firstLine="227"/>
        <w:rPr>
          <w:rFonts w:ascii="宋体" w:hAnsi="宋体" w:cs="宋体"/>
          <w:szCs w:val="21"/>
        </w:rPr>
      </w:pPr>
      <w:r>
        <w:rPr>
          <w:rFonts w:hint="eastAsia" w:ascii="宋体" w:hAnsi="宋体" w:cs="宋体"/>
          <w:szCs w:val="21"/>
        </w:rPr>
        <w:t xml:space="preserve">    我监理部和人员进驻项目以来，以会议纪要和工作联系单形式要求总包单位上报施工的专项施工方案，进行图纸会审和技术交底。</w:t>
      </w:r>
      <w:r>
        <w:rPr>
          <w:rFonts w:hint="eastAsia" w:ascii="宋体" w:hAnsi="宋体" w:cs="宋体"/>
          <w:szCs w:val="21"/>
          <w:u w:val="wave" w:color="FF0000"/>
        </w:rPr>
        <w:t>尤此交代要求施工队伍杜绝野蛮作业，保护好组件和半成品</w:t>
      </w:r>
      <w:r>
        <w:rPr>
          <w:rFonts w:hint="eastAsia" w:ascii="宋体" w:hAnsi="宋体" w:cs="宋体"/>
          <w:szCs w:val="21"/>
          <w:u w:val="wave" w:color="FF0000"/>
          <w:lang w:eastAsia="zh-CN"/>
        </w:rPr>
        <w:t>，对完成的工序进行报验，待通过后方可进行下一道工序施工</w:t>
      </w:r>
      <w:r>
        <w:rPr>
          <w:rFonts w:hint="eastAsia" w:ascii="宋体" w:hAnsi="宋体" w:cs="宋体"/>
          <w:szCs w:val="21"/>
          <w:lang w:eastAsia="zh-CN"/>
        </w:rPr>
        <w:t>（重点）但施工单位对一些隐蔽过程未进行报验，无通知我方，就进行施工，已严厉告知。</w:t>
      </w:r>
    </w:p>
    <w:p>
      <w:pPr>
        <w:tabs>
          <w:tab w:val="right" w:pos="7541"/>
        </w:tabs>
        <w:topLinePunct/>
        <w:adjustRightInd w:val="0"/>
        <w:spacing w:line="360" w:lineRule="auto"/>
        <w:ind w:firstLine="227"/>
        <w:rPr>
          <w:rFonts w:ascii="宋体" w:hAnsi="宋体" w:cs="宋体"/>
          <w:szCs w:val="21"/>
        </w:rPr>
      </w:pPr>
      <w:r>
        <w:rPr>
          <w:rFonts w:hint="eastAsia" w:ascii="宋体" w:hAnsi="宋体" w:cs="宋体"/>
          <w:szCs w:val="21"/>
        </w:rPr>
        <w:t>3、安全生产管理方面的工作情况</w:t>
      </w:r>
    </w:p>
    <w:p>
      <w:pPr>
        <w:tabs>
          <w:tab w:val="right" w:pos="7541"/>
        </w:tabs>
        <w:topLinePunct/>
        <w:adjustRightInd w:val="0"/>
        <w:spacing w:line="360" w:lineRule="auto"/>
        <w:ind w:firstLine="227"/>
        <w:rPr>
          <w:rFonts w:ascii="宋体" w:hAnsi="宋体" w:cs="宋体"/>
          <w:szCs w:val="21"/>
        </w:rPr>
      </w:pPr>
      <w:r>
        <w:rPr>
          <w:rFonts w:hint="eastAsia" w:ascii="宋体" w:hAnsi="宋体" w:cs="宋体"/>
          <w:szCs w:val="21"/>
        </w:rPr>
        <w:t xml:space="preserve">    我监理部和人员进驻项目以来，以会议纪要和工作联系单形式要求总包单位上报施工的安全文明施工方案和应急预案。对施工现场的安全防护措施、特种设备作业的安全防护措施以及施工过程中安全文明做了逐一核对和要求。对阴雨天和高温天施工加以要求和督促有关事项。</w:t>
      </w:r>
      <w:r>
        <w:rPr>
          <w:rFonts w:ascii="宋体" w:hAnsi="宋体" w:cs="宋体"/>
          <w:szCs w:val="21"/>
        </w:rPr>
        <w:t xml:space="preserve"> </w:t>
      </w:r>
    </w:p>
    <w:p>
      <w:pPr>
        <w:tabs>
          <w:tab w:val="right" w:pos="7541"/>
        </w:tabs>
        <w:topLinePunct/>
        <w:adjustRightInd w:val="0"/>
        <w:spacing w:line="360" w:lineRule="auto"/>
        <w:rPr>
          <w:rFonts w:hint="eastAsia" w:ascii="黑体" w:hAnsi="黑体" w:eastAsia="黑体" w:cs="黑体"/>
          <w:szCs w:val="21"/>
        </w:rPr>
      </w:pPr>
      <w:r>
        <w:rPr>
          <w:rFonts w:hint="eastAsia" w:ascii="黑体" w:hAnsi="黑体" w:eastAsia="黑体" w:cs="黑体"/>
          <w:b/>
          <w:szCs w:val="21"/>
        </w:rPr>
        <w:t>3</w:t>
      </w:r>
      <w:r>
        <w:rPr>
          <w:rFonts w:hint="eastAsia" w:ascii="黑体" w:hAnsi="黑体" w:eastAsia="黑体" w:cs="黑体"/>
          <w:szCs w:val="21"/>
        </w:rPr>
        <w:t xml:space="preserve">  工程存在问题及建议 </w:t>
      </w:r>
    </w:p>
    <w:p>
      <w:pPr>
        <w:tabs>
          <w:tab w:val="right" w:pos="7541"/>
        </w:tabs>
        <w:topLinePunct/>
        <w:adjustRightInd w:val="0"/>
        <w:spacing w:line="360" w:lineRule="auto"/>
        <w:rPr>
          <w:rFonts w:hint="eastAsia" w:asciiTheme="majorEastAsia" w:hAnsiTheme="majorEastAsia" w:eastAsiaTheme="majorEastAsia" w:cstheme="majorEastAsia"/>
          <w:szCs w:val="21"/>
          <w:lang w:eastAsia="zh-CN"/>
        </w:rPr>
      </w:pPr>
      <w:r>
        <w:rPr>
          <w:rFonts w:hint="eastAsia" w:asciiTheme="majorEastAsia" w:hAnsiTheme="majorEastAsia" w:eastAsiaTheme="majorEastAsia" w:cstheme="majorEastAsia"/>
          <w:szCs w:val="21"/>
          <w:lang w:eastAsia="zh-CN"/>
        </w:rPr>
        <w:t>（</w:t>
      </w:r>
      <w:r>
        <w:rPr>
          <w:rFonts w:hint="eastAsia" w:asciiTheme="majorEastAsia" w:hAnsiTheme="majorEastAsia" w:eastAsiaTheme="majorEastAsia" w:cstheme="majorEastAsia"/>
          <w:szCs w:val="21"/>
          <w:lang w:val="en-US" w:eastAsia="zh-CN"/>
        </w:rPr>
        <w:t>1</w:t>
      </w:r>
      <w:r>
        <w:rPr>
          <w:rFonts w:hint="eastAsia" w:asciiTheme="majorEastAsia" w:hAnsiTheme="majorEastAsia" w:eastAsiaTheme="majorEastAsia" w:cstheme="majorEastAsia"/>
          <w:szCs w:val="21"/>
          <w:lang w:eastAsia="zh-CN"/>
        </w:rPr>
        <w:t>）土建部分的施工未经报验，就进行施工，且一些部位（电缆沟、井）达不到设计及规范要求就进行回填（已要求整改，需设计单位提供合理依据及凭证）</w:t>
      </w:r>
    </w:p>
    <w:p>
      <w:pPr>
        <w:tabs>
          <w:tab w:val="right" w:pos="7541"/>
        </w:tabs>
        <w:topLinePunct/>
        <w:adjustRightInd w:val="0"/>
        <w:spacing w:line="360" w:lineRule="auto"/>
        <w:rPr>
          <w:rFonts w:hint="eastAsia" w:ascii="宋体" w:hAnsi="宋体" w:eastAsia="宋体" w:cs="宋体"/>
          <w:szCs w:val="21"/>
          <w:lang w:eastAsia="zh-CN"/>
        </w:rPr>
      </w:pPr>
      <w:r>
        <w:rPr>
          <w:rFonts w:hint="eastAsia" w:ascii="宋体" w:hAnsi="宋体" w:cs="宋体"/>
          <w:szCs w:val="21"/>
        </w:rPr>
        <w:t>（2）、对现场施工的质量管理方面，我部及时和总包、施工单位沟通要求，避免验收不合格再进行整改。对下一道工序和要求及时告知他们催促总包单位提前做好相关的施工准备。</w:t>
      </w:r>
    </w:p>
    <w:p>
      <w:pPr>
        <w:tabs>
          <w:tab w:val="right" w:pos="7541"/>
        </w:tabs>
        <w:topLinePunct/>
        <w:adjustRightInd w:val="0"/>
        <w:spacing w:line="360" w:lineRule="auto"/>
        <w:rPr>
          <w:rFonts w:ascii="黑体" w:hAnsi="黑体" w:eastAsia="黑体" w:cs="黑体"/>
          <w:szCs w:val="21"/>
        </w:rPr>
      </w:pPr>
      <w:r>
        <w:rPr>
          <w:rFonts w:hint="eastAsia" w:ascii="黑体" w:hAnsi="黑体" w:eastAsia="黑体" w:cs="黑体"/>
          <w:b/>
          <w:szCs w:val="21"/>
        </w:rPr>
        <w:t xml:space="preserve">4 </w:t>
      </w:r>
      <w:r>
        <w:rPr>
          <w:rFonts w:hint="eastAsia" w:ascii="黑体" w:hAnsi="黑体" w:eastAsia="黑体" w:cs="黑体"/>
          <w:szCs w:val="21"/>
        </w:rPr>
        <w:t xml:space="preserve"> 下周监理工作重点 </w:t>
      </w:r>
    </w:p>
    <w:p>
      <w:pPr>
        <w:tabs>
          <w:tab w:val="right" w:pos="7541"/>
        </w:tabs>
        <w:topLinePunct/>
        <w:adjustRightInd w:val="0"/>
        <w:spacing w:line="360" w:lineRule="auto"/>
        <w:ind w:firstLine="227"/>
        <w:rPr>
          <w:rFonts w:hint="eastAsia" w:ascii="宋体" w:hAnsi="宋体" w:cs="宋体"/>
          <w:szCs w:val="21"/>
        </w:rPr>
      </w:pPr>
      <w:r>
        <w:rPr>
          <w:rFonts w:hint="eastAsia" w:ascii="宋体" w:hAnsi="宋体" w:cs="宋体"/>
          <w:szCs w:val="21"/>
        </w:rPr>
        <w:t>4.1  在工程管理方面的监理工作重点</w:t>
      </w:r>
    </w:p>
    <w:p>
      <w:pPr>
        <w:tabs>
          <w:tab w:val="right" w:pos="7541"/>
        </w:tabs>
        <w:topLinePunct/>
        <w:adjustRightInd w:val="0"/>
        <w:spacing w:line="360" w:lineRule="auto"/>
        <w:ind w:firstLine="227"/>
        <w:rPr>
          <w:rFonts w:hint="eastAsia" w:ascii="宋体" w:hAnsi="宋体" w:eastAsia="宋体" w:cs="宋体"/>
          <w:szCs w:val="21"/>
          <w:lang w:val="en-US" w:eastAsia="zh-CN"/>
        </w:rPr>
      </w:pPr>
      <w:r>
        <w:rPr>
          <w:rFonts w:hint="eastAsia" w:ascii="宋体" w:hAnsi="宋体" w:cs="宋体"/>
          <w:szCs w:val="21"/>
          <w:lang w:val="en-US" w:eastAsia="zh-CN"/>
        </w:rPr>
        <w:t xml:space="preserve"> 1、对一些隐蔽工程进行旁站，对不合理处提出整改</w:t>
      </w:r>
    </w:p>
    <w:p>
      <w:pPr>
        <w:tabs>
          <w:tab w:val="right" w:pos="7541"/>
        </w:tabs>
        <w:topLinePunct/>
        <w:adjustRightInd w:val="0"/>
        <w:spacing w:line="360" w:lineRule="auto"/>
        <w:ind w:firstLine="227"/>
        <w:rPr>
          <w:rFonts w:hint="eastAsia" w:ascii="宋体" w:hAnsi="宋体" w:cs="宋体"/>
          <w:szCs w:val="21"/>
          <w:lang w:eastAsia="zh-CN"/>
        </w:rPr>
      </w:pPr>
      <w:r>
        <w:rPr>
          <w:rFonts w:hint="eastAsia" w:ascii="宋体" w:hAnsi="宋体" w:cs="宋体"/>
          <w:szCs w:val="21"/>
        </w:rPr>
        <w:t xml:space="preserve"> </w:t>
      </w:r>
      <w:r>
        <w:rPr>
          <w:rFonts w:hint="eastAsia" w:ascii="宋体" w:hAnsi="宋体" w:cs="宋体"/>
          <w:szCs w:val="21"/>
          <w:lang w:val="en-US" w:eastAsia="zh-CN"/>
        </w:rPr>
        <w:t>2</w:t>
      </w:r>
      <w:r>
        <w:rPr>
          <w:rFonts w:hint="eastAsia" w:ascii="宋体" w:hAnsi="宋体" w:cs="宋体"/>
          <w:szCs w:val="21"/>
        </w:rPr>
        <w:t>、继续催促施工按计划节点进行推进</w:t>
      </w:r>
      <w:r>
        <w:rPr>
          <w:rFonts w:hint="eastAsia" w:ascii="宋体" w:hAnsi="宋体" w:cs="宋体"/>
          <w:szCs w:val="21"/>
          <w:lang w:eastAsia="zh-CN"/>
        </w:rPr>
        <w:t>。</w:t>
      </w:r>
    </w:p>
    <w:p>
      <w:pPr>
        <w:tabs>
          <w:tab w:val="right" w:pos="7541"/>
        </w:tabs>
        <w:topLinePunct/>
        <w:adjustRightInd w:val="0"/>
        <w:spacing w:line="360" w:lineRule="auto"/>
        <w:ind w:firstLine="227"/>
        <w:rPr>
          <w:rFonts w:hint="eastAsia" w:ascii="宋体" w:hAnsi="宋体" w:cs="宋体"/>
          <w:szCs w:val="21"/>
          <w:lang w:val="en-US" w:eastAsia="zh-CN"/>
        </w:rPr>
      </w:pPr>
      <w:r>
        <w:rPr>
          <w:rFonts w:hint="eastAsia" w:ascii="宋体" w:hAnsi="宋体" w:cs="宋体"/>
          <w:szCs w:val="21"/>
          <w:lang w:val="en-US" w:eastAsia="zh-CN"/>
        </w:rPr>
        <w:t xml:space="preserve"> 3、加强对组件安装施工过程中踩踏事件监管</w:t>
      </w:r>
    </w:p>
    <w:p>
      <w:pPr>
        <w:tabs>
          <w:tab w:val="right" w:pos="7541"/>
        </w:tabs>
        <w:topLinePunct/>
        <w:adjustRightInd w:val="0"/>
        <w:spacing w:line="360" w:lineRule="auto"/>
        <w:rPr>
          <w:rFonts w:hint="eastAsia" w:ascii="宋体" w:hAnsi="宋体" w:cs="宋体"/>
          <w:szCs w:val="21"/>
          <w:lang w:eastAsia="zh-CN"/>
        </w:rPr>
      </w:pPr>
      <w:r>
        <w:rPr>
          <w:rFonts w:hint="eastAsia" w:ascii="宋体" w:hAnsi="宋体" w:cs="宋体"/>
          <w:szCs w:val="21"/>
          <w:lang w:val="en-US" w:eastAsia="zh-CN"/>
        </w:rPr>
        <w:t xml:space="preserve">   4、</w:t>
      </w:r>
      <w:r>
        <w:rPr>
          <w:rFonts w:hint="eastAsia" w:ascii="宋体" w:hAnsi="宋体" w:cs="宋体"/>
          <w:szCs w:val="21"/>
          <w:lang w:eastAsia="zh-CN"/>
        </w:rPr>
        <w:t>对施工质量现场安全情况进行把关</w:t>
      </w:r>
    </w:p>
    <w:p>
      <w:pPr>
        <w:tabs>
          <w:tab w:val="right" w:pos="7541"/>
        </w:tabs>
        <w:topLinePunct/>
        <w:adjustRightInd w:val="0"/>
        <w:spacing w:line="360" w:lineRule="auto"/>
        <w:ind w:firstLine="227"/>
        <w:rPr>
          <w:rFonts w:ascii="宋体" w:hAnsi="宋体" w:cs="宋体"/>
          <w:szCs w:val="21"/>
        </w:rPr>
      </w:pPr>
      <w:r>
        <w:rPr>
          <w:rFonts w:hint="eastAsia" w:ascii="宋体" w:hAnsi="宋体" w:cs="宋体"/>
          <w:szCs w:val="21"/>
        </w:rPr>
        <w:t xml:space="preserve"> </w:t>
      </w:r>
      <w:r>
        <w:rPr>
          <w:rFonts w:hint="eastAsia" w:ascii="宋体" w:hAnsi="宋体" w:cs="宋体"/>
          <w:szCs w:val="21"/>
          <w:lang w:val="en-US" w:eastAsia="zh-CN"/>
        </w:rPr>
        <w:t>5、</w:t>
      </w:r>
      <w:r>
        <w:rPr>
          <w:rFonts w:hint="eastAsia" w:ascii="宋体" w:hAnsi="宋体" w:cs="宋体"/>
          <w:szCs w:val="21"/>
        </w:rPr>
        <w:t>、继续催促并网方案的上报审批和图纸审核，</w:t>
      </w:r>
      <w:r>
        <w:rPr>
          <w:rFonts w:hint="eastAsia" w:ascii="宋体" w:hAnsi="宋体" w:cs="宋体"/>
          <w:szCs w:val="21"/>
          <w:lang w:eastAsia="zh-CN"/>
        </w:rPr>
        <w:t>为</w:t>
      </w:r>
      <w:r>
        <w:rPr>
          <w:rFonts w:hint="eastAsia" w:ascii="宋体" w:hAnsi="宋体" w:cs="宋体"/>
          <w:szCs w:val="21"/>
        </w:rPr>
        <w:t>并网创造条件。</w:t>
      </w:r>
    </w:p>
    <w:p>
      <w:pPr>
        <w:tabs>
          <w:tab w:val="right" w:pos="7541"/>
        </w:tabs>
        <w:topLinePunct/>
        <w:adjustRightInd w:val="0"/>
        <w:spacing w:line="360" w:lineRule="auto"/>
        <w:ind w:firstLine="227"/>
        <w:rPr>
          <w:rFonts w:ascii="宋体" w:hAnsi="宋体" w:cs="宋体"/>
          <w:szCs w:val="21"/>
        </w:rPr>
      </w:pPr>
      <w:r>
        <w:rPr>
          <w:rFonts w:hint="eastAsia" w:ascii="宋体" w:hAnsi="宋体" w:cs="宋体"/>
          <w:szCs w:val="21"/>
        </w:rPr>
        <w:t>4.2  在项目监理机构内部管理方面的工作重点</w:t>
      </w:r>
    </w:p>
    <w:p>
      <w:pPr>
        <w:tabs>
          <w:tab w:val="right" w:pos="7541"/>
        </w:tabs>
        <w:topLinePunct/>
        <w:adjustRightInd w:val="0"/>
        <w:spacing w:line="360" w:lineRule="auto"/>
        <w:ind w:firstLine="227"/>
        <w:rPr>
          <w:rFonts w:ascii="宋体" w:hAnsi="宋体" w:cs="宋体"/>
          <w:szCs w:val="21"/>
        </w:rPr>
      </w:pPr>
      <w:r>
        <w:rPr>
          <w:rFonts w:hint="eastAsia" w:ascii="宋体" w:hAnsi="宋体" w:cs="宋体"/>
          <w:szCs w:val="21"/>
        </w:rPr>
        <w:t xml:space="preserve"> </w:t>
      </w:r>
      <w:r>
        <w:rPr>
          <w:rFonts w:hint="eastAsia" w:ascii="宋体" w:hAnsi="宋体" w:cs="宋体"/>
          <w:szCs w:val="21"/>
          <w:lang w:val="en-US" w:eastAsia="zh-CN"/>
        </w:rPr>
        <w:t>1</w:t>
      </w:r>
      <w:r>
        <w:rPr>
          <w:rFonts w:hint="eastAsia" w:ascii="宋体" w:hAnsi="宋体" w:cs="宋体"/>
          <w:szCs w:val="21"/>
        </w:rPr>
        <w:t>、及时完善监理过程的文件编写和保存；</w:t>
      </w:r>
    </w:p>
    <w:p>
      <w:pPr>
        <w:spacing w:line="360" w:lineRule="auto"/>
        <w:rPr>
          <w:rFonts w:hint="eastAsia" w:ascii="宋体" w:hAnsi="宋体" w:cs="宋体"/>
          <w:szCs w:val="21"/>
        </w:rPr>
      </w:pPr>
      <w:r>
        <w:rPr>
          <w:rFonts w:hint="eastAsia" w:ascii="宋体" w:hAnsi="宋体" w:cs="宋体"/>
          <w:szCs w:val="21"/>
        </w:rPr>
        <w:t xml:space="preserve">   </w:t>
      </w:r>
      <w:r>
        <w:rPr>
          <w:rFonts w:hint="eastAsia" w:ascii="宋体" w:hAnsi="宋体" w:cs="宋体"/>
          <w:szCs w:val="21"/>
          <w:lang w:val="en-US" w:eastAsia="zh-CN"/>
        </w:rPr>
        <w:t>2</w:t>
      </w:r>
      <w:r>
        <w:rPr>
          <w:rFonts w:hint="eastAsia" w:ascii="宋体" w:hAnsi="宋体" w:cs="宋体"/>
          <w:szCs w:val="21"/>
        </w:rPr>
        <w:t>、及时配合建设单位完善安全考核、出勤制度等资料。</w:t>
      </w:r>
    </w:p>
    <w:p>
      <w:pPr>
        <w:spacing w:line="360" w:lineRule="auto"/>
        <w:rPr>
          <w:rFonts w:hint="eastAsia" w:ascii="宋体" w:hAnsi="宋体" w:cs="宋体"/>
          <w:szCs w:val="21"/>
          <w:lang w:eastAsia="zh-CN"/>
        </w:rPr>
      </w:pPr>
    </w:p>
    <w:p>
      <w:pPr>
        <w:spacing w:line="360" w:lineRule="auto"/>
        <w:rPr>
          <w:rFonts w:hint="eastAsia" w:ascii="宋体" w:hAnsi="宋体" w:cs="宋体"/>
          <w:szCs w:val="21"/>
          <w:lang w:eastAsia="zh-CN"/>
        </w:rPr>
      </w:pPr>
      <w:r>
        <w:rPr>
          <w:rFonts w:hint="eastAsia" w:ascii="宋体" w:hAnsi="宋体" w:cs="宋体"/>
          <w:szCs w:val="21"/>
          <w:lang w:val="en-US" w:eastAsia="zh-CN"/>
        </w:rPr>
        <w:t xml:space="preserve">  </w:t>
      </w:r>
      <w:r>
        <w:rPr>
          <w:rFonts w:hint="eastAsia" w:ascii="黑体" w:hAnsi="黑体" w:eastAsia="黑体" w:cs="黑体"/>
          <w:sz w:val="28"/>
          <w:szCs w:val="28"/>
          <w:lang w:eastAsia="zh-CN"/>
        </w:rPr>
        <w:t>注</w:t>
      </w:r>
      <w:r>
        <w:rPr>
          <w:rFonts w:hint="eastAsia" w:ascii="宋体" w:hAnsi="宋体" w:cs="宋体"/>
          <w:szCs w:val="21"/>
          <w:lang w:eastAsia="zh-CN"/>
        </w:rPr>
        <w:t>：</w:t>
      </w:r>
    </w:p>
    <w:p>
      <w:pPr>
        <w:spacing w:line="360" w:lineRule="auto"/>
        <w:rPr>
          <w:rFonts w:hint="eastAsia" w:ascii="黑体" w:hAnsi="黑体" w:eastAsia="黑体" w:cs="黑体"/>
          <w:sz w:val="24"/>
          <w:szCs w:val="24"/>
          <w:lang w:val="en-US" w:eastAsia="zh-CN"/>
        </w:rPr>
      </w:pPr>
      <w:r>
        <w:rPr>
          <w:rFonts w:hint="eastAsia" w:ascii="宋体" w:hAnsi="宋体" w:cs="宋体"/>
          <w:szCs w:val="21"/>
          <w:lang w:val="en-US" w:eastAsia="zh-CN"/>
        </w:rPr>
        <w:t xml:space="preserve">      </w:t>
      </w:r>
      <w:r>
        <w:rPr>
          <w:rFonts w:hint="eastAsia" w:ascii="黑体" w:hAnsi="黑体" w:eastAsia="黑体" w:cs="黑体"/>
          <w:sz w:val="24"/>
          <w:szCs w:val="24"/>
          <w:lang w:val="en-US" w:eastAsia="zh-CN"/>
        </w:rPr>
        <w:t>1.依据施工合同，我方早已进行项目考勤制度，目前情况不太理想，现规定每天9点之前未到项目现场，当天考勤无(具体惩罚根据合同要求）</w:t>
      </w:r>
    </w:p>
    <w:p>
      <w:pPr>
        <w:spacing w:line="360" w:lineRule="auto"/>
        <w:rPr>
          <w:rFonts w:hint="eastAsia" w:ascii="黑体" w:hAnsi="黑体" w:eastAsia="黑体" w:cs="黑体"/>
          <w:sz w:val="24"/>
          <w:szCs w:val="24"/>
          <w:lang w:val="en-US" w:eastAsia="zh-CN"/>
        </w:rPr>
      </w:pPr>
    </w:p>
    <w:p>
      <w:pPr>
        <w:spacing w:line="360" w:lineRule="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 xml:space="preserve">      2.项目其他主要人员需在岗，如不在岗将500/人/天（特殊情况提前报备到监理部）</w:t>
      </w:r>
    </w:p>
    <w:p>
      <w:pPr>
        <w:spacing w:line="360" w:lineRule="auto"/>
        <w:rPr>
          <w:rFonts w:hint="eastAsia" w:ascii="黑体" w:hAnsi="黑体" w:eastAsia="黑体" w:cs="黑体"/>
          <w:sz w:val="24"/>
          <w:szCs w:val="24"/>
          <w:lang w:val="en-US" w:eastAsia="zh-CN"/>
        </w:rPr>
      </w:pPr>
    </w:p>
    <w:p>
      <w:pPr>
        <w:numPr>
          <w:numId w:val="0"/>
        </w:numPr>
        <w:topLinePunct/>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 xml:space="preserve">      3. 对一些隐蔽工程必须报验，如不报验，我方发现一处将处于3000元处罚且由此引发的返工整改由施工单位（土建/安装）自行负责</w:t>
      </w:r>
    </w:p>
    <w:p>
      <w:pPr>
        <w:numPr>
          <w:numId w:val="0"/>
        </w:numPr>
        <w:topLinePunct/>
        <w:rPr>
          <w:rFonts w:hint="eastAsia" w:ascii="黑体" w:hAnsi="黑体" w:eastAsia="黑体" w:cs="黑体"/>
          <w:sz w:val="24"/>
          <w:szCs w:val="24"/>
          <w:lang w:val="en-US" w:eastAsia="zh-CN"/>
        </w:rPr>
      </w:pPr>
    </w:p>
    <w:p>
      <w:pPr>
        <w:numPr>
          <w:numId w:val="0"/>
        </w:numPr>
        <w:topLinePunct/>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 xml:space="preserve">     4.项目现场（包括宿舍安全用电等）安全（高空作业、临时用电、安全防护措施、施工人员安全教育等）由施工单位自行进行检查，我方将进行抽检，如再发现存在安全问题将处于严厉处罚</w:t>
      </w:r>
    </w:p>
    <w:p>
      <w:pPr>
        <w:rPr>
          <w:rFonts w:hint="eastAsia" w:ascii="黑体" w:hAnsi="黑体" w:eastAsia="黑体" w:cs="黑体"/>
          <w:sz w:val="24"/>
          <w:szCs w:val="24"/>
        </w:rPr>
      </w:pPr>
      <w:r>
        <w:rPr>
          <w:rFonts w:hint="eastAsia" w:ascii="黑体" w:hAnsi="黑体" w:eastAsia="黑体" w:cs="黑体"/>
          <w:sz w:val="24"/>
          <w:szCs w:val="24"/>
        </w:rPr>
        <w:t xml:space="preserve">                                </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ascii="黑体" w:hAnsi="黑体" w:eastAsia="黑体" w:cs="黑体"/>
          <w:sz w:val="24"/>
        </w:rPr>
      </w:pPr>
      <w:r>
        <w:rPr>
          <w:rFonts w:hint="eastAsia"/>
          <w:lang w:val="en-US" w:eastAsia="zh-CN"/>
        </w:rPr>
        <w:t xml:space="preserve">                                </w:t>
      </w:r>
      <w:r>
        <w:rPr>
          <w:rFonts w:hint="eastAsia"/>
        </w:rPr>
        <w:t xml:space="preserve"> </w:t>
      </w:r>
      <w:r>
        <w:rPr>
          <w:rFonts w:hint="eastAsia" w:ascii="黑体" w:hAnsi="黑体" w:eastAsia="黑体" w:cs="黑体"/>
          <w:sz w:val="24"/>
        </w:rPr>
        <w:t>常州正衡电力工程监理有限公司</w:t>
      </w:r>
    </w:p>
    <w:p>
      <w:pPr>
        <w:rPr>
          <w:rFonts w:ascii="黑体" w:hAnsi="黑体" w:eastAsia="黑体" w:cs="黑体"/>
          <w:bCs/>
          <w:sz w:val="24"/>
        </w:rPr>
      </w:pPr>
      <w:r>
        <w:rPr>
          <w:rFonts w:hint="eastAsia" w:ascii="宋体" w:hAnsi="宋体" w:cs="宋体"/>
          <w:bCs/>
          <w:sz w:val="24"/>
        </w:rPr>
        <w:t xml:space="preserve">              </w:t>
      </w:r>
      <w:r>
        <w:rPr>
          <w:rFonts w:ascii="黑体" w:hAnsi="黑体" w:eastAsia="黑体" w:cs="宋体"/>
          <w:kern w:val="0"/>
          <w:sz w:val="24"/>
        </w:rPr>
        <w:t>宁波杭州湾新区跨境电商仓储（一期）光伏电站建设项目</w:t>
      </w:r>
      <w:r>
        <w:rPr>
          <w:rFonts w:hint="eastAsia" w:ascii="黑体" w:hAnsi="黑体" w:eastAsia="黑体" w:cs="黑体"/>
          <w:bCs/>
          <w:sz w:val="24"/>
        </w:rPr>
        <w:t>监理部</w:t>
      </w:r>
    </w:p>
    <w:p>
      <w:pPr>
        <w:rPr>
          <w:rFonts w:ascii="黑体" w:hAnsi="黑体" w:eastAsia="黑体" w:cs="黑体"/>
          <w:bCs/>
          <w:sz w:val="24"/>
        </w:rPr>
      </w:pPr>
      <w:r>
        <w:rPr>
          <w:rFonts w:hint="eastAsia" w:ascii="黑体" w:hAnsi="黑体" w:eastAsia="黑体" w:cs="黑体"/>
          <w:bCs/>
          <w:sz w:val="24"/>
        </w:rPr>
        <w:t xml:space="preserve">                                    201</w:t>
      </w:r>
      <w:r>
        <w:rPr>
          <w:rFonts w:ascii="黑体" w:hAnsi="黑体" w:eastAsia="黑体" w:cs="黑体"/>
          <w:bCs/>
          <w:sz w:val="24"/>
        </w:rPr>
        <w:t>7</w:t>
      </w:r>
      <w:r>
        <w:rPr>
          <w:rFonts w:hint="eastAsia" w:ascii="黑体" w:hAnsi="黑体" w:eastAsia="黑体" w:cs="黑体"/>
          <w:bCs/>
          <w:sz w:val="24"/>
        </w:rPr>
        <w:t>年</w:t>
      </w:r>
      <w:r>
        <w:rPr>
          <w:rFonts w:ascii="黑体" w:hAnsi="黑体" w:eastAsia="黑体" w:cs="黑体"/>
          <w:bCs/>
          <w:sz w:val="24"/>
        </w:rPr>
        <w:t>3</w:t>
      </w:r>
      <w:r>
        <w:rPr>
          <w:rFonts w:hint="eastAsia" w:ascii="黑体" w:hAnsi="黑体" w:eastAsia="黑体" w:cs="黑体"/>
          <w:bCs/>
          <w:sz w:val="24"/>
        </w:rPr>
        <w:t>月</w:t>
      </w:r>
      <w:r>
        <w:rPr>
          <w:rFonts w:hint="eastAsia" w:ascii="黑体" w:hAnsi="黑体" w:eastAsia="黑体" w:cs="黑体"/>
          <w:bCs/>
          <w:sz w:val="24"/>
          <w:lang w:val="en-US" w:eastAsia="zh-CN"/>
        </w:rPr>
        <w:t>22</w:t>
      </w:r>
      <w:r>
        <w:rPr>
          <w:rFonts w:hint="eastAsia" w:ascii="黑体" w:hAnsi="黑体" w:eastAsia="黑体" w:cs="黑体"/>
          <w:bCs/>
          <w:sz w:val="24"/>
        </w:rPr>
        <w:t>日</w:t>
      </w:r>
    </w:p>
    <w:p>
      <w:pPr>
        <w:rPr>
          <w:rFonts w:hint="eastAsia" w:eastAsia="宋体"/>
          <w:lang w:eastAsia="zh-CN"/>
        </w:rPr>
      </w:pPr>
      <w:r>
        <w:rPr>
          <w:rFonts w:hint="eastAsia" w:eastAsia="宋体"/>
          <w:lang w:eastAsia="zh-CN"/>
        </w:rPr>
        <w:drawing>
          <wp:inline distT="0" distB="0" distL="114300" distR="114300">
            <wp:extent cx="5617210" cy="4211955"/>
            <wp:effectExtent l="0" t="0" r="2540" b="17145"/>
            <wp:docPr id="3" name="图片 3" descr="830169827583670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830169827583670119"/>
                    <pic:cNvPicPr>
                      <a:picLocks noChangeAspect="1"/>
                    </pic:cNvPicPr>
                  </pic:nvPicPr>
                  <pic:blipFill>
                    <a:blip r:embed="rId4"/>
                    <a:stretch>
                      <a:fillRect/>
                    </a:stretch>
                  </pic:blipFill>
                  <pic:spPr>
                    <a:xfrm>
                      <a:off x="0" y="0"/>
                      <a:ext cx="5617210" cy="4211955"/>
                    </a:xfrm>
                    <a:prstGeom prst="rect">
                      <a:avLst/>
                    </a:prstGeom>
                  </pic:spPr>
                </pic:pic>
              </a:graphicData>
            </a:graphic>
          </wp:inline>
        </w:drawing>
      </w:r>
      <w:r>
        <w:rPr>
          <w:rFonts w:hint="eastAsia" w:eastAsia="宋体"/>
          <w:lang w:eastAsia="zh-CN"/>
        </w:rPr>
        <w:drawing>
          <wp:inline distT="0" distB="0" distL="114300" distR="114300">
            <wp:extent cx="5475605" cy="4376420"/>
            <wp:effectExtent l="0" t="0" r="10795" b="5080"/>
            <wp:docPr id="4" name="图片 4" descr="285796101241735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85796101241735432"/>
                    <pic:cNvPicPr>
                      <a:picLocks noChangeAspect="1"/>
                    </pic:cNvPicPr>
                  </pic:nvPicPr>
                  <pic:blipFill>
                    <a:blip r:embed="rId5"/>
                    <a:stretch>
                      <a:fillRect/>
                    </a:stretch>
                  </pic:blipFill>
                  <pic:spPr>
                    <a:xfrm>
                      <a:off x="0" y="0"/>
                      <a:ext cx="5475605" cy="4376420"/>
                    </a:xfrm>
                    <a:prstGeom prst="rect">
                      <a:avLst/>
                    </a:prstGeom>
                  </pic:spPr>
                </pic:pic>
              </a:graphicData>
            </a:graphic>
          </wp:inline>
        </w:drawing>
      </w:r>
      <w:r>
        <w:rPr>
          <w:rFonts w:hint="eastAsia" w:eastAsia="宋体"/>
          <w:lang w:eastAsia="zh-CN"/>
        </w:rPr>
        <w:drawing>
          <wp:inline distT="0" distB="0" distL="114300" distR="114300">
            <wp:extent cx="5262245" cy="4728210"/>
            <wp:effectExtent l="0" t="0" r="14605" b="15240"/>
            <wp:docPr id="5" name="图片 5" descr="391825295344466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391825295344466245"/>
                    <pic:cNvPicPr>
                      <a:picLocks noChangeAspect="1"/>
                    </pic:cNvPicPr>
                  </pic:nvPicPr>
                  <pic:blipFill>
                    <a:blip r:embed="rId6"/>
                    <a:stretch>
                      <a:fillRect/>
                    </a:stretch>
                  </pic:blipFill>
                  <pic:spPr>
                    <a:xfrm>
                      <a:off x="0" y="0"/>
                      <a:ext cx="5262245" cy="4728210"/>
                    </a:xfrm>
                    <a:prstGeom prst="rect">
                      <a:avLst/>
                    </a:prstGeom>
                  </pic:spPr>
                </pic:pic>
              </a:graphicData>
            </a:graphic>
          </wp:inline>
        </w:drawing>
      </w:r>
      <w:bookmarkStart w:id="1" w:name="_GoBack"/>
      <w:bookmarkEnd w:id="1"/>
      <w:r>
        <w:rPr>
          <w:rFonts w:hint="eastAsia" w:eastAsia="宋体"/>
          <w:lang w:eastAsia="zh-CN"/>
        </w:rPr>
        <w:drawing>
          <wp:inline distT="0" distB="0" distL="114300" distR="114300">
            <wp:extent cx="5279390" cy="3959860"/>
            <wp:effectExtent l="0" t="0" r="16510" b="2540"/>
            <wp:docPr id="6" name="图片 6" descr="692018360869297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692018360869297082"/>
                    <pic:cNvPicPr>
                      <a:picLocks noChangeAspect="1"/>
                    </pic:cNvPicPr>
                  </pic:nvPicPr>
                  <pic:blipFill>
                    <a:blip r:embed="rId7"/>
                    <a:stretch>
                      <a:fillRect/>
                    </a:stretch>
                  </pic:blipFill>
                  <pic:spPr>
                    <a:xfrm>
                      <a:off x="0" y="0"/>
                      <a:ext cx="5279390" cy="395986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Batang">
    <w:panose1 w:val="02030600000101010101"/>
    <w:charset w:val="81"/>
    <w:family w:val="auto"/>
    <w:pitch w:val="default"/>
    <w:sig w:usb0="B00002AF" w:usb1="69D77CFB" w:usb2="00000030" w:usb3="00000000" w:csb0="4008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0A5B64"/>
    <w:rsid w:val="00225E65"/>
    <w:rsid w:val="0037690E"/>
    <w:rsid w:val="006A6ADF"/>
    <w:rsid w:val="00B02531"/>
    <w:rsid w:val="00DF0A4E"/>
    <w:rsid w:val="00F92462"/>
    <w:rsid w:val="04095C66"/>
    <w:rsid w:val="10262873"/>
    <w:rsid w:val="120A5B64"/>
    <w:rsid w:val="151E18F8"/>
    <w:rsid w:val="18C2389D"/>
    <w:rsid w:val="30B1638E"/>
    <w:rsid w:val="74417280"/>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unhideWhenUsed/>
    <w:qFormat/>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 w:type="paragraph" w:customStyle="1" w:styleId="4">
    <w:name w:val="样式4"/>
    <w:basedOn w:val="1"/>
    <w:qFormat/>
    <w:uiPriority w:val="0"/>
    <w:pPr>
      <w:tabs>
        <w:tab w:val="left" w:pos="366"/>
        <w:tab w:val="left" w:pos="720"/>
      </w:tabs>
      <w:topLinePunct/>
      <w:ind w:firstLine="425"/>
    </w:pPr>
    <w:rPr>
      <w:rFonts w:eastAsia="黑体"/>
      <w:bCs/>
      <w:caps/>
      <w:kern w:val="21"/>
      <w:szCs w:val="21"/>
      <w:lang w:val="zh-CN"/>
    </w:rPr>
  </w:style>
  <w:style w:type="paragraph" w:customStyle="1" w:styleId="5">
    <w:name w:val="样式5"/>
    <w:basedOn w:val="1"/>
    <w:qFormat/>
    <w:uiPriority w:val="0"/>
    <w:pPr>
      <w:topLinePunct/>
      <w:adjustRightInd w:val="0"/>
      <w:spacing w:line="1200" w:lineRule="auto"/>
      <w:jc w:val="center"/>
    </w:pPr>
    <w:rPr>
      <w:rFonts w:ascii="宋体" w:hAnsi="宋体" w:eastAsia="黑体"/>
      <w:sz w:val="26"/>
      <w:szCs w:val="26"/>
    </w:rPr>
  </w:style>
  <w:style w:type="paragraph" w:customStyle="1" w:styleId="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278</Words>
  <Characters>1585</Characters>
  <Lines>13</Lines>
  <Paragraphs>3</Paragraphs>
  <ScaleCrop>false</ScaleCrop>
  <LinksUpToDate>false</LinksUpToDate>
  <CharactersWithSpaces>1860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2016-09-29T05:27:00Z</dcterms:created>
  <dc:creator>zh9</dc:creator>
  <cp:lastModifiedBy>Administrator</cp:lastModifiedBy>
  <cp:lastPrinted>2017-03-21T11:19:07Z</cp:lastPrinted>
  <dcterms:modified xsi:type="dcterms:W3CDTF">2017-03-21T11:21:19Z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