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普枫建设项目监理周报</w:t>
      </w:r>
    </w:p>
    <w:p>
      <w:pPr>
        <w:tabs>
          <w:tab w:val="left" w:pos="420"/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一、项目基本信息：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区域</w:t>
            </w:r>
          </w:p>
        </w:tc>
        <w:tc>
          <w:tcPr>
            <w:tcW w:w="5670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项目及容量</w:t>
            </w:r>
          </w:p>
        </w:tc>
        <w:tc>
          <w:tcPr>
            <w:tcW w:w="2404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杭州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暂停施工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正常施工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暂停施工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  <w:t>嘉兴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未施工</w:t>
            </w:r>
          </w:p>
        </w:tc>
      </w:tr>
    </w:tbl>
    <w:p>
      <w:pPr>
        <w:tabs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</w:p>
    <w:p>
      <w:pPr>
        <w:tabs>
          <w:tab w:val="left" w:pos="420"/>
          <w:tab w:val="left" w:pos="540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二、现场安全、进度质量等状况</w:t>
      </w: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31"/>
        <w:gridCol w:w="1316"/>
        <w:gridCol w:w="383"/>
        <w:gridCol w:w="986"/>
        <w:gridCol w:w="451"/>
        <w:gridCol w:w="851"/>
        <w:gridCol w:w="378"/>
        <w:gridCol w:w="750"/>
        <w:gridCol w:w="128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报告项目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情况概括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上周天气</w:t>
            </w:r>
          </w:p>
        </w:tc>
        <w:tc>
          <w:tcPr>
            <w:tcW w:w="1331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05/15</w:t>
            </w:r>
          </w:p>
        </w:tc>
        <w:tc>
          <w:tcPr>
            <w:tcW w:w="131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05/16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05/17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05/18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05/19</w:t>
            </w:r>
          </w:p>
        </w:tc>
        <w:tc>
          <w:tcPr>
            <w:tcW w:w="1283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05/20</w:t>
            </w:r>
          </w:p>
        </w:tc>
        <w:tc>
          <w:tcPr>
            <w:tcW w:w="122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05/21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22-28℃</w:t>
            </w:r>
          </w:p>
        </w:tc>
        <w:tc>
          <w:tcPr>
            <w:tcW w:w="131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22-29℃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22-30℃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17-30℃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17-30℃</w:t>
            </w:r>
          </w:p>
        </w:tc>
        <w:tc>
          <w:tcPr>
            <w:tcW w:w="1283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20-31℃</w:t>
            </w:r>
          </w:p>
        </w:tc>
        <w:tc>
          <w:tcPr>
            <w:tcW w:w="122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21-27℃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小雨</w:t>
            </w:r>
          </w:p>
        </w:tc>
        <w:tc>
          <w:tcPr>
            <w:tcW w:w="131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小雨转阴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小雨转阴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转晴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晴转</w:t>
            </w:r>
          </w:p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</w:tc>
        <w:tc>
          <w:tcPr>
            <w:tcW w:w="1283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转阴</w:t>
            </w:r>
          </w:p>
        </w:tc>
        <w:tc>
          <w:tcPr>
            <w:tcW w:w="1226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转阴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szCs w:val="21"/>
              </w:rPr>
              <w:t>原材料进场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  <w:t>夹具</w:t>
            </w: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及支架已进场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工程进度</w:t>
            </w:r>
          </w:p>
        </w:tc>
        <w:tc>
          <w:tcPr>
            <w:tcW w:w="5696" w:type="dxa"/>
            <w:gridSpan w:val="7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计划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B2屋顶加固安装。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B2屋顶加固安装累计完成90%,现价段补焊刷漆等维护工作。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质量监督</w:t>
            </w:r>
          </w:p>
        </w:tc>
        <w:tc>
          <w:tcPr>
            <w:tcW w:w="8955" w:type="dxa"/>
            <w:gridSpan w:val="10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1监理日常监督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下周重点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工作</w:t>
            </w:r>
          </w:p>
        </w:tc>
        <w:tc>
          <w:tcPr>
            <w:tcW w:w="4467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南区B1B2等组件到货安装；北区A2屋顶结构需加固。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屋顶加固安装旁站，开展巡视及工序检查工作。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A2A3屋面等组件到货安装。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467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4488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屋顶加固安装旁站，开展巡视及工序检查工作。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急需协调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事宜</w:t>
            </w:r>
          </w:p>
        </w:tc>
        <w:tc>
          <w:tcPr>
            <w:tcW w:w="8955" w:type="dxa"/>
            <w:gridSpan w:val="10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219450" cy="2433955"/>
            <wp:effectExtent l="0" t="0" r="0" b="4445"/>
            <wp:docPr id="1" name="图片 1" descr="20200521-14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521-1445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249295" cy="2408555"/>
            <wp:effectExtent l="0" t="0" r="8255" b="10795"/>
            <wp:docPr id="2" name="图片 2" descr="20200521-14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521-1445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9" w:leftChars="171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- 3 -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43"/>
      </w:tabs>
      <w:ind w:right="252" w:rightChars="120"/>
      <w:jc w:val="right"/>
    </w:pPr>
    <w:r>
      <w:rPr>
        <w:rFonts w:hint="eastAsia"/>
      </w:rPr>
      <w:t xml:space="preserve">                                                                            </w:t>
    </w:r>
    <w:r>
      <w:drawing>
        <wp:inline distT="0" distB="0" distL="114300" distR="114300">
          <wp:extent cx="1344930" cy="466725"/>
          <wp:effectExtent l="0" t="0" r="11430" b="5715"/>
          <wp:docPr id="23" name="图片 28" descr="150312_GLP_main_logo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8" descr="150312_GLP_main_logo_b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  <w:p>
    <w:pPr>
      <w:pStyle w:val="7"/>
      <w:ind w:left="-141" w:leftChars="-67"/>
      <w:jc w:val="both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933"/>
    <w:rsid w:val="00042C57"/>
    <w:rsid w:val="0006763B"/>
    <w:rsid w:val="000B06E5"/>
    <w:rsid w:val="000F3305"/>
    <w:rsid w:val="000F55B0"/>
    <w:rsid w:val="00105D08"/>
    <w:rsid w:val="00107781"/>
    <w:rsid w:val="00143F96"/>
    <w:rsid w:val="00172A27"/>
    <w:rsid w:val="00183EEF"/>
    <w:rsid w:val="001A2E05"/>
    <w:rsid w:val="001D4718"/>
    <w:rsid w:val="001D6170"/>
    <w:rsid w:val="001E3CBE"/>
    <w:rsid w:val="001E5430"/>
    <w:rsid w:val="0023052C"/>
    <w:rsid w:val="002321E0"/>
    <w:rsid w:val="00256BA9"/>
    <w:rsid w:val="00257A0B"/>
    <w:rsid w:val="002809E4"/>
    <w:rsid w:val="00284783"/>
    <w:rsid w:val="002A4002"/>
    <w:rsid w:val="002B3C9C"/>
    <w:rsid w:val="002E37FE"/>
    <w:rsid w:val="002F6894"/>
    <w:rsid w:val="00303100"/>
    <w:rsid w:val="003151B9"/>
    <w:rsid w:val="0033745B"/>
    <w:rsid w:val="00384F02"/>
    <w:rsid w:val="003A147F"/>
    <w:rsid w:val="003B1A6D"/>
    <w:rsid w:val="003C0596"/>
    <w:rsid w:val="003E6FAE"/>
    <w:rsid w:val="003F2F9F"/>
    <w:rsid w:val="00426F76"/>
    <w:rsid w:val="00430203"/>
    <w:rsid w:val="00471C7F"/>
    <w:rsid w:val="00472E68"/>
    <w:rsid w:val="004956DC"/>
    <w:rsid w:val="004B1DBC"/>
    <w:rsid w:val="004B218F"/>
    <w:rsid w:val="004C3A69"/>
    <w:rsid w:val="004D0C44"/>
    <w:rsid w:val="004F219A"/>
    <w:rsid w:val="00503993"/>
    <w:rsid w:val="00545047"/>
    <w:rsid w:val="0054793D"/>
    <w:rsid w:val="00564FAE"/>
    <w:rsid w:val="005B7EA7"/>
    <w:rsid w:val="005F2D4A"/>
    <w:rsid w:val="00626B71"/>
    <w:rsid w:val="00634962"/>
    <w:rsid w:val="00637918"/>
    <w:rsid w:val="006616E2"/>
    <w:rsid w:val="00685C00"/>
    <w:rsid w:val="006B06B1"/>
    <w:rsid w:val="006D4457"/>
    <w:rsid w:val="006F03AC"/>
    <w:rsid w:val="007174BC"/>
    <w:rsid w:val="00735DBE"/>
    <w:rsid w:val="007650BD"/>
    <w:rsid w:val="007A69A9"/>
    <w:rsid w:val="007D18CD"/>
    <w:rsid w:val="007D4AA9"/>
    <w:rsid w:val="007E5E69"/>
    <w:rsid w:val="007F67C3"/>
    <w:rsid w:val="0080495D"/>
    <w:rsid w:val="00825319"/>
    <w:rsid w:val="00834453"/>
    <w:rsid w:val="00836ACF"/>
    <w:rsid w:val="00842324"/>
    <w:rsid w:val="00851C74"/>
    <w:rsid w:val="00863F3A"/>
    <w:rsid w:val="00890AD3"/>
    <w:rsid w:val="008B54EA"/>
    <w:rsid w:val="008C2A4E"/>
    <w:rsid w:val="008E340D"/>
    <w:rsid w:val="00937E5C"/>
    <w:rsid w:val="00947FB5"/>
    <w:rsid w:val="00951134"/>
    <w:rsid w:val="009516A4"/>
    <w:rsid w:val="009562B4"/>
    <w:rsid w:val="00961EDB"/>
    <w:rsid w:val="00997261"/>
    <w:rsid w:val="009B7F8A"/>
    <w:rsid w:val="009C02A1"/>
    <w:rsid w:val="009C6692"/>
    <w:rsid w:val="009E4A04"/>
    <w:rsid w:val="009E73E4"/>
    <w:rsid w:val="009F5A70"/>
    <w:rsid w:val="00A3249F"/>
    <w:rsid w:val="00AC21AD"/>
    <w:rsid w:val="00AD1301"/>
    <w:rsid w:val="00AD7192"/>
    <w:rsid w:val="00AD77E1"/>
    <w:rsid w:val="00AD7BDA"/>
    <w:rsid w:val="00AE315C"/>
    <w:rsid w:val="00B04561"/>
    <w:rsid w:val="00B82ABC"/>
    <w:rsid w:val="00BC594B"/>
    <w:rsid w:val="00BD211A"/>
    <w:rsid w:val="00BF3091"/>
    <w:rsid w:val="00C0404F"/>
    <w:rsid w:val="00C35A50"/>
    <w:rsid w:val="00C44A1E"/>
    <w:rsid w:val="00C80BB0"/>
    <w:rsid w:val="00C85BFA"/>
    <w:rsid w:val="00C97B70"/>
    <w:rsid w:val="00CA13DC"/>
    <w:rsid w:val="00CA3DAF"/>
    <w:rsid w:val="00CF0DFE"/>
    <w:rsid w:val="00D00469"/>
    <w:rsid w:val="00D02A44"/>
    <w:rsid w:val="00D04E36"/>
    <w:rsid w:val="00D25993"/>
    <w:rsid w:val="00D3646E"/>
    <w:rsid w:val="00D37DBA"/>
    <w:rsid w:val="00D53D3D"/>
    <w:rsid w:val="00D772A4"/>
    <w:rsid w:val="00D80A80"/>
    <w:rsid w:val="00D869B4"/>
    <w:rsid w:val="00DB63DD"/>
    <w:rsid w:val="00DD02B5"/>
    <w:rsid w:val="00DE2755"/>
    <w:rsid w:val="00DF5118"/>
    <w:rsid w:val="00E72497"/>
    <w:rsid w:val="00EC655D"/>
    <w:rsid w:val="00EE466A"/>
    <w:rsid w:val="00EE6A66"/>
    <w:rsid w:val="00F01295"/>
    <w:rsid w:val="00F103C7"/>
    <w:rsid w:val="00F60925"/>
    <w:rsid w:val="00F62C3E"/>
    <w:rsid w:val="00F70E1E"/>
    <w:rsid w:val="00F92DEC"/>
    <w:rsid w:val="00FA04E4"/>
    <w:rsid w:val="00FA292B"/>
    <w:rsid w:val="00FB1EDF"/>
    <w:rsid w:val="00FC0868"/>
    <w:rsid w:val="00FD0AC6"/>
    <w:rsid w:val="00FD0AC7"/>
    <w:rsid w:val="039B4CA9"/>
    <w:rsid w:val="04750083"/>
    <w:rsid w:val="09B660E2"/>
    <w:rsid w:val="0A9A6106"/>
    <w:rsid w:val="0DB23A51"/>
    <w:rsid w:val="11D27836"/>
    <w:rsid w:val="134D6F37"/>
    <w:rsid w:val="181E6709"/>
    <w:rsid w:val="1CC23821"/>
    <w:rsid w:val="1FAA2320"/>
    <w:rsid w:val="207055C1"/>
    <w:rsid w:val="254B4DE0"/>
    <w:rsid w:val="2D986467"/>
    <w:rsid w:val="2D9A22AF"/>
    <w:rsid w:val="2FC303FB"/>
    <w:rsid w:val="31601C2A"/>
    <w:rsid w:val="34034CF8"/>
    <w:rsid w:val="35030901"/>
    <w:rsid w:val="36302212"/>
    <w:rsid w:val="386413A3"/>
    <w:rsid w:val="38A0780B"/>
    <w:rsid w:val="3EA708A8"/>
    <w:rsid w:val="3ECC64DF"/>
    <w:rsid w:val="40D127E0"/>
    <w:rsid w:val="40D300AE"/>
    <w:rsid w:val="4206531B"/>
    <w:rsid w:val="423036E0"/>
    <w:rsid w:val="441351B4"/>
    <w:rsid w:val="457C4885"/>
    <w:rsid w:val="4BA01A75"/>
    <w:rsid w:val="52FA2975"/>
    <w:rsid w:val="553A0990"/>
    <w:rsid w:val="565C6223"/>
    <w:rsid w:val="588D2B02"/>
    <w:rsid w:val="59B22A97"/>
    <w:rsid w:val="5EDD1AC0"/>
    <w:rsid w:val="61B47279"/>
    <w:rsid w:val="63063C99"/>
    <w:rsid w:val="66252B4B"/>
    <w:rsid w:val="66E208D3"/>
    <w:rsid w:val="671F781C"/>
    <w:rsid w:val="69B05339"/>
    <w:rsid w:val="6ABF6C13"/>
    <w:rsid w:val="6D9B6215"/>
    <w:rsid w:val="6D9D209B"/>
    <w:rsid w:val="6DAC1010"/>
    <w:rsid w:val="6F011AD7"/>
    <w:rsid w:val="75497511"/>
    <w:rsid w:val="763B69D6"/>
    <w:rsid w:val="77005E91"/>
    <w:rsid w:val="772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outlineLvl w:val="1"/>
    </w:pPr>
    <w:rPr>
      <w:rFonts w:ascii="黑体" w:hAnsi="黑体" w:eastAsia="黑体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auto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locked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color w:val="00008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33A42-67E9-4A10-9602-D26906F94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2019-03-05T04:30:00Z</dcterms:created>
  <dc:creator>遗忘。</dc:creator>
  <cp:lastModifiedBy>Administrator</cp:lastModifiedBy>
  <dcterms:modified xsi:type="dcterms:W3CDTF">2020-05-22T11:02:12Z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