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b/>
          <w:sz w:val="32"/>
          <w:szCs w:val="32"/>
        </w:rPr>
        <w:t>普枫建设项目监理周报</w:t>
      </w:r>
    </w:p>
    <w:p>
      <w:pPr>
        <w:tabs>
          <w:tab w:val="left" w:pos="420"/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  <w:r>
        <w:rPr>
          <w:rFonts w:hint="eastAsia" w:cs="仿宋" w:asciiTheme="minorEastAsia" w:hAnsiTheme="minorEastAsia" w:eastAsiaTheme="minorEastAsia"/>
          <w:b/>
          <w:szCs w:val="21"/>
        </w:rPr>
        <w:t>一、项目基本信息：</w:t>
      </w:r>
    </w:p>
    <w:tbl>
      <w:tblPr>
        <w:tblStyle w:val="9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70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7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区域</w:t>
            </w:r>
          </w:p>
        </w:tc>
        <w:tc>
          <w:tcPr>
            <w:tcW w:w="5670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项目及容量</w:t>
            </w:r>
          </w:p>
        </w:tc>
        <w:tc>
          <w:tcPr>
            <w:tcW w:w="2404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restar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杭州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  <w:t>嘉兴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</w:tbl>
    <w:p>
      <w:pPr>
        <w:tabs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</w:p>
    <w:p>
      <w:pPr>
        <w:tabs>
          <w:tab w:val="left" w:pos="420"/>
          <w:tab w:val="left" w:pos="540"/>
        </w:tabs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二、现场安全、进度质量等状况</w:t>
      </w:r>
    </w:p>
    <w:tbl>
      <w:tblPr>
        <w:tblStyle w:val="8"/>
        <w:tblW w:w="101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331"/>
        <w:gridCol w:w="1316"/>
        <w:gridCol w:w="383"/>
        <w:gridCol w:w="794"/>
        <w:gridCol w:w="643"/>
        <w:gridCol w:w="649"/>
        <w:gridCol w:w="580"/>
        <w:gridCol w:w="750"/>
        <w:gridCol w:w="1283"/>
        <w:gridCol w:w="1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报告项目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情况概括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上周天气</w:t>
            </w: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05/22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05/23</w:t>
            </w:r>
          </w:p>
        </w:tc>
        <w:tc>
          <w:tcPr>
            <w:tcW w:w="117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05/24</w:t>
            </w:r>
          </w:p>
        </w:tc>
        <w:tc>
          <w:tcPr>
            <w:tcW w:w="129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05/25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05/26</w:t>
            </w:r>
          </w:p>
        </w:tc>
        <w:tc>
          <w:tcPr>
            <w:tcW w:w="128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05/27</w:t>
            </w:r>
          </w:p>
        </w:tc>
        <w:tc>
          <w:tcPr>
            <w:tcW w:w="122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18-25℃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19-30℃</w:t>
            </w:r>
          </w:p>
        </w:tc>
        <w:tc>
          <w:tcPr>
            <w:tcW w:w="117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22-32℃</w:t>
            </w:r>
          </w:p>
        </w:tc>
        <w:tc>
          <w:tcPr>
            <w:tcW w:w="129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20-26℃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17-23℃</w:t>
            </w:r>
          </w:p>
        </w:tc>
        <w:tc>
          <w:tcPr>
            <w:tcW w:w="128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20-29℃</w:t>
            </w:r>
          </w:p>
        </w:tc>
        <w:tc>
          <w:tcPr>
            <w:tcW w:w="122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22-31℃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31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</w:t>
            </w:r>
          </w:p>
        </w:tc>
        <w:tc>
          <w:tcPr>
            <w:tcW w:w="131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177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29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小雨转中雨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小雨转</w:t>
            </w:r>
          </w:p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28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22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cs="仿宋" w:asciiTheme="minorEastAsia" w:hAnsiTheme="minorEastAsia" w:eastAsiaTheme="minorEastAsia"/>
                <w:szCs w:val="21"/>
              </w:rPr>
              <w:t>原材料进场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  <w:t>夹具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及支架已进场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工程进度</w:t>
            </w:r>
          </w:p>
        </w:tc>
        <w:tc>
          <w:tcPr>
            <w:tcW w:w="5696" w:type="dxa"/>
            <w:gridSpan w:val="7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计划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实际完成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组件、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逆变器设备到货。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组件到货128箱；逆变器到货100%。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B2屋顶加固安装；组件组件、逆变器设备到货。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B2屋顶加固安装累计完成90%,现价段设备调试进场工作；组件到货32箱；逆变器到货100%。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组件、逆变器、配电箱设备到货。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组件到货64箱；逆变器到货100%。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加固人员进场及报审资料。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进场加固人员资质及方案未提交齐全。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质量监督</w:t>
            </w:r>
          </w:p>
        </w:tc>
        <w:tc>
          <w:tcPr>
            <w:tcW w:w="8955" w:type="dxa"/>
            <w:gridSpan w:val="10"/>
          </w:tcPr>
          <w:p>
            <w:pPr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1监理日常监督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下周重点</w:t>
            </w:r>
          </w:p>
          <w:p>
            <w:pPr>
              <w:jc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工作</w:t>
            </w: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南区B1B2组件吊装及屋面安装，开展巡视及工序检查工作；北区A2屋顶结构待加固。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A2A3屋面组件吊装及屋面安装，开展巡视及工序检查工作。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急需协调</w:t>
            </w:r>
          </w:p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事宜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340100" cy="2551430"/>
            <wp:effectExtent l="0" t="0" r="12700" b="1270"/>
            <wp:docPr id="1" name="图片 1" descr="mmexport159065933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906593361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76270" cy="2534920"/>
            <wp:effectExtent l="0" t="0" r="5080" b="17780"/>
            <wp:docPr id="2" name="图片 2" descr="mmexport15906591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6591102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32480" cy="2658110"/>
            <wp:effectExtent l="0" t="0" r="1270" b="8890"/>
            <wp:docPr id="4" name="图片 4" descr="20200528-14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28-143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61030" cy="2646045"/>
            <wp:effectExtent l="0" t="0" r="1270" b="1905"/>
            <wp:docPr id="5" name="图片 5" descr="20200528-0911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528-09115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331210" cy="3108960"/>
            <wp:effectExtent l="0" t="0" r="2540" b="15240"/>
            <wp:docPr id="3" name="图片 3" descr="94ff023b4f8ada2debbd3fa2073d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ff023b4f8ada2debbd3fa2073da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568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59" w:leftChars="171"/>
      <w:jc w:val="center"/>
    </w:pP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- 3 -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43"/>
      </w:tabs>
      <w:ind w:right="252" w:rightChars="120"/>
      <w:jc w:val="right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114300" distR="114300">
          <wp:extent cx="1344930" cy="466725"/>
          <wp:effectExtent l="0" t="0" r="11430" b="5715"/>
          <wp:docPr id="23" name="图片 28" descr="150312_GLP_main_logo_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8" descr="150312_GLP_main_logo_bi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  <w:p>
    <w:pPr>
      <w:pStyle w:val="7"/>
      <w:ind w:left="-141" w:leftChars="-67"/>
      <w:jc w:val="both"/>
    </w:pPr>
    <w:r>
      <w:rPr>
        <w:rFonts w:hint="eastAsia"/>
      </w:rP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933"/>
    <w:rsid w:val="00042C57"/>
    <w:rsid w:val="0006763B"/>
    <w:rsid w:val="000B06E5"/>
    <w:rsid w:val="000F3305"/>
    <w:rsid w:val="000F55B0"/>
    <w:rsid w:val="00105D08"/>
    <w:rsid w:val="00107781"/>
    <w:rsid w:val="00143F96"/>
    <w:rsid w:val="00172A27"/>
    <w:rsid w:val="00183EEF"/>
    <w:rsid w:val="001A2E05"/>
    <w:rsid w:val="001D4718"/>
    <w:rsid w:val="001D6170"/>
    <w:rsid w:val="001E3CBE"/>
    <w:rsid w:val="001E5430"/>
    <w:rsid w:val="0023052C"/>
    <w:rsid w:val="002321E0"/>
    <w:rsid w:val="00256BA9"/>
    <w:rsid w:val="00257A0B"/>
    <w:rsid w:val="002809E4"/>
    <w:rsid w:val="00284783"/>
    <w:rsid w:val="002A4002"/>
    <w:rsid w:val="002B3C9C"/>
    <w:rsid w:val="002E37FE"/>
    <w:rsid w:val="002F6894"/>
    <w:rsid w:val="00303100"/>
    <w:rsid w:val="003151B9"/>
    <w:rsid w:val="0033745B"/>
    <w:rsid w:val="00384F02"/>
    <w:rsid w:val="003A147F"/>
    <w:rsid w:val="003B1A6D"/>
    <w:rsid w:val="003C0596"/>
    <w:rsid w:val="003E6FAE"/>
    <w:rsid w:val="003F2F9F"/>
    <w:rsid w:val="00426F76"/>
    <w:rsid w:val="00430203"/>
    <w:rsid w:val="00471C7F"/>
    <w:rsid w:val="00472E68"/>
    <w:rsid w:val="004956DC"/>
    <w:rsid w:val="004B1DBC"/>
    <w:rsid w:val="004B218F"/>
    <w:rsid w:val="004C3A69"/>
    <w:rsid w:val="004D0C44"/>
    <w:rsid w:val="004F219A"/>
    <w:rsid w:val="00503993"/>
    <w:rsid w:val="00545047"/>
    <w:rsid w:val="0054793D"/>
    <w:rsid w:val="00564FAE"/>
    <w:rsid w:val="005B7EA7"/>
    <w:rsid w:val="005F2D4A"/>
    <w:rsid w:val="00626B71"/>
    <w:rsid w:val="00634962"/>
    <w:rsid w:val="00637918"/>
    <w:rsid w:val="006616E2"/>
    <w:rsid w:val="00685C00"/>
    <w:rsid w:val="006B06B1"/>
    <w:rsid w:val="006D4457"/>
    <w:rsid w:val="006F03AC"/>
    <w:rsid w:val="007174BC"/>
    <w:rsid w:val="00735DBE"/>
    <w:rsid w:val="007650BD"/>
    <w:rsid w:val="007A69A9"/>
    <w:rsid w:val="007D18CD"/>
    <w:rsid w:val="007D4AA9"/>
    <w:rsid w:val="007E5E69"/>
    <w:rsid w:val="007F67C3"/>
    <w:rsid w:val="0080495D"/>
    <w:rsid w:val="00825319"/>
    <w:rsid w:val="00834453"/>
    <w:rsid w:val="00836ACF"/>
    <w:rsid w:val="00842324"/>
    <w:rsid w:val="00851C74"/>
    <w:rsid w:val="00863F3A"/>
    <w:rsid w:val="00890AD3"/>
    <w:rsid w:val="008B54EA"/>
    <w:rsid w:val="008C2A4E"/>
    <w:rsid w:val="008E340D"/>
    <w:rsid w:val="00937E5C"/>
    <w:rsid w:val="00947FB5"/>
    <w:rsid w:val="00951134"/>
    <w:rsid w:val="009516A4"/>
    <w:rsid w:val="009562B4"/>
    <w:rsid w:val="00961EDB"/>
    <w:rsid w:val="00997261"/>
    <w:rsid w:val="009B7F8A"/>
    <w:rsid w:val="009C02A1"/>
    <w:rsid w:val="009C6692"/>
    <w:rsid w:val="009E4A04"/>
    <w:rsid w:val="009E73E4"/>
    <w:rsid w:val="009F5A70"/>
    <w:rsid w:val="00A3249F"/>
    <w:rsid w:val="00AC21AD"/>
    <w:rsid w:val="00AD1301"/>
    <w:rsid w:val="00AD7192"/>
    <w:rsid w:val="00AD77E1"/>
    <w:rsid w:val="00AD7BDA"/>
    <w:rsid w:val="00AE315C"/>
    <w:rsid w:val="00B04561"/>
    <w:rsid w:val="00B82ABC"/>
    <w:rsid w:val="00BC594B"/>
    <w:rsid w:val="00BD211A"/>
    <w:rsid w:val="00BF3091"/>
    <w:rsid w:val="00C0404F"/>
    <w:rsid w:val="00C35A50"/>
    <w:rsid w:val="00C44A1E"/>
    <w:rsid w:val="00C80BB0"/>
    <w:rsid w:val="00C85BFA"/>
    <w:rsid w:val="00C97B70"/>
    <w:rsid w:val="00CA13DC"/>
    <w:rsid w:val="00CA3DAF"/>
    <w:rsid w:val="00CF0DFE"/>
    <w:rsid w:val="00D00469"/>
    <w:rsid w:val="00D02A44"/>
    <w:rsid w:val="00D04E36"/>
    <w:rsid w:val="00D25993"/>
    <w:rsid w:val="00D3646E"/>
    <w:rsid w:val="00D37DBA"/>
    <w:rsid w:val="00D53D3D"/>
    <w:rsid w:val="00D772A4"/>
    <w:rsid w:val="00D80A80"/>
    <w:rsid w:val="00D869B4"/>
    <w:rsid w:val="00DB63DD"/>
    <w:rsid w:val="00DD02B5"/>
    <w:rsid w:val="00DE2755"/>
    <w:rsid w:val="00DF5118"/>
    <w:rsid w:val="00E72497"/>
    <w:rsid w:val="00EC655D"/>
    <w:rsid w:val="00EE466A"/>
    <w:rsid w:val="00EE6A66"/>
    <w:rsid w:val="00F01295"/>
    <w:rsid w:val="00F103C7"/>
    <w:rsid w:val="00F60925"/>
    <w:rsid w:val="00F62C3E"/>
    <w:rsid w:val="00F70E1E"/>
    <w:rsid w:val="00F92DEC"/>
    <w:rsid w:val="00FA04E4"/>
    <w:rsid w:val="00FA292B"/>
    <w:rsid w:val="00FB1EDF"/>
    <w:rsid w:val="00FC0868"/>
    <w:rsid w:val="00FD0AC6"/>
    <w:rsid w:val="00FD0AC7"/>
    <w:rsid w:val="039B4CA9"/>
    <w:rsid w:val="04750083"/>
    <w:rsid w:val="09B660E2"/>
    <w:rsid w:val="0A9A6106"/>
    <w:rsid w:val="0DB23A51"/>
    <w:rsid w:val="11D27836"/>
    <w:rsid w:val="134D6F37"/>
    <w:rsid w:val="142F2C2F"/>
    <w:rsid w:val="181E6709"/>
    <w:rsid w:val="1CC23821"/>
    <w:rsid w:val="1FAA2320"/>
    <w:rsid w:val="207055C1"/>
    <w:rsid w:val="254B4DE0"/>
    <w:rsid w:val="2D986467"/>
    <w:rsid w:val="2D9A22AF"/>
    <w:rsid w:val="2FC303FB"/>
    <w:rsid w:val="31601C2A"/>
    <w:rsid w:val="34034CF8"/>
    <w:rsid w:val="35030901"/>
    <w:rsid w:val="36302212"/>
    <w:rsid w:val="386413A3"/>
    <w:rsid w:val="38A0780B"/>
    <w:rsid w:val="3EA708A8"/>
    <w:rsid w:val="3ECC64DF"/>
    <w:rsid w:val="40D127E0"/>
    <w:rsid w:val="40D300AE"/>
    <w:rsid w:val="4206531B"/>
    <w:rsid w:val="423036E0"/>
    <w:rsid w:val="441351B4"/>
    <w:rsid w:val="457C4885"/>
    <w:rsid w:val="4BA01A75"/>
    <w:rsid w:val="52FA2975"/>
    <w:rsid w:val="553A0990"/>
    <w:rsid w:val="565C6223"/>
    <w:rsid w:val="588D2B02"/>
    <w:rsid w:val="59B22A97"/>
    <w:rsid w:val="5EDD1AC0"/>
    <w:rsid w:val="61B47279"/>
    <w:rsid w:val="63063C99"/>
    <w:rsid w:val="66252B4B"/>
    <w:rsid w:val="66E208D3"/>
    <w:rsid w:val="671F781C"/>
    <w:rsid w:val="69B05339"/>
    <w:rsid w:val="6ABF6C13"/>
    <w:rsid w:val="6D9B6215"/>
    <w:rsid w:val="6D9D209B"/>
    <w:rsid w:val="6DAC1010"/>
    <w:rsid w:val="6F011AD7"/>
    <w:rsid w:val="75497511"/>
    <w:rsid w:val="763B69D6"/>
    <w:rsid w:val="77005E91"/>
    <w:rsid w:val="772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line="360" w:lineRule="auto"/>
      <w:jc w:val="center"/>
      <w:outlineLvl w:val="0"/>
    </w:pPr>
    <w:rPr>
      <w:rFonts w:ascii="黑体" w:hAnsi="黑体" w:eastAsia="黑体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黑体" w:hAnsi="黑体" w:eastAsia="黑体"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黑体" w:hAnsi="黑体" w:eastAsia="黑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6"/>
    <w:qFormat/>
    <w:locked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color w:val="00008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33A42-67E9-4A10-9602-D26906F94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128</Words>
  <Characters>734</Characters>
  <Lines>6</Lines>
  <Paragraphs>1</Paragraphs>
  <TotalTime>1</TotalTime>
  <ScaleCrop>false</ScaleCrop>
  <LinksUpToDate>false</LinksUpToDate>
  <CharactersWithSpaces>861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2019-03-05T04:30:00Z</dcterms:created>
  <dc:creator>遗忘。</dc:creator>
  <cp:lastModifiedBy>Administrator</cp:lastModifiedBy>
  <dcterms:modified xsi:type="dcterms:W3CDTF">2020-05-29T08:27:11Z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