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sz w:val="24"/>
          <w:szCs w:val="24"/>
          <w14:textFill>
            <w14:solidFill>
              <w14:schemeClr w14:val="tx1"/>
            </w14:solidFill>
          </w14:textFill>
        </w:rPr>
      </w:pPr>
    </w:p>
    <w:p>
      <w:pPr>
        <w:rPr>
          <w:color w:val="000000" w:themeColor="text1"/>
          <w:sz w:val="24"/>
          <w:szCs w:val="24"/>
          <w14:textFill>
            <w14:solidFill>
              <w14:schemeClr w14:val="tx1"/>
            </w14:solidFill>
          </w14:textFill>
        </w:rPr>
      </w:pPr>
    </w:p>
    <w:p>
      <w:pPr>
        <w:rPr>
          <w:color w:val="000000" w:themeColor="text1"/>
          <w:sz w:val="24"/>
          <w:szCs w:val="24"/>
          <w14:textFill>
            <w14:solidFill>
              <w14:schemeClr w14:val="tx1"/>
            </w14:solidFill>
          </w14:textFill>
        </w:rPr>
      </w:pPr>
    </w:p>
    <w:p>
      <w:pPr>
        <w:keepNext w:val="0"/>
        <w:keepLines w:val="0"/>
        <w:widowControl w:val="0"/>
        <w:suppressLineNumbers w:val="0"/>
        <w:spacing w:before="0" w:beforeAutospacing="0" w:after="0" w:afterAutospacing="0" w:line="360" w:lineRule="auto"/>
        <w:ind w:left="0" w:right="0" w:firstLine="723" w:firstLineChars="200"/>
        <w:jc w:val="center"/>
        <w:rPr>
          <w:rFonts w:hint="eastAsia" w:ascii="宋体" w:hAnsi="宋体" w:eastAsia="宋体" w:cs="Times New Roman"/>
          <w:b/>
          <w:bCs/>
          <w:sz w:val="36"/>
          <w:szCs w:val="36"/>
          <w:lang w:val="en-US" w:eastAsia="zh-CN"/>
        </w:rPr>
      </w:pPr>
    </w:p>
    <w:p>
      <w:pPr>
        <w:pStyle w:val="12"/>
        <w:ind w:left="0" w:leftChars="0" w:firstLine="0" w:firstLineChars="0"/>
        <w:rPr>
          <w:rFonts w:hint="eastAsia" w:ascii="宋体" w:hAnsi="宋体" w:eastAsia="宋体" w:cs="Times New Roman"/>
          <w:b/>
          <w:bCs/>
          <w:sz w:val="36"/>
          <w:szCs w:val="36"/>
          <w:lang w:val="en-US" w:eastAsia="zh-CN"/>
        </w:rPr>
      </w:pPr>
    </w:p>
    <w:p>
      <w:pPr>
        <w:keepNext w:val="0"/>
        <w:keepLines w:val="0"/>
        <w:pageBreakBefore w:val="0"/>
        <w:widowControl w:val="0"/>
        <w:kinsoku/>
        <w:wordWrap/>
        <w:overflowPunct/>
        <w:topLinePunct w:val="0"/>
        <w:autoSpaceDE/>
        <w:autoSpaceDN/>
        <w:bidi w:val="0"/>
        <w:ind w:firstLine="0" w:firstLineChars="0"/>
        <w:jc w:val="center"/>
        <w:textAlignment w:val="auto"/>
        <w:rPr>
          <w:rFonts w:hint="default" w:ascii="黑体" w:hAnsi="黑体" w:eastAsia="黑体"/>
          <w:color w:val="000000" w:themeColor="text1"/>
          <w:sz w:val="44"/>
          <w:szCs w:val="44"/>
          <w:lang w:val="en-US" w:eastAsia="zh-CN"/>
          <w14:textFill>
            <w14:solidFill>
              <w14:schemeClr w14:val="tx1"/>
            </w14:solidFill>
          </w14:textFill>
        </w:rPr>
      </w:pPr>
      <w:r>
        <w:rPr>
          <w:rFonts w:hint="eastAsia" w:ascii="黑体" w:hAnsi="黑体" w:eastAsia="黑体"/>
          <w:color w:val="000000" w:themeColor="text1"/>
          <w:sz w:val="44"/>
          <w:szCs w:val="44"/>
          <w:lang w:val="en-US" w:eastAsia="zh-CN"/>
          <w14:textFill>
            <w14:solidFill>
              <w14:schemeClr w14:val="tx1"/>
            </w14:solidFill>
          </w14:textFill>
        </w:rPr>
        <w:t>高邮市鑫辰新能源有限公司汤庄78MW+70MW+61MW</w:t>
      </w:r>
    </w:p>
    <w:p>
      <w:pPr>
        <w:keepNext w:val="0"/>
        <w:keepLines w:val="0"/>
        <w:pageBreakBefore w:val="0"/>
        <w:widowControl w:val="0"/>
        <w:kinsoku/>
        <w:wordWrap/>
        <w:overflowPunct/>
        <w:topLinePunct w:val="0"/>
        <w:autoSpaceDE/>
        <w:autoSpaceDN/>
        <w:bidi w:val="0"/>
        <w:ind w:firstLine="2640" w:firstLineChars="600"/>
        <w:jc w:val="both"/>
        <w:textAlignment w:val="auto"/>
        <w:rPr>
          <w:rFonts w:hint="eastAsia" w:ascii="黑体" w:hAnsi="黑体" w:eastAsia="黑体"/>
          <w:color w:val="000000" w:themeColor="text1"/>
          <w:sz w:val="44"/>
          <w:szCs w:val="44"/>
          <w:lang w:val="en-US" w:eastAsia="zh-CN"/>
          <w14:textFill>
            <w14:solidFill>
              <w14:schemeClr w14:val="tx1"/>
            </w14:solidFill>
          </w14:textFill>
        </w:rPr>
      </w:pPr>
      <w:r>
        <w:rPr>
          <w:rFonts w:hint="eastAsia" w:ascii="黑体" w:hAnsi="黑体" w:eastAsia="黑体"/>
          <w:color w:val="000000" w:themeColor="text1"/>
          <w:sz w:val="44"/>
          <w:szCs w:val="44"/>
          <w:lang w:val="en-US" w:eastAsia="zh-CN"/>
          <w14:textFill>
            <w14:solidFill>
              <w14:schemeClr w14:val="tx1"/>
            </w14:solidFill>
          </w14:textFill>
        </w:rPr>
        <w:t>渔光互补光伏发电项目</w:t>
      </w:r>
    </w:p>
    <w:p>
      <w:pPr>
        <w:keepNext w:val="0"/>
        <w:keepLines w:val="0"/>
        <w:pageBreakBefore w:val="0"/>
        <w:widowControl w:val="0"/>
        <w:kinsoku/>
        <w:wordWrap/>
        <w:overflowPunct/>
        <w:topLinePunct w:val="0"/>
        <w:autoSpaceDE/>
        <w:autoSpaceDN/>
        <w:bidi w:val="0"/>
        <w:ind w:firstLine="2200" w:firstLineChars="500"/>
        <w:jc w:val="both"/>
        <w:textAlignment w:val="auto"/>
        <w:rPr>
          <w:rFonts w:hint="eastAsia" w:ascii="黑体" w:hAnsi="黑体" w:eastAsia="黑体"/>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ind w:firstLine="2200" w:firstLineChars="500"/>
        <w:jc w:val="both"/>
        <w:textAlignment w:val="auto"/>
        <w:rPr>
          <w:rFonts w:hint="eastAsia" w:ascii="黑体" w:hAnsi="黑体" w:eastAsia="黑体"/>
          <w:color w:val="000000" w:themeColor="text1"/>
          <w:sz w:val="44"/>
          <w:szCs w:val="44"/>
          <w:lang w:val="en-US" w:eastAsia="zh-CN"/>
          <w14:textFill>
            <w14:solidFill>
              <w14:schemeClr w14:val="tx1"/>
            </w14:solidFill>
          </w14:textFill>
        </w:rPr>
      </w:pPr>
    </w:p>
    <w:p>
      <w:pPr>
        <w:pStyle w:val="2"/>
        <w:rPr>
          <w:rFonts w:hint="eastAsia"/>
        </w:rPr>
      </w:pPr>
    </w:p>
    <w:p>
      <w:pPr>
        <w:spacing w:before="1248" w:beforeLines="400" w:after="468" w:afterLines="150" w:line="480" w:lineRule="auto"/>
        <w:ind w:firstLine="2600" w:firstLineChars="500"/>
        <w:jc w:val="both"/>
        <w:rPr>
          <w:rFonts w:hint="eastAsia" w:ascii="黑体" w:hAnsi="黑体" w:eastAsia="黑体"/>
          <w:color w:val="000000" w:themeColor="text1"/>
          <w:sz w:val="52"/>
          <w:szCs w:val="52"/>
          <w14:textFill>
            <w14:solidFill>
              <w14:schemeClr w14:val="tx1"/>
            </w14:solidFill>
          </w14:textFill>
        </w:rPr>
      </w:pPr>
      <w:r>
        <w:rPr>
          <w:rFonts w:hint="eastAsia" w:ascii="黑体" w:hAnsi="黑体" w:eastAsia="黑体"/>
          <w:color w:val="000000" w:themeColor="text1"/>
          <w:sz w:val="52"/>
          <w:szCs w:val="52"/>
          <w14:textFill>
            <w14:solidFill>
              <w14:schemeClr w14:val="tx1"/>
            </w14:solidFill>
          </w14:textFill>
        </w:rPr>
        <w:t xml:space="preserve">监  理  </w:t>
      </w:r>
      <w:r>
        <w:rPr>
          <w:rFonts w:hint="eastAsia" w:ascii="黑体" w:hAnsi="黑体" w:eastAsia="黑体"/>
          <w:color w:val="000000" w:themeColor="text1"/>
          <w:sz w:val="52"/>
          <w:szCs w:val="52"/>
          <w:lang w:val="en-US" w:eastAsia="zh-CN"/>
          <w14:textFill>
            <w14:solidFill>
              <w14:schemeClr w14:val="tx1"/>
            </w14:solidFill>
          </w14:textFill>
        </w:rPr>
        <w:t>周</w:t>
      </w:r>
      <w:r>
        <w:rPr>
          <w:rFonts w:hint="eastAsia" w:ascii="黑体" w:hAnsi="黑体" w:eastAsia="黑体"/>
          <w:color w:val="000000" w:themeColor="text1"/>
          <w:sz w:val="52"/>
          <w:szCs w:val="52"/>
          <w14:textFill>
            <w14:solidFill>
              <w14:schemeClr w14:val="tx1"/>
            </w14:solidFill>
          </w14:textFill>
        </w:rPr>
        <w:t xml:space="preserve">  报</w:t>
      </w:r>
    </w:p>
    <w:p>
      <w:pPr>
        <w:spacing w:before="1248" w:beforeLines="400" w:after="468" w:afterLines="150" w:line="480" w:lineRule="auto"/>
        <w:jc w:val="both"/>
        <w:rPr>
          <w:rFonts w:hint="eastAsia" w:ascii="黑体" w:hAnsi="黑体" w:eastAsia="黑体"/>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ind w:firstLine="2560" w:firstLineChars="800"/>
        <w:jc w:val="both"/>
        <w:textAlignment w:val="auto"/>
        <w:rPr>
          <w:rFonts w:hint="eastAsia" w:ascii="黑体" w:hAnsi="黑体" w:eastAsia="黑体"/>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ind w:firstLine="2560" w:firstLineChars="800"/>
        <w:jc w:val="both"/>
        <w:textAlignment w:val="auto"/>
        <w:rPr>
          <w:rFonts w:hint="eastAsia" w:ascii="黑体" w:hAnsi="黑体" w:eastAsia="黑体"/>
          <w:color w:val="000000" w:themeColor="text1"/>
          <w:sz w:val="32"/>
          <w:szCs w:val="32"/>
          <w:lang w:val="en-US" w:eastAsia="zh-CN"/>
          <w14:textFill>
            <w14:solidFill>
              <w14:schemeClr w14:val="tx1"/>
            </w14:solidFill>
          </w14:textFill>
        </w:rPr>
      </w:pPr>
      <w:r>
        <w:rPr>
          <w:rFonts w:hint="eastAsia" w:ascii="黑体" w:hAnsi="黑体" w:eastAsia="黑体"/>
          <w:color w:val="000000" w:themeColor="text1"/>
          <w:sz w:val="32"/>
          <w:szCs w:val="32"/>
          <w:lang w:val="en-US" w:eastAsia="zh-CN"/>
          <w14:textFill>
            <w14:solidFill>
              <w14:schemeClr w14:val="tx1"/>
            </w14:solidFill>
          </w14:textFill>
        </w:rPr>
        <w:t>江苏苏安电力工程管理公司</w:t>
      </w:r>
    </w:p>
    <w:p>
      <w:pPr>
        <w:keepNext w:val="0"/>
        <w:keepLines w:val="0"/>
        <w:pageBreakBefore w:val="0"/>
        <w:widowControl w:val="0"/>
        <w:kinsoku/>
        <w:wordWrap/>
        <w:overflowPunct/>
        <w:topLinePunct w:val="0"/>
        <w:autoSpaceDE/>
        <w:autoSpaceDN/>
        <w:bidi w:val="0"/>
        <w:ind w:firstLine="1600" w:firstLineChars="500"/>
        <w:jc w:val="both"/>
        <w:textAlignment w:val="auto"/>
        <w:rPr>
          <w:rFonts w:hint="eastAsia" w:ascii="黑体" w:hAnsi="黑体" w:eastAsia="黑体"/>
          <w:color w:val="000000" w:themeColor="text1"/>
          <w:sz w:val="32"/>
          <w:szCs w:val="32"/>
          <w:lang w:val="en-US" w:eastAsia="zh-CN"/>
          <w14:textFill>
            <w14:solidFill>
              <w14:schemeClr w14:val="tx1"/>
            </w14:solidFill>
          </w14:textFill>
        </w:rPr>
      </w:pPr>
      <w:r>
        <w:rPr>
          <w:rFonts w:hint="eastAsia" w:ascii="黑体" w:hAnsi="黑体" w:eastAsia="黑体"/>
          <w:color w:val="000000" w:themeColor="text1"/>
          <w:sz w:val="32"/>
          <w:szCs w:val="32"/>
          <w:lang w:val="en-US" w:eastAsia="zh-CN"/>
          <w14:textFill>
            <w14:solidFill>
              <w14:schemeClr w14:val="tx1"/>
            </w14:solidFill>
          </w14:textFill>
        </w:rPr>
        <w:t>高邮市鑫辰新能源有限公司汤庄镇209MW</w:t>
      </w:r>
    </w:p>
    <w:p>
      <w:pPr>
        <w:keepNext w:val="0"/>
        <w:keepLines w:val="0"/>
        <w:pageBreakBefore w:val="0"/>
        <w:widowControl w:val="0"/>
        <w:kinsoku/>
        <w:wordWrap/>
        <w:overflowPunct/>
        <w:topLinePunct w:val="0"/>
        <w:autoSpaceDE/>
        <w:autoSpaceDN/>
        <w:bidi w:val="0"/>
        <w:ind w:firstLine="2240" w:firstLineChars="700"/>
        <w:jc w:val="both"/>
        <w:textAlignment w:val="auto"/>
        <w:rPr>
          <w:rFonts w:hint="default" w:ascii="黑体" w:hAnsi="黑体" w:eastAsia="黑体"/>
          <w:color w:val="000000" w:themeColor="text1"/>
          <w:sz w:val="32"/>
          <w:szCs w:val="32"/>
          <w:lang w:val="en-US" w:eastAsia="zh-CN"/>
          <w14:textFill>
            <w14:solidFill>
              <w14:schemeClr w14:val="tx1"/>
            </w14:solidFill>
          </w14:textFill>
        </w:rPr>
      </w:pPr>
      <w:r>
        <w:rPr>
          <w:rFonts w:hint="eastAsia" w:ascii="黑体" w:hAnsi="黑体" w:eastAsia="黑体"/>
          <w:color w:val="000000" w:themeColor="text1"/>
          <w:sz w:val="32"/>
          <w:szCs w:val="32"/>
          <w:lang w:val="en-US" w:eastAsia="zh-CN"/>
          <w14:textFill>
            <w14:solidFill>
              <w14:schemeClr w14:val="tx1"/>
            </w14:solidFill>
          </w14:textFill>
        </w:rPr>
        <w:t>渔光互补光伏发电项目监理项目部</w:t>
      </w:r>
    </w:p>
    <w:p>
      <w:pPr>
        <w:keepNext w:val="0"/>
        <w:keepLines w:val="0"/>
        <w:pageBreakBefore w:val="0"/>
        <w:widowControl w:val="0"/>
        <w:kinsoku/>
        <w:wordWrap/>
        <w:overflowPunct/>
        <w:topLinePunct w:val="0"/>
        <w:autoSpaceDE/>
        <w:autoSpaceDN/>
        <w:bidi w:val="0"/>
        <w:ind w:firstLine="3520" w:firstLineChars="1100"/>
        <w:jc w:val="both"/>
        <w:textAlignment w:val="auto"/>
        <w:rPr>
          <w:rFonts w:hint="default" w:ascii="黑体" w:hAnsi="黑体" w:eastAsia="黑体"/>
          <w:color w:val="000000" w:themeColor="text1"/>
          <w:sz w:val="32"/>
          <w:szCs w:val="32"/>
          <w:lang w:val="en-US" w:eastAsia="zh-CN"/>
          <w14:textFill>
            <w14:solidFill>
              <w14:schemeClr w14:val="tx1"/>
            </w14:solidFill>
          </w14:textFill>
        </w:rPr>
      </w:pPr>
      <w:r>
        <w:rPr>
          <w:rFonts w:hint="eastAsia" w:ascii="黑体" w:hAnsi="黑体" w:eastAsia="黑体"/>
          <w:color w:val="000000" w:themeColor="text1"/>
          <w:sz w:val="32"/>
          <w:szCs w:val="32"/>
          <w:lang w:val="en-US" w:eastAsia="zh-CN"/>
          <w14:textFill>
            <w14:solidFill>
              <w14:schemeClr w14:val="tx1"/>
            </w14:solidFill>
          </w14:textFill>
        </w:rPr>
        <w:t>2024、12、15</w:t>
      </w:r>
    </w:p>
    <w:p>
      <w:pPr>
        <w:spacing w:before="156" w:beforeLines="50" w:after="156" w:afterLines="50"/>
        <w:jc w:val="both"/>
        <w:rPr>
          <w:rFonts w:hint="eastAsia"/>
          <w:color w:val="000000" w:themeColor="text1"/>
          <w:sz w:val="24"/>
          <w:szCs w:val="24"/>
          <w14:textFill>
            <w14:solidFill>
              <w14:schemeClr w14:val="tx1"/>
            </w14:solidFill>
          </w14:textFill>
        </w:rPr>
      </w:pPr>
    </w:p>
    <w:p>
      <w:pPr>
        <w:spacing w:before="156" w:beforeLines="50" w:after="156" w:afterLines="50"/>
        <w:jc w:val="both"/>
        <w:rPr>
          <w:rFonts w:hint="eastAsia"/>
          <w:color w:val="000000" w:themeColor="text1"/>
          <w:sz w:val="24"/>
          <w:szCs w:val="24"/>
          <w14:textFill>
            <w14:solidFill>
              <w14:schemeClr w14:val="tx1"/>
            </w14:solidFill>
          </w14:textFill>
        </w:rPr>
      </w:pPr>
    </w:p>
    <w:p>
      <w:pPr>
        <w:spacing w:before="156" w:beforeLines="50" w:after="156" w:afterLines="50"/>
        <w:jc w:val="both"/>
        <w:rPr>
          <w:rFonts w:hint="eastAsia"/>
          <w:color w:val="000000" w:themeColor="text1"/>
          <w:sz w:val="24"/>
          <w:szCs w:val="24"/>
          <w14:textFill>
            <w14:solidFill>
              <w14:schemeClr w14:val="tx1"/>
            </w14:solidFill>
          </w14:textFill>
        </w:rPr>
      </w:pPr>
    </w:p>
    <w:p>
      <w:pPr>
        <w:keepNext w:val="0"/>
        <w:keepLines w:val="0"/>
        <w:pageBreakBefore w:val="0"/>
        <w:widowControl/>
        <w:numPr>
          <w:ilvl w:val="0"/>
          <w:numId w:val="1"/>
        </w:numPr>
        <w:kinsoku/>
        <w:wordWrap/>
        <w:overflowPunct/>
        <w:topLinePunct w:val="0"/>
        <w:autoSpaceDE/>
        <w:autoSpaceDN/>
        <w:bidi w:val="0"/>
        <w:adjustRightInd/>
        <w:snapToGrid/>
        <w:spacing w:line="480" w:lineRule="exact"/>
        <w:jc w:val="left"/>
        <w:textAlignment w:val="auto"/>
        <w:rPr>
          <w:color w:val="000000" w:themeColor="text1"/>
          <w:sz w:val="30"/>
          <w:szCs w:val="30"/>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本周施工情况：</w:t>
      </w:r>
    </w:p>
    <w:p>
      <w:pPr>
        <w:keepNext w:val="0"/>
        <w:keepLines w:val="0"/>
        <w:pageBreakBefore w:val="0"/>
        <w:widowControl/>
        <w:numPr>
          <w:ilvl w:val="0"/>
          <w:numId w:val="2"/>
        </w:numPr>
        <w:kinsoku/>
        <w:wordWrap/>
        <w:overflowPunct/>
        <w:topLinePunct w:val="0"/>
        <w:autoSpaceDE/>
        <w:autoSpaceDN/>
        <w:bidi w:val="0"/>
        <w:adjustRightInd/>
        <w:snapToGrid/>
        <w:spacing w:line="480" w:lineRule="exact"/>
        <w:ind w:left="300" w:leftChars="0" w:firstLine="0" w:firstLineChars="0"/>
        <w:jc w:val="left"/>
        <w:textAlignment w:val="auto"/>
        <w:rPr>
          <w:color w:val="000000" w:themeColor="text1"/>
          <w:sz w:val="30"/>
          <w:szCs w:val="30"/>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本周施工作业面完成情况为：本周78MW区域打桩352根，每天打桩约50根；70MW区域本周740根，每天打桩约106根，其中本区域6号地上11月13号进桩后停工至今；本周61MW区域15号塘口打桩完成，停工至今；汤庄项目本周3个区域共打桩9066根；</w:t>
      </w:r>
    </w:p>
    <w:p>
      <w:pPr>
        <w:keepNext w:val="0"/>
        <w:keepLines w:val="0"/>
        <w:pageBreakBefore w:val="0"/>
        <w:widowControl/>
        <w:numPr>
          <w:ilvl w:val="0"/>
          <w:numId w:val="2"/>
        </w:numPr>
        <w:kinsoku/>
        <w:wordWrap/>
        <w:overflowPunct/>
        <w:topLinePunct w:val="0"/>
        <w:autoSpaceDE/>
        <w:autoSpaceDN/>
        <w:bidi w:val="0"/>
        <w:adjustRightInd/>
        <w:snapToGrid/>
        <w:spacing w:line="480" w:lineRule="exact"/>
        <w:ind w:left="300" w:leftChars="0" w:firstLine="0" w:firstLineChars="0"/>
        <w:jc w:val="left"/>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本周质量方面：监理人员对塘口进桩进行检查，已通知总包，对后续管桩进场不符合要求而又不采取有效措施，不仅是退场处理，将会加大考核力度，对新塘口打桩确认的标高进行复核，抽查了各区打桩的垂直度、平行度，安全方面对卸桩现场监理人员进行安全旁站，本周发出质量考核单1份， 安全考核单2份，参加周安全检查，检查参与了各区域站班会。</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left="300" w:leftChars="0"/>
        <w:jc w:val="left"/>
        <w:textAlignment w:val="auto"/>
        <w:rPr>
          <w:rFonts w:hint="default"/>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二、项目施工存在问题和要求</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left="598" w:leftChars="142" w:hanging="300" w:hangingChars="100"/>
        <w:jc w:val="left"/>
        <w:textAlignment w:val="auto"/>
        <w:rPr>
          <w:rFonts w:hint="default"/>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1、各区域所进管桩经检查，还存在质量不稳定，可能抢进度原因，部分管桩存在保养期不够情况，已反馈给总包，抢进度同时，质量必须要有保障；</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left="598" w:leftChars="142" w:hanging="300" w:hangingChars="100"/>
        <w:jc w:val="left"/>
        <w:textAlignment w:val="auto"/>
        <w:rPr>
          <w:rFonts w:hint="default"/>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2、现在可能为了抢进度，出现管桩厂家资质未报审桩已进现场情况，总包考察过厂家吗，质量有保证吗，不能随便哪个厂的管桩都能用的。</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left="598" w:leftChars="142" w:hanging="300" w:hangingChars="100"/>
        <w:jc w:val="left"/>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3、收到部分桩位布置蓝图，由于设计深度不够，不利于现场质量把控，不利于后面的验收；</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left="298" w:leftChars="142" w:firstLine="0" w:firstLineChars="0"/>
        <w:jc w:val="left"/>
        <w:textAlignment w:val="auto"/>
        <w:rPr>
          <w:rFonts w:hint="eastAsia"/>
          <w:color w:val="000000" w:themeColor="text1"/>
          <w:sz w:val="30"/>
          <w:szCs w:val="30"/>
          <w:lang w:val="en-US" w:eastAsia="zh-CN"/>
          <w14:textFill>
            <w14:solidFill>
              <w14:schemeClr w14:val="tx1"/>
            </w14:solidFill>
          </w14:textFill>
        </w:rPr>
      </w:pPr>
      <w:r>
        <w:rPr>
          <w:rFonts w:hint="eastAsia" w:asciiTheme="minorHAnsi" w:hAnsiTheme="minorHAnsi" w:eastAsiaTheme="minorEastAsia" w:cstheme="minorBidi"/>
          <w:color w:val="000000" w:themeColor="text1"/>
          <w:kern w:val="2"/>
          <w:sz w:val="30"/>
          <w:szCs w:val="30"/>
          <w:lang w:val="en-US" w:eastAsia="zh-CN" w:bidi="ar-SA"/>
          <w14:textFill>
            <w14:solidFill>
              <w14:schemeClr w14:val="tx1"/>
            </w14:solidFill>
          </w14:textFill>
        </w:rPr>
        <w:t>4、78MW区</w:t>
      </w:r>
      <w:r>
        <w:rPr>
          <w:rFonts w:hint="eastAsia"/>
          <w:color w:val="000000" w:themeColor="text1"/>
          <w:sz w:val="30"/>
          <w:szCs w:val="30"/>
          <w:lang w:val="en-US" w:eastAsia="zh-CN"/>
          <w14:textFill>
            <w14:solidFill>
              <w14:schemeClr w14:val="tx1"/>
            </w14:solidFill>
          </w14:textFill>
        </w:rPr>
        <w:t>域40#、7#区域有少部分打到塘埂上的管桩，后期如装支架组件，会伸出塘埂，11号塘存在很大区域未打桩情况，即便有箱逆变也不会占用这么多空地；</w:t>
      </w:r>
    </w:p>
    <w:p>
      <w:pPr>
        <w:pStyle w:val="2"/>
        <w:ind w:left="598" w:leftChars="142" w:hanging="300" w:hangingChars="100"/>
        <w:rPr>
          <w:rFonts w:hint="eastAsia" w:asciiTheme="minorHAnsi" w:hAnsiTheme="minorHAnsi" w:cstheme="minorBidi"/>
          <w:color w:val="000000" w:themeColor="text1"/>
          <w:kern w:val="2"/>
          <w:sz w:val="30"/>
          <w:szCs w:val="30"/>
          <w:lang w:val="en-US" w:eastAsia="zh-CN" w:bidi="ar-SA"/>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5、</w:t>
      </w:r>
      <w:r>
        <w:rPr>
          <w:rFonts w:hint="eastAsia" w:asciiTheme="minorHAnsi" w:hAnsiTheme="minorHAnsi" w:cstheme="minorBidi"/>
          <w:color w:val="000000" w:themeColor="text1"/>
          <w:kern w:val="2"/>
          <w:sz w:val="30"/>
          <w:szCs w:val="30"/>
          <w:lang w:val="en-US" w:eastAsia="zh-CN" w:bidi="ar-SA"/>
          <w14:textFill>
            <w14:solidFill>
              <w14:schemeClr w14:val="tx1"/>
            </w14:solidFill>
          </w14:textFill>
        </w:rPr>
        <w:t>总包塘口验收的前提是具备验收条件：各项试验报告、有业主或委托公司组织的图纸会审，完整图纸、每个塘口的桩数、打桩验收记录等,目前我方仅能对塘口设计打桩数量确认;</w:t>
      </w:r>
    </w:p>
    <w:p>
      <w:pPr>
        <w:pStyle w:val="2"/>
        <w:numPr>
          <w:ilvl w:val="0"/>
          <w:numId w:val="0"/>
        </w:numPr>
        <w:ind w:left="388" w:leftChars="42" w:hanging="300" w:hangingChars="100"/>
        <w:rPr>
          <w:rFonts w:hint="default" w:asciiTheme="minorHAnsi" w:hAnsiTheme="minorHAnsi" w:cstheme="minorBidi"/>
          <w:color w:val="000000" w:themeColor="text1"/>
          <w:kern w:val="2"/>
          <w:sz w:val="30"/>
          <w:szCs w:val="30"/>
          <w:lang w:val="en-US" w:eastAsia="zh-CN" w:bidi="ar-SA"/>
          <w14:textFill>
            <w14:solidFill>
              <w14:schemeClr w14:val="tx1"/>
            </w14:solidFill>
          </w14:textFill>
        </w:rPr>
      </w:pPr>
      <w:r>
        <w:rPr>
          <w:rFonts w:hint="eastAsia" w:asciiTheme="minorHAnsi" w:hAnsiTheme="minorHAnsi" w:cstheme="minorBidi"/>
          <w:color w:val="000000" w:themeColor="text1"/>
          <w:kern w:val="2"/>
          <w:sz w:val="30"/>
          <w:szCs w:val="30"/>
          <w:lang w:val="en-US" w:eastAsia="zh-CN" w:bidi="ar-SA"/>
          <w14:textFill>
            <w14:solidFill>
              <w14:schemeClr w14:val="tx1"/>
            </w14:solidFill>
          </w14:textFill>
        </w:rPr>
        <w:t>6、总包对上周提到的头重脚轻和标高一定情况下是否能保证打到持力层</w:t>
      </w:r>
      <w:r>
        <w:rPr>
          <w:rFonts w:hint="eastAsia"/>
          <w:color w:val="000000" w:themeColor="text1"/>
          <w:sz w:val="30"/>
          <w:szCs w:val="30"/>
          <w:lang w:val="en-US" w:eastAsia="zh-CN"/>
          <w14:textFill>
            <w14:solidFill>
              <w14:schemeClr w14:val="tx1"/>
            </w14:solidFill>
          </w14:textFill>
        </w:rPr>
        <w:t>情况，类似这种情况是否存在，总包要组织技术人员排查；</w:t>
      </w:r>
    </w:p>
    <w:p>
      <w:pPr>
        <w:pStyle w:val="2"/>
        <w:numPr>
          <w:ilvl w:val="0"/>
          <w:numId w:val="0"/>
        </w:numPr>
        <w:ind w:leftChars="42"/>
        <w:rPr>
          <w:rFonts w:hint="eastAsia" w:asciiTheme="minorHAnsi" w:hAnsiTheme="minorHAnsi" w:cstheme="minorBidi"/>
          <w:color w:val="000000" w:themeColor="text1"/>
          <w:kern w:val="2"/>
          <w:sz w:val="30"/>
          <w:szCs w:val="30"/>
          <w:lang w:val="en-US" w:eastAsia="zh-CN" w:bidi="ar-SA"/>
          <w14:textFill>
            <w14:solidFill>
              <w14:schemeClr w14:val="tx1"/>
            </w14:solidFill>
          </w14:textFill>
        </w:rPr>
      </w:pPr>
      <w:r>
        <w:rPr>
          <w:rFonts w:hint="eastAsia" w:asciiTheme="minorHAnsi" w:hAnsiTheme="minorHAnsi" w:cstheme="minorBidi"/>
          <w:color w:val="000000" w:themeColor="text1"/>
          <w:kern w:val="2"/>
          <w:sz w:val="30"/>
          <w:szCs w:val="30"/>
          <w:lang w:val="en-US" w:eastAsia="zh-CN" w:bidi="ar-SA"/>
          <w14:textFill>
            <w14:solidFill>
              <w14:schemeClr w14:val="tx1"/>
            </w14:solidFill>
          </w14:textFill>
        </w:rPr>
        <w:t>7、本项目质量验评划分要总包有经验技术人员根据实际情况编制，要涵盖项目施工所有内容；</w:t>
      </w:r>
    </w:p>
    <w:p>
      <w:pPr>
        <w:rPr>
          <w:rFonts w:hint="eastAsia" w:cstheme="minorBidi"/>
          <w:color w:val="000000" w:themeColor="text1"/>
          <w:kern w:val="2"/>
          <w:sz w:val="30"/>
          <w:szCs w:val="30"/>
          <w:lang w:val="en-US" w:eastAsia="zh-CN" w:bidi="ar-SA"/>
          <w14:textFill>
            <w14:solidFill>
              <w14:schemeClr w14:val="tx1"/>
            </w14:solidFill>
          </w14:textFill>
        </w:rPr>
      </w:pPr>
      <w:r>
        <w:rPr>
          <w:rFonts w:hint="eastAsia" w:cstheme="minorBidi"/>
          <w:color w:val="000000" w:themeColor="text1"/>
          <w:kern w:val="2"/>
          <w:sz w:val="30"/>
          <w:szCs w:val="30"/>
          <w:lang w:val="en-US" w:eastAsia="zh-CN" w:bidi="ar-SA"/>
          <w14:textFill>
            <w14:solidFill>
              <w14:schemeClr w14:val="tx1"/>
            </w14:solidFill>
          </w14:textFill>
        </w:rPr>
        <w:t>8、现场安全文明施工要持之以恒抓下去，为现场</w:t>
      </w:r>
      <w:bookmarkStart w:id="0" w:name="_GoBack"/>
      <w:bookmarkEnd w:id="0"/>
      <w:r>
        <w:rPr>
          <w:rFonts w:hint="eastAsia" w:cstheme="minorBidi"/>
          <w:color w:val="000000" w:themeColor="text1"/>
          <w:kern w:val="2"/>
          <w:sz w:val="30"/>
          <w:szCs w:val="30"/>
          <w:lang w:val="en-US" w:eastAsia="zh-CN" w:bidi="ar-SA"/>
          <w14:textFill>
            <w14:solidFill>
              <w14:schemeClr w14:val="tx1"/>
            </w14:solidFill>
          </w14:textFill>
        </w:rPr>
        <w:t>打桩站好岗；</w:t>
      </w:r>
    </w:p>
    <w:p>
      <w:pPr>
        <w:pStyle w:val="2"/>
        <w:rPr>
          <w:rFonts w:hint="default"/>
          <w:lang w:val="en-US" w:eastAsia="zh-CN"/>
        </w:rPr>
      </w:pPr>
    </w:p>
    <w:p>
      <w:pPr>
        <w:rPr>
          <w:rFonts w:hint="default"/>
          <w:lang w:val="en-US" w:eastAsia="zh-CN"/>
        </w:rPr>
      </w:pPr>
    </w:p>
    <w:p>
      <w:pPr>
        <w:pStyle w:val="2"/>
        <w:rPr>
          <w:rFonts w:hint="default"/>
          <w:lang w:val="en-US" w:eastAsia="zh-CN"/>
        </w:rPr>
      </w:pPr>
    </w:p>
    <w:p>
      <w:pPr>
        <w:keepNext w:val="0"/>
        <w:keepLines w:val="0"/>
        <w:pageBreakBefore w:val="0"/>
        <w:widowControl/>
        <w:numPr>
          <w:ilvl w:val="0"/>
          <w:numId w:val="0"/>
        </w:numPr>
        <w:tabs>
          <w:tab w:val="left" w:pos="3570"/>
        </w:tabs>
        <w:kinsoku/>
        <w:wordWrap/>
        <w:overflowPunct/>
        <w:topLinePunct w:val="0"/>
        <w:autoSpaceDE/>
        <w:autoSpaceDN/>
        <w:bidi w:val="0"/>
        <w:adjustRightInd/>
        <w:snapToGrid/>
        <w:spacing w:line="520" w:lineRule="exact"/>
        <w:ind w:left="600" w:hanging="640" w:hangingChars="200"/>
        <w:jc w:val="left"/>
        <w:textAlignment w:val="auto"/>
        <w:rPr>
          <w:rFonts w:hint="default"/>
          <w:color w:val="000000" w:themeColor="text1"/>
          <w:sz w:val="32"/>
          <w:szCs w:val="32"/>
          <w:lang w:val="en-US" w:eastAsia="zh-CN"/>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本周汤庄项目施工过程影像资料</w:t>
      </w:r>
    </w:p>
    <w:tbl>
      <w:tblPr>
        <w:tblStyle w:val="14"/>
        <w:tblpPr w:leftFromText="180" w:rightFromText="180" w:vertAnchor="text" w:horzAnchor="page" w:tblpX="1538" w:tblpY="103"/>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7"/>
        <w:gridCol w:w="4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574" w:type="pct"/>
          </w:tcPr>
          <w:p>
            <w:pPr>
              <w:widowControl/>
              <w:spacing w:line="360" w:lineRule="auto"/>
              <w:jc w:val="left"/>
              <w:rPr>
                <w:rFonts w:hint="default" w:ascii="宋体" w:hAnsi="宋体"/>
                <w:kern w:val="2"/>
                <w:sz w:val="24"/>
                <w:szCs w:val="24"/>
                <w:vertAlign w:val="baseline"/>
                <w:lang w:val="en-US" w:eastAsia="zh-CN"/>
              </w:rPr>
            </w:pPr>
            <w:r>
              <w:rPr>
                <w:rFonts w:hint="eastAsia" w:ascii="宋体" w:hAnsi="宋体"/>
                <w:kern w:val="2"/>
                <w:sz w:val="24"/>
                <w:szCs w:val="24"/>
                <w:vertAlign w:val="baseline"/>
                <w:lang w:val="en-US" w:eastAsia="zh-CN"/>
              </w:rPr>
              <w:t xml:space="preserve">                周例会</w:t>
            </w:r>
          </w:p>
        </w:tc>
        <w:tc>
          <w:tcPr>
            <w:tcW w:w="2425" w:type="pct"/>
          </w:tcPr>
          <w:p>
            <w:pPr>
              <w:widowControl/>
              <w:spacing w:line="360" w:lineRule="auto"/>
              <w:ind w:firstLine="1440" w:firstLineChars="600"/>
              <w:jc w:val="left"/>
              <w:rPr>
                <w:rFonts w:hint="default" w:ascii="宋体" w:hAnsi="宋体"/>
                <w:kern w:val="2"/>
                <w:sz w:val="24"/>
                <w:szCs w:val="24"/>
                <w:vertAlign w:val="baseline"/>
                <w:lang w:val="en-US" w:eastAsia="zh-CN"/>
              </w:rPr>
            </w:pPr>
            <w:r>
              <w:rPr>
                <w:rFonts w:hint="eastAsia" w:ascii="宋体" w:hAnsi="宋体"/>
                <w:kern w:val="2"/>
                <w:sz w:val="24"/>
                <w:szCs w:val="24"/>
                <w:vertAlign w:val="baseline"/>
                <w:lang w:val="en-US" w:eastAsia="zh-CN"/>
              </w:rPr>
              <w:t>检查参与站班会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2574" w:type="pct"/>
          </w:tcPr>
          <w:p>
            <w:pPr>
              <w:widowControl/>
              <w:spacing w:line="360" w:lineRule="auto"/>
              <w:jc w:val="left"/>
              <w:rPr>
                <w:rFonts w:hint="eastAsia" w:ascii="宋体" w:hAnsi="宋体"/>
                <w:kern w:val="2"/>
                <w:sz w:val="24"/>
                <w:szCs w:val="24"/>
                <w:vertAlign w:val="baseline"/>
                <w:lang w:val="en-US" w:eastAsia="zh-CN"/>
              </w:rPr>
            </w:pPr>
            <w:r>
              <w:rPr>
                <w:rFonts w:hint="eastAsia" w:ascii="宋体" w:hAnsi="宋体"/>
                <w:kern w:val="2"/>
                <w:sz w:val="24"/>
                <w:szCs w:val="24"/>
                <w:vertAlign w:val="baseline"/>
                <w:lang w:val="en-US" w:eastAsia="zh-CN"/>
              </w:rPr>
              <w:drawing>
                <wp:inline distT="0" distB="0" distL="114300" distR="114300">
                  <wp:extent cx="2857500" cy="2265045"/>
                  <wp:effectExtent l="0" t="0" r="0" b="1905"/>
                  <wp:docPr id="7" name="图片 7" descr="18641bebcb7c4808a429c0b63a98c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8641bebcb7c4808a429c0b63a98c82"/>
                          <pic:cNvPicPr>
                            <a:picLocks noChangeAspect="1"/>
                          </pic:cNvPicPr>
                        </pic:nvPicPr>
                        <pic:blipFill>
                          <a:blip r:embed="rId6"/>
                          <a:stretch>
                            <a:fillRect/>
                          </a:stretch>
                        </pic:blipFill>
                        <pic:spPr>
                          <a:xfrm>
                            <a:off x="0" y="0"/>
                            <a:ext cx="2857500" cy="2265045"/>
                          </a:xfrm>
                          <a:prstGeom prst="rect">
                            <a:avLst/>
                          </a:prstGeom>
                        </pic:spPr>
                      </pic:pic>
                    </a:graphicData>
                  </a:graphic>
                </wp:inline>
              </w:drawing>
            </w:r>
          </w:p>
        </w:tc>
        <w:tc>
          <w:tcPr>
            <w:tcW w:w="2425" w:type="pct"/>
          </w:tcPr>
          <w:p>
            <w:pPr>
              <w:widowControl/>
              <w:spacing w:line="360" w:lineRule="auto"/>
              <w:jc w:val="left"/>
              <w:rPr>
                <w:rFonts w:hint="eastAsia" w:ascii="宋体" w:hAnsi="宋体"/>
                <w:kern w:val="2"/>
                <w:sz w:val="24"/>
                <w:szCs w:val="24"/>
                <w:vertAlign w:val="baseline"/>
                <w:lang w:val="en-US" w:eastAsia="zh-CN"/>
              </w:rPr>
            </w:pPr>
            <w:r>
              <w:rPr>
                <w:rFonts w:hint="eastAsia" w:ascii="宋体" w:hAnsi="宋体"/>
                <w:kern w:val="2"/>
                <w:sz w:val="24"/>
                <w:szCs w:val="24"/>
                <w:vertAlign w:val="baseline"/>
                <w:lang w:val="en-US" w:eastAsia="zh-CN"/>
              </w:rPr>
              <w:drawing>
                <wp:inline distT="0" distB="0" distL="114300" distR="114300">
                  <wp:extent cx="2962275" cy="2237105"/>
                  <wp:effectExtent l="0" t="0" r="9525" b="10795"/>
                  <wp:docPr id="8" name="图片 8" descr="394887f38e3fdf3694f27dc877d0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94887f38e3fdf3694f27dc877d0290"/>
                          <pic:cNvPicPr>
                            <a:picLocks noChangeAspect="1"/>
                          </pic:cNvPicPr>
                        </pic:nvPicPr>
                        <pic:blipFill>
                          <a:blip r:embed="rId7"/>
                          <a:stretch>
                            <a:fillRect/>
                          </a:stretch>
                        </pic:blipFill>
                        <pic:spPr>
                          <a:xfrm>
                            <a:off x="0" y="0"/>
                            <a:ext cx="2962275" cy="223710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574" w:type="pct"/>
          </w:tcPr>
          <w:p>
            <w:pPr>
              <w:widowControl/>
              <w:spacing w:line="360" w:lineRule="auto"/>
              <w:ind w:firstLine="1680" w:firstLineChars="700"/>
              <w:jc w:val="both"/>
              <w:rPr>
                <w:rFonts w:hint="default" w:ascii="宋体" w:hAnsi="宋体"/>
                <w:kern w:val="2"/>
                <w:sz w:val="24"/>
                <w:szCs w:val="24"/>
                <w:vertAlign w:val="baseline"/>
                <w:lang w:val="en-US" w:eastAsia="zh-CN"/>
              </w:rPr>
            </w:pPr>
            <w:r>
              <w:rPr>
                <w:rFonts w:hint="eastAsia" w:ascii="宋体" w:hAnsi="宋体"/>
                <w:kern w:val="2"/>
                <w:sz w:val="24"/>
                <w:szCs w:val="24"/>
                <w:vertAlign w:val="baseline"/>
                <w:lang w:val="en-US" w:eastAsia="zh-CN"/>
              </w:rPr>
              <w:t>业主现场检查工作</w:t>
            </w:r>
          </w:p>
        </w:tc>
        <w:tc>
          <w:tcPr>
            <w:tcW w:w="2425" w:type="pct"/>
          </w:tcPr>
          <w:p>
            <w:pPr>
              <w:widowControl/>
              <w:spacing w:line="360" w:lineRule="auto"/>
              <w:jc w:val="center"/>
              <w:rPr>
                <w:rFonts w:hint="default" w:ascii="宋体" w:hAnsi="宋体"/>
                <w:kern w:val="2"/>
                <w:sz w:val="24"/>
                <w:szCs w:val="24"/>
                <w:vertAlign w:val="baseline"/>
                <w:lang w:val="en-US" w:eastAsia="zh-CN"/>
              </w:rPr>
            </w:pPr>
            <w:r>
              <w:rPr>
                <w:rFonts w:hint="eastAsia" w:ascii="宋体" w:hAnsi="宋体"/>
                <w:kern w:val="2"/>
                <w:sz w:val="24"/>
                <w:szCs w:val="24"/>
                <w:vertAlign w:val="baseline"/>
                <w:lang w:val="en-US" w:eastAsia="zh-CN"/>
              </w:rPr>
              <w:t>吊卸现场检查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2" w:hRule="atLeast"/>
        </w:trPr>
        <w:tc>
          <w:tcPr>
            <w:tcW w:w="2574" w:type="pct"/>
          </w:tcPr>
          <w:p>
            <w:pPr>
              <w:widowControl/>
              <w:spacing w:line="360" w:lineRule="auto"/>
              <w:jc w:val="left"/>
              <w:rPr>
                <w:rFonts w:hint="eastAsia" w:ascii="宋体" w:hAnsi="宋体"/>
                <w:kern w:val="2"/>
                <w:sz w:val="24"/>
                <w:szCs w:val="24"/>
                <w:vertAlign w:val="baseline"/>
                <w:lang w:val="en-US" w:eastAsia="zh-CN"/>
              </w:rPr>
            </w:pPr>
            <w:r>
              <w:rPr>
                <w:rFonts w:hint="eastAsia" w:ascii="宋体" w:hAnsi="宋体"/>
                <w:kern w:val="2"/>
                <w:sz w:val="24"/>
                <w:szCs w:val="24"/>
                <w:vertAlign w:val="baseline"/>
                <w:lang w:val="en-US" w:eastAsia="zh-CN"/>
              </w:rPr>
              <w:drawing>
                <wp:inline distT="0" distB="0" distL="114300" distR="114300">
                  <wp:extent cx="3071495" cy="2360930"/>
                  <wp:effectExtent l="0" t="0" r="14605" b="1270"/>
                  <wp:docPr id="3" name="图片 3" descr="e0ba037b2cc2cec4a0d43b7254e1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0ba037b2cc2cec4a0d43b7254e1107"/>
                          <pic:cNvPicPr>
                            <a:picLocks noChangeAspect="1"/>
                          </pic:cNvPicPr>
                        </pic:nvPicPr>
                        <pic:blipFill>
                          <a:blip r:embed="rId8"/>
                          <a:stretch>
                            <a:fillRect/>
                          </a:stretch>
                        </pic:blipFill>
                        <pic:spPr>
                          <a:xfrm>
                            <a:off x="0" y="0"/>
                            <a:ext cx="3071495" cy="2360930"/>
                          </a:xfrm>
                          <a:prstGeom prst="rect">
                            <a:avLst/>
                          </a:prstGeom>
                        </pic:spPr>
                      </pic:pic>
                    </a:graphicData>
                  </a:graphic>
                </wp:inline>
              </w:drawing>
            </w:r>
          </w:p>
        </w:tc>
        <w:tc>
          <w:tcPr>
            <w:tcW w:w="2425" w:type="pct"/>
          </w:tcPr>
          <w:p>
            <w:pPr>
              <w:widowControl/>
              <w:spacing w:line="360" w:lineRule="auto"/>
              <w:jc w:val="left"/>
              <w:rPr>
                <w:rFonts w:hint="eastAsia" w:ascii="宋体" w:hAnsi="宋体"/>
                <w:kern w:val="2"/>
                <w:sz w:val="24"/>
                <w:szCs w:val="24"/>
                <w:vertAlign w:val="baseline"/>
                <w:lang w:val="en-US" w:eastAsia="zh-CN"/>
              </w:rPr>
            </w:pPr>
            <w:r>
              <w:rPr>
                <w:rFonts w:hint="eastAsia" w:ascii="宋体" w:hAnsi="宋体"/>
                <w:kern w:val="2"/>
                <w:sz w:val="24"/>
                <w:szCs w:val="24"/>
                <w:vertAlign w:val="baseline"/>
                <w:lang w:val="en-US" w:eastAsia="zh-CN"/>
              </w:rPr>
              <w:drawing>
                <wp:inline distT="0" distB="0" distL="114300" distR="114300">
                  <wp:extent cx="2943860" cy="2269490"/>
                  <wp:effectExtent l="0" t="0" r="8890" b="16510"/>
                  <wp:docPr id="6" name="图片 6" descr="f01cd45fcebbf55f754015fd00379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f01cd45fcebbf55f754015fd00379e8"/>
                          <pic:cNvPicPr>
                            <a:picLocks noChangeAspect="1"/>
                          </pic:cNvPicPr>
                        </pic:nvPicPr>
                        <pic:blipFill>
                          <a:blip r:embed="rId9"/>
                          <a:stretch>
                            <a:fillRect/>
                          </a:stretch>
                        </pic:blipFill>
                        <pic:spPr>
                          <a:xfrm>
                            <a:off x="0" y="0"/>
                            <a:ext cx="2943860" cy="226949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574" w:type="pct"/>
          </w:tcPr>
          <w:p>
            <w:pPr>
              <w:widowControl/>
              <w:spacing w:line="360" w:lineRule="auto"/>
              <w:jc w:val="center"/>
              <w:rPr>
                <w:rFonts w:hint="default" w:ascii="宋体" w:hAnsi="宋体"/>
                <w:kern w:val="2"/>
                <w:sz w:val="24"/>
                <w:szCs w:val="24"/>
                <w:vertAlign w:val="baseline"/>
                <w:lang w:val="en-US" w:eastAsia="zh-CN"/>
              </w:rPr>
            </w:pPr>
            <w:r>
              <w:rPr>
                <w:rFonts w:hint="eastAsia" w:ascii="宋体" w:hAnsi="宋体"/>
                <w:kern w:val="2"/>
                <w:sz w:val="24"/>
                <w:szCs w:val="24"/>
                <w:vertAlign w:val="baseline"/>
                <w:lang w:val="en-US" w:eastAsia="zh-CN"/>
              </w:rPr>
              <w:t>打管桩安全检查</w:t>
            </w:r>
          </w:p>
        </w:tc>
        <w:tc>
          <w:tcPr>
            <w:tcW w:w="2425" w:type="pct"/>
          </w:tcPr>
          <w:p>
            <w:pPr>
              <w:widowControl/>
              <w:spacing w:line="360" w:lineRule="auto"/>
              <w:jc w:val="center"/>
              <w:rPr>
                <w:rFonts w:hint="default" w:ascii="宋体" w:hAnsi="宋体"/>
                <w:kern w:val="2"/>
                <w:sz w:val="24"/>
                <w:szCs w:val="24"/>
                <w:vertAlign w:val="baseline"/>
                <w:lang w:val="en-US" w:eastAsia="zh-CN"/>
              </w:rPr>
            </w:pPr>
            <w:r>
              <w:rPr>
                <w:rFonts w:hint="eastAsia" w:ascii="宋体" w:hAnsi="宋体"/>
                <w:kern w:val="2"/>
                <w:sz w:val="24"/>
                <w:szCs w:val="24"/>
                <w:vertAlign w:val="baseline"/>
                <w:lang w:val="en-US" w:eastAsia="zh-CN"/>
              </w:rPr>
              <w:t>塘口改造打桩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1" w:hRule="atLeast"/>
        </w:trPr>
        <w:tc>
          <w:tcPr>
            <w:tcW w:w="2574" w:type="pct"/>
          </w:tcPr>
          <w:p>
            <w:pPr>
              <w:widowControl/>
              <w:spacing w:line="360" w:lineRule="auto"/>
              <w:jc w:val="center"/>
              <w:rPr>
                <w:rFonts w:hint="eastAsia"/>
                <w:lang w:val="en-US" w:eastAsia="zh-CN"/>
              </w:rPr>
            </w:pPr>
            <w:r>
              <w:rPr>
                <w:rFonts w:hint="eastAsia"/>
                <w:lang w:val="en-US" w:eastAsia="zh-CN"/>
              </w:rPr>
              <w:drawing>
                <wp:inline distT="0" distB="0" distL="114300" distR="114300">
                  <wp:extent cx="2723515" cy="2041525"/>
                  <wp:effectExtent l="0" t="0" r="635" b="15875"/>
                  <wp:docPr id="2" name="图片 2" descr="0cf6c3d64d487b32ef695ea271d6d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cf6c3d64d487b32ef695ea271d6d7b"/>
                          <pic:cNvPicPr>
                            <a:picLocks noChangeAspect="1"/>
                          </pic:cNvPicPr>
                        </pic:nvPicPr>
                        <pic:blipFill>
                          <a:blip r:embed="rId10"/>
                          <a:stretch>
                            <a:fillRect/>
                          </a:stretch>
                        </pic:blipFill>
                        <pic:spPr>
                          <a:xfrm>
                            <a:off x="0" y="0"/>
                            <a:ext cx="2723515" cy="2041525"/>
                          </a:xfrm>
                          <a:prstGeom prst="rect">
                            <a:avLst/>
                          </a:prstGeom>
                        </pic:spPr>
                      </pic:pic>
                    </a:graphicData>
                  </a:graphic>
                </wp:inline>
              </w:drawing>
            </w:r>
          </w:p>
        </w:tc>
        <w:tc>
          <w:tcPr>
            <w:tcW w:w="2425" w:type="pct"/>
          </w:tcPr>
          <w:p>
            <w:pPr>
              <w:pStyle w:val="3"/>
              <w:bidi w:val="0"/>
              <w:rPr>
                <w:rFonts w:hint="eastAsia"/>
                <w:lang w:val="en-US" w:eastAsia="zh-CN"/>
              </w:rPr>
            </w:pPr>
            <w:r>
              <w:rPr>
                <w:rFonts w:hint="eastAsia"/>
                <w:lang w:val="en-US" w:eastAsia="zh-CN"/>
              </w:rPr>
              <w:drawing>
                <wp:inline distT="0" distB="0" distL="114300" distR="114300">
                  <wp:extent cx="2827655" cy="1985645"/>
                  <wp:effectExtent l="0" t="0" r="10795" b="14605"/>
                  <wp:docPr id="4" name="图片 4" descr="b1da9c7066ead4b012e6e1efb106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1da9c7066ead4b012e6e1efb106646"/>
                          <pic:cNvPicPr>
                            <a:picLocks noChangeAspect="1"/>
                          </pic:cNvPicPr>
                        </pic:nvPicPr>
                        <pic:blipFill>
                          <a:blip r:embed="rId11"/>
                          <a:stretch>
                            <a:fillRect/>
                          </a:stretch>
                        </pic:blipFill>
                        <pic:spPr>
                          <a:xfrm>
                            <a:off x="0" y="0"/>
                            <a:ext cx="2827655" cy="198564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574" w:type="pct"/>
          </w:tcPr>
          <w:p>
            <w:pPr>
              <w:widowControl/>
              <w:spacing w:line="360" w:lineRule="auto"/>
              <w:jc w:val="center"/>
              <w:rPr>
                <w:rFonts w:hint="default"/>
                <w:lang w:val="en-US" w:eastAsia="zh-CN"/>
              </w:rPr>
            </w:pPr>
            <w:r>
              <w:rPr>
                <w:rFonts w:hint="eastAsia"/>
                <w:sz w:val="24"/>
                <w:szCs w:val="28"/>
                <w:lang w:val="en-US" w:eastAsia="zh-CN"/>
              </w:rPr>
              <w:t>管桩检查</w:t>
            </w:r>
          </w:p>
        </w:tc>
        <w:tc>
          <w:tcPr>
            <w:tcW w:w="2425" w:type="pct"/>
          </w:tcPr>
          <w:p>
            <w:pPr>
              <w:widowControl/>
              <w:spacing w:line="360" w:lineRule="auto"/>
              <w:jc w:val="center"/>
              <w:rPr>
                <w:rFonts w:hint="default" w:ascii="宋体" w:hAnsi="宋体"/>
                <w:kern w:val="2"/>
                <w:sz w:val="24"/>
                <w:szCs w:val="24"/>
                <w:vertAlign w:val="baseline"/>
                <w:lang w:val="en-US" w:eastAsia="zh-CN"/>
              </w:rPr>
            </w:pPr>
            <w:r>
              <w:rPr>
                <w:rFonts w:hint="eastAsia" w:ascii="宋体" w:hAnsi="宋体"/>
                <w:kern w:val="2"/>
                <w:sz w:val="24"/>
                <w:szCs w:val="24"/>
                <w:vertAlign w:val="baseline"/>
                <w:lang w:val="en-US" w:eastAsia="zh-CN"/>
              </w:rPr>
              <w:t>卸桩现场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2" w:hRule="atLeast"/>
        </w:trPr>
        <w:tc>
          <w:tcPr>
            <w:tcW w:w="2574" w:type="pct"/>
          </w:tcPr>
          <w:p>
            <w:pPr>
              <w:pStyle w:val="2"/>
              <w:rPr>
                <w:rFonts w:hint="eastAsia"/>
                <w:lang w:val="en-US" w:eastAsia="zh-CN"/>
              </w:rPr>
            </w:pPr>
            <w:r>
              <w:rPr>
                <w:rFonts w:hint="eastAsia"/>
                <w:lang w:val="en-US" w:eastAsia="zh-CN"/>
              </w:rPr>
              <w:drawing>
                <wp:inline distT="0" distB="0" distL="114300" distR="114300">
                  <wp:extent cx="3103880" cy="2326640"/>
                  <wp:effectExtent l="0" t="0" r="1270" b="16510"/>
                  <wp:docPr id="1" name="图片 1" descr="95bf5ac540d4c9e66785ef8521f21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5bf5ac540d4c9e66785ef8521f215e"/>
                          <pic:cNvPicPr>
                            <a:picLocks noChangeAspect="1"/>
                          </pic:cNvPicPr>
                        </pic:nvPicPr>
                        <pic:blipFill>
                          <a:blip r:embed="rId12"/>
                          <a:stretch>
                            <a:fillRect/>
                          </a:stretch>
                        </pic:blipFill>
                        <pic:spPr>
                          <a:xfrm>
                            <a:off x="0" y="0"/>
                            <a:ext cx="3103880" cy="2326640"/>
                          </a:xfrm>
                          <a:prstGeom prst="rect">
                            <a:avLst/>
                          </a:prstGeom>
                        </pic:spPr>
                      </pic:pic>
                    </a:graphicData>
                  </a:graphic>
                </wp:inline>
              </w:drawing>
            </w:r>
          </w:p>
        </w:tc>
        <w:tc>
          <w:tcPr>
            <w:tcW w:w="2425" w:type="pct"/>
          </w:tcPr>
          <w:p>
            <w:pPr>
              <w:widowControl/>
              <w:spacing w:line="360" w:lineRule="auto"/>
              <w:jc w:val="center"/>
              <w:rPr>
                <w:rFonts w:hint="eastAsia" w:ascii="宋体" w:hAnsi="宋体"/>
                <w:kern w:val="2"/>
                <w:sz w:val="24"/>
                <w:szCs w:val="24"/>
                <w:vertAlign w:val="baseline"/>
                <w:lang w:val="en-US" w:eastAsia="zh-CN"/>
              </w:rPr>
            </w:pPr>
            <w:r>
              <w:rPr>
                <w:rFonts w:hint="eastAsia" w:ascii="宋体" w:hAnsi="宋体"/>
                <w:kern w:val="2"/>
                <w:sz w:val="24"/>
                <w:szCs w:val="24"/>
                <w:vertAlign w:val="baseline"/>
                <w:lang w:val="en-US" w:eastAsia="zh-CN"/>
              </w:rPr>
              <w:drawing>
                <wp:inline distT="0" distB="0" distL="114300" distR="114300">
                  <wp:extent cx="2877185" cy="2442845"/>
                  <wp:effectExtent l="0" t="0" r="18415" b="14605"/>
                  <wp:docPr id="5" name="图片 5" descr="d62874afebe89146ee2a06835d0b2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62874afebe89146ee2a06835d0b2ba"/>
                          <pic:cNvPicPr>
                            <a:picLocks noChangeAspect="1"/>
                          </pic:cNvPicPr>
                        </pic:nvPicPr>
                        <pic:blipFill>
                          <a:blip r:embed="rId13"/>
                          <a:stretch>
                            <a:fillRect/>
                          </a:stretch>
                        </pic:blipFill>
                        <pic:spPr>
                          <a:xfrm>
                            <a:off x="0" y="0"/>
                            <a:ext cx="2877185" cy="244284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574" w:type="pct"/>
          </w:tcPr>
          <w:p>
            <w:pPr>
              <w:widowControl/>
              <w:spacing w:line="360" w:lineRule="auto"/>
              <w:jc w:val="center"/>
              <w:rPr>
                <w:rFonts w:hint="default"/>
                <w:lang w:val="en-US" w:eastAsia="zh-CN"/>
              </w:rPr>
            </w:pPr>
            <w:r>
              <w:rPr>
                <w:rFonts w:hint="eastAsia"/>
                <w:lang w:val="en-US" w:eastAsia="zh-CN"/>
              </w:rPr>
              <w:t>安全检查</w:t>
            </w:r>
          </w:p>
        </w:tc>
        <w:tc>
          <w:tcPr>
            <w:tcW w:w="2425" w:type="pct"/>
          </w:tcPr>
          <w:p>
            <w:pPr>
              <w:widowControl/>
              <w:spacing w:line="360" w:lineRule="auto"/>
              <w:jc w:val="center"/>
              <w:rPr>
                <w:rFonts w:hint="default" w:ascii="宋体" w:hAnsi="宋体"/>
                <w:kern w:val="2"/>
                <w:sz w:val="24"/>
                <w:szCs w:val="24"/>
                <w:vertAlign w:val="baseline"/>
                <w:lang w:val="en-US" w:eastAsia="zh-CN"/>
              </w:rPr>
            </w:pPr>
            <w:r>
              <w:rPr>
                <w:rFonts w:hint="eastAsia" w:ascii="宋体" w:hAnsi="宋体"/>
                <w:kern w:val="2"/>
                <w:sz w:val="24"/>
                <w:szCs w:val="24"/>
                <w:vertAlign w:val="baseline"/>
                <w:lang w:val="en-US" w:eastAsia="zh-CN"/>
              </w:rPr>
              <w:t>管桩吊卸旁站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4" w:hRule="atLeast"/>
        </w:trPr>
        <w:tc>
          <w:tcPr>
            <w:tcW w:w="2574" w:type="pct"/>
          </w:tcPr>
          <w:p>
            <w:pPr>
              <w:widowControl/>
              <w:spacing w:line="360" w:lineRule="auto"/>
              <w:jc w:val="both"/>
              <w:rPr>
                <w:rFonts w:hint="eastAsia"/>
                <w:lang w:val="en-US" w:eastAsia="zh-CN"/>
              </w:rPr>
            </w:pPr>
            <w:r>
              <w:rPr>
                <w:rFonts w:hint="eastAsia"/>
                <w:lang w:val="en-US" w:eastAsia="zh-CN"/>
              </w:rPr>
              <w:drawing>
                <wp:inline distT="0" distB="0" distL="114300" distR="114300">
                  <wp:extent cx="2990215" cy="2241550"/>
                  <wp:effectExtent l="0" t="0" r="635" b="6350"/>
                  <wp:docPr id="10" name="图片 10" descr="131d1f46a3fd2244dc10c73c0c34d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31d1f46a3fd2244dc10c73c0c34df5"/>
                          <pic:cNvPicPr>
                            <a:picLocks noChangeAspect="1"/>
                          </pic:cNvPicPr>
                        </pic:nvPicPr>
                        <pic:blipFill>
                          <a:blip r:embed="rId14"/>
                          <a:stretch>
                            <a:fillRect/>
                          </a:stretch>
                        </pic:blipFill>
                        <pic:spPr>
                          <a:xfrm>
                            <a:off x="0" y="0"/>
                            <a:ext cx="2990215" cy="2241550"/>
                          </a:xfrm>
                          <a:prstGeom prst="rect">
                            <a:avLst/>
                          </a:prstGeom>
                        </pic:spPr>
                      </pic:pic>
                    </a:graphicData>
                  </a:graphic>
                </wp:inline>
              </w:drawing>
            </w:r>
          </w:p>
        </w:tc>
        <w:tc>
          <w:tcPr>
            <w:tcW w:w="2425" w:type="pct"/>
          </w:tcPr>
          <w:p>
            <w:pPr>
              <w:widowControl/>
              <w:spacing w:line="360" w:lineRule="auto"/>
              <w:jc w:val="center"/>
              <w:rPr>
                <w:rFonts w:hint="eastAsia" w:ascii="宋体" w:hAnsi="宋体"/>
                <w:kern w:val="2"/>
                <w:sz w:val="24"/>
                <w:szCs w:val="24"/>
                <w:vertAlign w:val="baseline"/>
                <w:lang w:val="en-US" w:eastAsia="zh-CN"/>
              </w:rPr>
            </w:pPr>
            <w:r>
              <w:rPr>
                <w:rFonts w:hint="eastAsia" w:ascii="宋体" w:hAnsi="宋体"/>
                <w:kern w:val="2"/>
                <w:sz w:val="24"/>
                <w:szCs w:val="24"/>
                <w:vertAlign w:val="baseline"/>
                <w:lang w:val="en-US" w:eastAsia="zh-CN"/>
              </w:rPr>
              <w:drawing>
                <wp:inline distT="0" distB="0" distL="114300" distR="114300">
                  <wp:extent cx="2990215" cy="2241550"/>
                  <wp:effectExtent l="0" t="0" r="635" b="6350"/>
                  <wp:docPr id="9" name="图片 9" descr="1a47dead2d22dcaff1834dea90659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a47dead2d22dcaff1834dea90659e1"/>
                          <pic:cNvPicPr>
                            <a:picLocks noChangeAspect="1"/>
                          </pic:cNvPicPr>
                        </pic:nvPicPr>
                        <pic:blipFill>
                          <a:blip r:embed="rId15"/>
                          <a:stretch>
                            <a:fillRect/>
                          </a:stretch>
                        </pic:blipFill>
                        <pic:spPr>
                          <a:xfrm>
                            <a:off x="0" y="0"/>
                            <a:ext cx="2990215" cy="2241550"/>
                          </a:xfrm>
                          <a:prstGeom prst="rect">
                            <a:avLst/>
                          </a:prstGeom>
                        </pic:spPr>
                      </pic:pic>
                    </a:graphicData>
                  </a:graphic>
                </wp:inline>
              </w:drawing>
            </w:r>
          </w:p>
        </w:tc>
      </w:tr>
    </w:tbl>
    <w:p>
      <w:pPr>
        <w:widowControl/>
        <w:spacing w:line="360" w:lineRule="auto"/>
        <w:jc w:val="left"/>
        <w:rPr>
          <w:rFonts w:hint="eastAsia" w:ascii="宋体" w:hAnsi="宋体"/>
          <w:kern w:val="2"/>
          <w:sz w:val="24"/>
          <w:szCs w:val="24"/>
          <w:lang w:val="en-US" w:eastAsia="zh-CN"/>
        </w:rPr>
      </w:pPr>
    </w:p>
    <w:p>
      <w:pPr>
        <w:widowControl/>
        <w:spacing w:line="360" w:lineRule="auto"/>
        <w:ind w:firstLine="4560" w:firstLineChars="1900"/>
        <w:jc w:val="left"/>
        <w:rPr>
          <w:rFonts w:hint="default" w:ascii="宋体" w:hAnsi="宋体"/>
          <w:kern w:val="2"/>
          <w:sz w:val="24"/>
          <w:szCs w:val="24"/>
          <w:lang w:val="en-US" w:eastAsia="zh-CN"/>
        </w:rPr>
      </w:pPr>
      <w:r>
        <w:rPr>
          <w:rFonts w:hint="eastAsia" w:ascii="宋体" w:hAnsi="宋体"/>
          <w:kern w:val="2"/>
          <w:sz w:val="24"/>
          <w:szCs w:val="24"/>
          <w:lang w:val="en-US" w:eastAsia="zh-CN"/>
        </w:rPr>
        <w:t>（完）</w:t>
      </w:r>
    </w:p>
    <w:sectPr>
      <w:footerReference r:id="rId4" w:type="first"/>
      <w:footerReference r:id="rId3" w:type="default"/>
      <w:pgSz w:w="11906" w:h="16838"/>
      <w:pgMar w:top="1417" w:right="829" w:bottom="1134" w:left="1417"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280EB2"/>
    <w:multiLevelType w:val="singleLevel"/>
    <w:tmpl w:val="F7280EB2"/>
    <w:lvl w:ilvl="0" w:tentative="0">
      <w:start w:val="1"/>
      <w:numFmt w:val="chineseCounting"/>
      <w:suff w:val="space"/>
      <w:lvlText w:val="%1、"/>
      <w:lvlJc w:val="left"/>
      <w:rPr>
        <w:rFonts w:hint="eastAsia"/>
      </w:rPr>
    </w:lvl>
  </w:abstractNum>
  <w:abstractNum w:abstractNumId="1">
    <w:nsid w:val="54CC514B"/>
    <w:multiLevelType w:val="singleLevel"/>
    <w:tmpl w:val="54CC514B"/>
    <w:lvl w:ilvl="0" w:tentative="0">
      <w:start w:val="1"/>
      <w:numFmt w:val="decimal"/>
      <w:suff w:val="nothing"/>
      <w:lvlText w:val="%1、"/>
      <w:lvlJc w:val="left"/>
      <w:pPr>
        <w:ind w:left="300"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lZjJmMDc0MjkyZjZmZmU5YTI2MzkyYzg1NzUwMWIifQ=="/>
  </w:docVars>
  <w:rsids>
    <w:rsidRoot w:val="00914097"/>
    <w:rsid w:val="00011723"/>
    <w:rsid w:val="00013654"/>
    <w:rsid w:val="00020F8E"/>
    <w:rsid w:val="000749E3"/>
    <w:rsid w:val="00077CC1"/>
    <w:rsid w:val="00097764"/>
    <w:rsid w:val="00141B91"/>
    <w:rsid w:val="00144C26"/>
    <w:rsid w:val="00155D85"/>
    <w:rsid w:val="00236CF4"/>
    <w:rsid w:val="00285532"/>
    <w:rsid w:val="00392D99"/>
    <w:rsid w:val="003A5A33"/>
    <w:rsid w:val="003A5D2F"/>
    <w:rsid w:val="003F2278"/>
    <w:rsid w:val="00471426"/>
    <w:rsid w:val="00502559"/>
    <w:rsid w:val="00610000"/>
    <w:rsid w:val="00624B5B"/>
    <w:rsid w:val="007402CA"/>
    <w:rsid w:val="007C51F9"/>
    <w:rsid w:val="00812E5F"/>
    <w:rsid w:val="008878D1"/>
    <w:rsid w:val="00890A11"/>
    <w:rsid w:val="008960B9"/>
    <w:rsid w:val="00914097"/>
    <w:rsid w:val="00940405"/>
    <w:rsid w:val="00940639"/>
    <w:rsid w:val="00982770"/>
    <w:rsid w:val="009D775B"/>
    <w:rsid w:val="009F1FCB"/>
    <w:rsid w:val="00A54B17"/>
    <w:rsid w:val="00A7236B"/>
    <w:rsid w:val="00AA2FFC"/>
    <w:rsid w:val="00AD701C"/>
    <w:rsid w:val="00B327D6"/>
    <w:rsid w:val="00B41BAE"/>
    <w:rsid w:val="00B86917"/>
    <w:rsid w:val="00BD6F84"/>
    <w:rsid w:val="00CA6B9A"/>
    <w:rsid w:val="00CB0F9B"/>
    <w:rsid w:val="00D858ED"/>
    <w:rsid w:val="00DC684A"/>
    <w:rsid w:val="00EB1CD3"/>
    <w:rsid w:val="00F20C3B"/>
    <w:rsid w:val="00F7297C"/>
    <w:rsid w:val="00F85F8E"/>
    <w:rsid w:val="00FD4BE9"/>
    <w:rsid w:val="013C246A"/>
    <w:rsid w:val="01722330"/>
    <w:rsid w:val="018F4C90"/>
    <w:rsid w:val="025008C3"/>
    <w:rsid w:val="02991BFD"/>
    <w:rsid w:val="02B947D7"/>
    <w:rsid w:val="02FA25DD"/>
    <w:rsid w:val="0305345B"/>
    <w:rsid w:val="033A6707"/>
    <w:rsid w:val="03675EC4"/>
    <w:rsid w:val="04470620"/>
    <w:rsid w:val="045808C7"/>
    <w:rsid w:val="04FF212C"/>
    <w:rsid w:val="06331EEA"/>
    <w:rsid w:val="06532730"/>
    <w:rsid w:val="06565D7C"/>
    <w:rsid w:val="06744E59"/>
    <w:rsid w:val="06DF3FC3"/>
    <w:rsid w:val="07095BC0"/>
    <w:rsid w:val="07117EF5"/>
    <w:rsid w:val="07133C6D"/>
    <w:rsid w:val="076A249B"/>
    <w:rsid w:val="07A82607"/>
    <w:rsid w:val="07C37441"/>
    <w:rsid w:val="08495617"/>
    <w:rsid w:val="08791BDE"/>
    <w:rsid w:val="0888356E"/>
    <w:rsid w:val="08F5187C"/>
    <w:rsid w:val="0935436E"/>
    <w:rsid w:val="09DA6A67"/>
    <w:rsid w:val="0A7964DD"/>
    <w:rsid w:val="0A9926DB"/>
    <w:rsid w:val="0AD11E75"/>
    <w:rsid w:val="0B436951"/>
    <w:rsid w:val="0C0A1F33"/>
    <w:rsid w:val="0C443DDF"/>
    <w:rsid w:val="0C7358DA"/>
    <w:rsid w:val="0D830EA6"/>
    <w:rsid w:val="0DC9777B"/>
    <w:rsid w:val="0E012A71"/>
    <w:rsid w:val="0E0B7D94"/>
    <w:rsid w:val="0E1867C8"/>
    <w:rsid w:val="0E86580C"/>
    <w:rsid w:val="0EA63619"/>
    <w:rsid w:val="0F8C280E"/>
    <w:rsid w:val="10876659"/>
    <w:rsid w:val="10FF7124"/>
    <w:rsid w:val="11013837"/>
    <w:rsid w:val="11205904"/>
    <w:rsid w:val="11A0337E"/>
    <w:rsid w:val="122B4561"/>
    <w:rsid w:val="128A1139"/>
    <w:rsid w:val="12B96010"/>
    <w:rsid w:val="13347445"/>
    <w:rsid w:val="134024EC"/>
    <w:rsid w:val="138403CC"/>
    <w:rsid w:val="13F015BE"/>
    <w:rsid w:val="14384620"/>
    <w:rsid w:val="144D4C62"/>
    <w:rsid w:val="152D6842"/>
    <w:rsid w:val="15631C3A"/>
    <w:rsid w:val="159535BE"/>
    <w:rsid w:val="16847473"/>
    <w:rsid w:val="16C136E5"/>
    <w:rsid w:val="16C62AAA"/>
    <w:rsid w:val="172B4C6F"/>
    <w:rsid w:val="17365367"/>
    <w:rsid w:val="177B5642"/>
    <w:rsid w:val="17946704"/>
    <w:rsid w:val="17A56B63"/>
    <w:rsid w:val="17D17958"/>
    <w:rsid w:val="17EC02EE"/>
    <w:rsid w:val="18191102"/>
    <w:rsid w:val="18DA45EA"/>
    <w:rsid w:val="19017DC9"/>
    <w:rsid w:val="192817FA"/>
    <w:rsid w:val="19566367"/>
    <w:rsid w:val="19666246"/>
    <w:rsid w:val="198C1D89"/>
    <w:rsid w:val="19E3649F"/>
    <w:rsid w:val="1A134258"/>
    <w:rsid w:val="1AB8229E"/>
    <w:rsid w:val="1AD0039B"/>
    <w:rsid w:val="1ADA4D76"/>
    <w:rsid w:val="1AEF1D35"/>
    <w:rsid w:val="1B216547"/>
    <w:rsid w:val="1B3B1CB8"/>
    <w:rsid w:val="1B430B6D"/>
    <w:rsid w:val="1B446693"/>
    <w:rsid w:val="1B6612DF"/>
    <w:rsid w:val="1B746C38"/>
    <w:rsid w:val="1B7E1BA5"/>
    <w:rsid w:val="1B8C2514"/>
    <w:rsid w:val="1BAA7F40"/>
    <w:rsid w:val="1BFD0D1C"/>
    <w:rsid w:val="1C6A739E"/>
    <w:rsid w:val="1D445393"/>
    <w:rsid w:val="1D497F91"/>
    <w:rsid w:val="1D4D7A81"/>
    <w:rsid w:val="1D7B2840"/>
    <w:rsid w:val="1E067C30"/>
    <w:rsid w:val="1E696C65"/>
    <w:rsid w:val="1EB11C69"/>
    <w:rsid w:val="1EBA1146"/>
    <w:rsid w:val="1EF43063"/>
    <w:rsid w:val="1F073C5F"/>
    <w:rsid w:val="1F8326BC"/>
    <w:rsid w:val="21EB7868"/>
    <w:rsid w:val="22600256"/>
    <w:rsid w:val="23D507D0"/>
    <w:rsid w:val="23F5286D"/>
    <w:rsid w:val="24186FBC"/>
    <w:rsid w:val="248B0E8F"/>
    <w:rsid w:val="248D2E59"/>
    <w:rsid w:val="24D9609E"/>
    <w:rsid w:val="24EC30DB"/>
    <w:rsid w:val="2500660A"/>
    <w:rsid w:val="250C0222"/>
    <w:rsid w:val="252E0198"/>
    <w:rsid w:val="25A42208"/>
    <w:rsid w:val="25E22D30"/>
    <w:rsid w:val="26284BE7"/>
    <w:rsid w:val="265A320F"/>
    <w:rsid w:val="26A36795"/>
    <w:rsid w:val="26A821CC"/>
    <w:rsid w:val="26AE2448"/>
    <w:rsid w:val="276566DF"/>
    <w:rsid w:val="27B32BD6"/>
    <w:rsid w:val="27CC5360"/>
    <w:rsid w:val="27F207B2"/>
    <w:rsid w:val="27FE2FC6"/>
    <w:rsid w:val="28235FAE"/>
    <w:rsid w:val="285717B4"/>
    <w:rsid w:val="288B3C14"/>
    <w:rsid w:val="28E058EF"/>
    <w:rsid w:val="28ED3EC6"/>
    <w:rsid w:val="294A30C6"/>
    <w:rsid w:val="2A1C442B"/>
    <w:rsid w:val="2A461AE0"/>
    <w:rsid w:val="2BA47406"/>
    <w:rsid w:val="2C723AC0"/>
    <w:rsid w:val="2C815051"/>
    <w:rsid w:val="2CD0422B"/>
    <w:rsid w:val="2CE455E0"/>
    <w:rsid w:val="2D030DB2"/>
    <w:rsid w:val="2D12039F"/>
    <w:rsid w:val="2D371BB4"/>
    <w:rsid w:val="2DFB7085"/>
    <w:rsid w:val="2E1A6113"/>
    <w:rsid w:val="2E8E614B"/>
    <w:rsid w:val="2E905A1F"/>
    <w:rsid w:val="2E9D013C"/>
    <w:rsid w:val="2EC456C9"/>
    <w:rsid w:val="2EC67693"/>
    <w:rsid w:val="2F3D00C6"/>
    <w:rsid w:val="2F61116A"/>
    <w:rsid w:val="2FD162F0"/>
    <w:rsid w:val="3034062C"/>
    <w:rsid w:val="303702D0"/>
    <w:rsid w:val="30AF7428"/>
    <w:rsid w:val="30B254F4"/>
    <w:rsid w:val="30D50061"/>
    <w:rsid w:val="30E545EE"/>
    <w:rsid w:val="30FE6134"/>
    <w:rsid w:val="3116731A"/>
    <w:rsid w:val="319C6612"/>
    <w:rsid w:val="3207249C"/>
    <w:rsid w:val="320A5AE9"/>
    <w:rsid w:val="322841C1"/>
    <w:rsid w:val="327D450D"/>
    <w:rsid w:val="32D85BE7"/>
    <w:rsid w:val="32F742BF"/>
    <w:rsid w:val="33A87367"/>
    <w:rsid w:val="33D91C17"/>
    <w:rsid w:val="33EC194A"/>
    <w:rsid w:val="33F26834"/>
    <w:rsid w:val="33F27507"/>
    <w:rsid w:val="342A2472"/>
    <w:rsid w:val="34607C42"/>
    <w:rsid w:val="346534AA"/>
    <w:rsid w:val="347100A1"/>
    <w:rsid w:val="34C26F7D"/>
    <w:rsid w:val="355F439E"/>
    <w:rsid w:val="364610BA"/>
    <w:rsid w:val="364D41F6"/>
    <w:rsid w:val="36952D75"/>
    <w:rsid w:val="36987B67"/>
    <w:rsid w:val="36C344B8"/>
    <w:rsid w:val="36E277B8"/>
    <w:rsid w:val="377F2AD5"/>
    <w:rsid w:val="37920A5A"/>
    <w:rsid w:val="37DE3C9F"/>
    <w:rsid w:val="380D1E8F"/>
    <w:rsid w:val="38980A15"/>
    <w:rsid w:val="38A30A45"/>
    <w:rsid w:val="38AA3B82"/>
    <w:rsid w:val="38B8629F"/>
    <w:rsid w:val="38BF4998"/>
    <w:rsid w:val="38C369F1"/>
    <w:rsid w:val="39050DB8"/>
    <w:rsid w:val="390A63CE"/>
    <w:rsid w:val="39616936"/>
    <w:rsid w:val="39CA4AFD"/>
    <w:rsid w:val="3A085004"/>
    <w:rsid w:val="3A43428E"/>
    <w:rsid w:val="3A563FC1"/>
    <w:rsid w:val="3ACF5B21"/>
    <w:rsid w:val="3B1E5F19"/>
    <w:rsid w:val="3B2E2848"/>
    <w:rsid w:val="3B7B35B3"/>
    <w:rsid w:val="3BD26CFD"/>
    <w:rsid w:val="3C3A6FCB"/>
    <w:rsid w:val="3CA1135A"/>
    <w:rsid w:val="3D2263DC"/>
    <w:rsid w:val="3D672041"/>
    <w:rsid w:val="3DA9265A"/>
    <w:rsid w:val="3E5A1BA6"/>
    <w:rsid w:val="3E8804C1"/>
    <w:rsid w:val="3F19736B"/>
    <w:rsid w:val="3F3E3276"/>
    <w:rsid w:val="3F8769CB"/>
    <w:rsid w:val="3FCC0881"/>
    <w:rsid w:val="40302BBE"/>
    <w:rsid w:val="40A435AC"/>
    <w:rsid w:val="410F4ECA"/>
    <w:rsid w:val="412D25B6"/>
    <w:rsid w:val="4142704D"/>
    <w:rsid w:val="415F1ED4"/>
    <w:rsid w:val="417116E0"/>
    <w:rsid w:val="4194536F"/>
    <w:rsid w:val="41B82E6B"/>
    <w:rsid w:val="41C81024"/>
    <w:rsid w:val="42274495"/>
    <w:rsid w:val="422B5F99"/>
    <w:rsid w:val="426A6803"/>
    <w:rsid w:val="42D31F27"/>
    <w:rsid w:val="437159C8"/>
    <w:rsid w:val="43C57AC2"/>
    <w:rsid w:val="442C4E3E"/>
    <w:rsid w:val="443E7B2D"/>
    <w:rsid w:val="444A6219"/>
    <w:rsid w:val="448F4857"/>
    <w:rsid w:val="449E0956"/>
    <w:rsid w:val="44B244EA"/>
    <w:rsid w:val="44CD1163"/>
    <w:rsid w:val="44CE29A6"/>
    <w:rsid w:val="45047D62"/>
    <w:rsid w:val="45557E0F"/>
    <w:rsid w:val="45F765A2"/>
    <w:rsid w:val="45FD1795"/>
    <w:rsid w:val="46001285"/>
    <w:rsid w:val="46003033"/>
    <w:rsid w:val="46401681"/>
    <w:rsid w:val="46B362F7"/>
    <w:rsid w:val="47887784"/>
    <w:rsid w:val="479F062A"/>
    <w:rsid w:val="48790E7B"/>
    <w:rsid w:val="48AA087F"/>
    <w:rsid w:val="48C04CFB"/>
    <w:rsid w:val="48CB3DCC"/>
    <w:rsid w:val="491237A9"/>
    <w:rsid w:val="49421F59"/>
    <w:rsid w:val="49583186"/>
    <w:rsid w:val="4A8C1339"/>
    <w:rsid w:val="4ADD3943"/>
    <w:rsid w:val="4B603386"/>
    <w:rsid w:val="4BB5041C"/>
    <w:rsid w:val="4C247811"/>
    <w:rsid w:val="4D3B1A90"/>
    <w:rsid w:val="4D5A3970"/>
    <w:rsid w:val="4D7B124F"/>
    <w:rsid w:val="4D8D78A2"/>
    <w:rsid w:val="4D93478D"/>
    <w:rsid w:val="4DF27705"/>
    <w:rsid w:val="4DFC67D6"/>
    <w:rsid w:val="4E4723F5"/>
    <w:rsid w:val="4EA07161"/>
    <w:rsid w:val="4EAE6BA4"/>
    <w:rsid w:val="4EBE1630"/>
    <w:rsid w:val="4EE47996"/>
    <w:rsid w:val="4F0C47F7"/>
    <w:rsid w:val="4F0E2C85"/>
    <w:rsid w:val="4F251D5C"/>
    <w:rsid w:val="4F532425"/>
    <w:rsid w:val="4F70647C"/>
    <w:rsid w:val="4FA233AD"/>
    <w:rsid w:val="4FF162DD"/>
    <w:rsid w:val="4FF754A7"/>
    <w:rsid w:val="504E39F2"/>
    <w:rsid w:val="5075461D"/>
    <w:rsid w:val="50A867A1"/>
    <w:rsid w:val="50B82E88"/>
    <w:rsid w:val="50F9524E"/>
    <w:rsid w:val="512408A7"/>
    <w:rsid w:val="51695F30"/>
    <w:rsid w:val="5181369F"/>
    <w:rsid w:val="51E97071"/>
    <w:rsid w:val="52081BED"/>
    <w:rsid w:val="525A7F6F"/>
    <w:rsid w:val="526A6404"/>
    <w:rsid w:val="527E58C8"/>
    <w:rsid w:val="528D20F2"/>
    <w:rsid w:val="52C55BBA"/>
    <w:rsid w:val="52C673B2"/>
    <w:rsid w:val="53807561"/>
    <w:rsid w:val="539D6365"/>
    <w:rsid w:val="539F20DD"/>
    <w:rsid w:val="53EB15FB"/>
    <w:rsid w:val="541D24F3"/>
    <w:rsid w:val="54DB5397"/>
    <w:rsid w:val="55256612"/>
    <w:rsid w:val="55943798"/>
    <w:rsid w:val="55CD2393"/>
    <w:rsid w:val="561D36BE"/>
    <w:rsid w:val="56F905B2"/>
    <w:rsid w:val="56FA5A54"/>
    <w:rsid w:val="572A47DF"/>
    <w:rsid w:val="57766A4F"/>
    <w:rsid w:val="57B123DF"/>
    <w:rsid w:val="583D71CA"/>
    <w:rsid w:val="5853793A"/>
    <w:rsid w:val="59101387"/>
    <w:rsid w:val="591E0A5B"/>
    <w:rsid w:val="5933590A"/>
    <w:rsid w:val="59401C6C"/>
    <w:rsid w:val="59657925"/>
    <w:rsid w:val="59B44408"/>
    <w:rsid w:val="5A3317D1"/>
    <w:rsid w:val="5A5359CF"/>
    <w:rsid w:val="5A70032F"/>
    <w:rsid w:val="5AB9201E"/>
    <w:rsid w:val="5B1E7D8B"/>
    <w:rsid w:val="5B9E663D"/>
    <w:rsid w:val="5C116D80"/>
    <w:rsid w:val="5C6B2D9C"/>
    <w:rsid w:val="5CAB25B5"/>
    <w:rsid w:val="5CF60894"/>
    <w:rsid w:val="5D5F6439"/>
    <w:rsid w:val="5DE57F1D"/>
    <w:rsid w:val="5E6261E1"/>
    <w:rsid w:val="5EDC2437"/>
    <w:rsid w:val="5EE237C6"/>
    <w:rsid w:val="5EFD3D34"/>
    <w:rsid w:val="5F8D54E0"/>
    <w:rsid w:val="5FD44EBD"/>
    <w:rsid w:val="605E50CE"/>
    <w:rsid w:val="60634492"/>
    <w:rsid w:val="60651FB9"/>
    <w:rsid w:val="609B7124"/>
    <w:rsid w:val="61235A9C"/>
    <w:rsid w:val="612B40D2"/>
    <w:rsid w:val="61A134C4"/>
    <w:rsid w:val="620121B5"/>
    <w:rsid w:val="626D15F8"/>
    <w:rsid w:val="628726BA"/>
    <w:rsid w:val="62EF6BE7"/>
    <w:rsid w:val="62FA736F"/>
    <w:rsid w:val="630A6E47"/>
    <w:rsid w:val="63624ED5"/>
    <w:rsid w:val="637F7835"/>
    <w:rsid w:val="63BA261B"/>
    <w:rsid w:val="63D25BB7"/>
    <w:rsid w:val="63D47B81"/>
    <w:rsid w:val="6488096B"/>
    <w:rsid w:val="654E5711"/>
    <w:rsid w:val="65F00688"/>
    <w:rsid w:val="660160D6"/>
    <w:rsid w:val="669E4476"/>
    <w:rsid w:val="66A852F5"/>
    <w:rsid w:val="66BF63B1"/>
    <w:rsid w:val="67414C6B"/>
    <w:rsid w:val="67424E02"/>
    <w:rsid w:val="68442DFB"/>
    <w:rsid w:val="68B7181F"/>
    <w:rsid w:val="68C33D20"/>
    <w:rsid w:val="693C3AD3"/>
    <w:rsid w:val="69750844"/>
    <w:rsid w:val="6976022A"/>
    <w:rsid w:val="6A102F95"/>
    <w:rsid w:val="6AE755AA"/>
    <w:rsid w:val="6AF6242A"/>
    <w:rsid w:val="6B4D449B"/>
    <w:rsid w:val="6BF6265F"/>
    <w:rsid w:val="6C5D623A"/>
    <w:rsid w:val="6C64581A"/>
    <w:rsid w:val="6C6475C8"/>
    <w:rsid w:val="6D3276C6"/>
    <w:rsid w:val="6DE940F3"/>
    <w:rsid w:val="6E4F199A"/>
    <w:rsid w:val="6E511395"/>
    <w:rsid w:val="6E767955"/>
    <w:rsid w:val="6E7855AD"/>
    <w:rsid w:val="6E963588"/>
    <w:rsid w:val="6EE113A4"/>
    <w:rsid w:val="6EF015E7"/>
    <w:rsid w:val="6F8D6E36"/>
    <w:rsid w:val="6F975F07"/>
    <w:rsid w:val="6F9C3E76"/>
    <w:rsid w:val="71072C18"/>
    <w:rsid w:val="71094BE2"/>
    <w:rsid w:val="71324139"/>
    <w:rsid w:val="71866233"/>
    <w:rsid w:val="71902C0D"/>
    <w:rsid w:val="71946BA2"/>
    <w:rsid w:val="71A768D5"/>
    <w:rsid w:val="72231CD3"/>
    <w:rsid w:val="72F1592E"/>
    <w:rsid w:val="72FD0776"/>
    <w:rsid w:val="73700F48"/>
    <w:rsid w:val="73851CA1"/>
    <w:rsid w:val="741144D9"/>
    <w:rsid w:val="754206C3"/>
    <w:rsid w:val="75447E74"/>
    <w:rsid w:val="755325D9"/>
    <w:rsid w:val="757E7B44"/>
    <w:rsid w:val="75CD2682"/>
    <w:rsid w:val="75DD576F"/>
    <w:rsid w:val="76206C56"/>
    <w:rsid w:val="762A1882"/>
    <w:rsid w:val="764F12E9"/>
    <w:rsid w:val="76A55366"/>
    <w:rsid w:val="770420D4"/>
    <w:rsid w:val="77183DD1"/>
    <w:rsid w:val="77854F30"/>
    <w:rsid w:val="77D00208"/>
    <w:rsid w:val="77F9775E"/>
    <w:rsid w:val="78321606"/>
    <w:rsid w:val="783833EA"/>
    <w:rsid w:val="783E1615"/>
    <w:rsid w:val="7854496A"/>
    <w:rsid w:val="7875524F"/>
    <w:rsid w:val="78801C2E"/>
    <w:rsid w:val="78DB3308"/>
    <w:rsid w:val="78F65A4C"/>
    <w:rsid w:val="79117F3D"/>
    <w:rsid w:val="794858CA"/>
    <w:rsid w:val="79626B52"/>
    <w:rsid w:val="797A074D"/>
    <w:rsid w:val="79C8388C"/>
    <w:rsid w:val="7AAF05A8"/>
    <w:rsid w:val="7AB43E11"/>
    <w:rsid w:val="7AE456C8"/>
    <w:rsid w:val="7AE65E1A"/>
    <w:rsid w:val="7B2F3497"/>
    <w:rsid w:val="7B845591"/>
    <w:rsid w:val="7B9559F0"/>
    <w:rsid w:val="7C3D3992"/>
    <w:rsid w:val="7C574A54"/>
    <w:rsid w:val="7C9E2682"/>
    <w:rsid w:val="7D300941"/>
    <w:rsid w:val="7D3B4375"/>
    <w:rsid w:val="7D3D43E8"/>
    <w:rsid w:val="7E060951"/>
    <w:rsid w:val="7E372D8F"/>
    <w:rsid w:val="7EA232D1"/>
    <w:rsid w:val="7EC45EE7"/>
    <w:rsid w:val="7ECB24A2"/>
    <w:rsid w:val="7F0A53AE"/>
    <w:rsid w:val="7F5434CC"/>
    <w:rsid w:val="7F995383"/>
    <w:rsid w:val="7FE64A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9"/>
    <w:pPr>
      <w:keepNext/>
      <w:keepLines/>
      <w:adjustRightInd w:val="0"/>
      <w:spacing w:before="260" w:beforeLines="0" w:after="260" w:afterLines="0"/>
      <w:ind w:firstLine="0" w:firstLineChars="0"/>
      <w:textAlignment w:val="baseline"/>
      <w:outlineLvl w:val="1"/>
    </w:pPr>
    <w:rPr>
      <w:rFonts w:ascii="Arial" w:hAnsi="Arial"/>
      <w:b/>
      <w:bCs/>
      <w:kern w:val="0"/>
      <w:sz w:val="28"/>
      <w:szCs w:val="32"/>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toa heading"/>
    <w:basedOn w:val="1"/>
    <w:next w:val="1"/>
    <w:qFormat/>
    <w:uiPriority w:val="99"/>
    <w:pPr>
      <w:spacing w:before="120"/>
    </w:pPr>
    <w:rPr>
      <w:rFonts w:ascii="Arial" w:hAnsi="Arial" w:cs="Arial"/>
    </w:rPr>
  </w:style>
  <w:style w:type="paragraph" w:styleId="5">
    <w:name w:val="Body Text"/>
    <w:basedOn w:val="1"/>
    <w:qFormat/>
    <w:uiPriority w:val="99"/>
    <w:pPr>
      <w:spacing w:after="120"/>
    </w:pPr>
  </w:style>
  <w:style w:type="paragraph" w:styleId="6">
    <w:name w:val="Body Text Indent"/>
    <w:basedOn w:val="1"/>
    <w:unhideWhenUsed/>
    <w:qFormat/>
    <w:uiPriority w:val="99"/>
  </w:style>
  <w:style w:type="paragraph" w:styleId="7">
    <w:name w:val="Balloon Text"/>
    <w:basedOn w:val="1"/>
    <w:link w:val="16"/>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Body Text First Indent"/>
    <w:basedOn w:val="5"/>
    <w:qFormat/>
    <w:uiPriority w:val="99"/>
    <w:pPr>
      <w:spacing w:line="312" w:lineRule="auto"/>
      <w:ind w:firstLine="420"/>
    </w:pPr>
  </w:style>
  <w:style w:type="paragraph" w:styleId="12">
    <w:name w:val="Body Text First Indent 2"/>
    <w:basedOn w:val="6"/>
    <w:qFormat/>
    <w:uiPriority w:val="0"/>
    <w:pPr>
      <w:adjustRightInd w:val="0"/>
      <w:spacing w:line="312" w:lineRule="atLeast"/>
      <w:ind w:left="0" w:leftChars="0" w:firstLine="420"/>
      <w:textAlignment w:val="baseline"/>
    </w:p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
    <w:name w:val="批注框文本 Char"/>
    <w:basedOn w:val="15"/>
    <w:link w:val="7"/>
    <w:semiHidden/>
    <w:qFormat/>
    <w:uiPriority w:val="99"/>
    <w:rPr>
      <w:sz w:val="18"/>
      <w:szCs w:val="18"/>
    </w:rPr>
  </w:style>
  <w:style w:type="paragraph" w:customStyle="1" w:styleId="17">
    <w:name w:val="List Paragraph"/>
    <w:basedOn w:val="1"/>
    <w:qFormat/>
    <w:uiPriority w:val="34"/>
    <w:pPr>
      <w:ind w:firstLine="420" w:firstLineChars="200"/>
    </w:pPr>
  </w:style>
  <w:style w:type="character" w:customStyle="1" w:styleId="18">
    <w:name w:val="页眉 Char"/>
    <w:basedOn w:val="15"/>
    <w:link w:val="9"/>
    <w:qFormat/>
    <w:uiPriority w:val="99"/>
    <w:rPr>
      <w:sz w:val="18"/>
      <w:szCs w:val="18"/>
    </w:rPr>
  </w:style>
  <w:style w:type="character" w:customStyle="1" w:styleId="19">
    <w:name w:val="页脚 Char"/>
    <w:basedOn w:val="15"/>
    <w:link w:val="8"/>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41834-C429-4566-8314-903C6EA9106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873</Words>
  <Characters>924</Characters>
  <Lines>1</Lines>
  <Paragraphs>1</Paragraphs>
  <TotalTime>7</TotalTime>
  <ScaleCrop>false</ScaleCrop>
  <LinksUpToDate>false</LinksUpToDate>
  <CharactersWithSpaces>947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2014-08-21T07:50:00Z</dcterms:created>
  <dc:creator>DELL-N4050</dc:creator>
  <cp:lastModifiedBy>秦邦学</cp:lastModifiedBy>
  <cp:lastPrinted>2024-12-09T02:04:00Z</cp:lastPrinted>
  <dcterms:modified xsi:type="dcterms:W3CDTF">2024-12-19T10:36:38Z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93ACC54BDF28476D97481FD1752BFC37_13</vt:lpwstr>
  </property>
</Properties>
</file>