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u w:val="none"/>
          <w:lang w:val="en-US" w:eastAsia="zh-CN"/>
        </w:rPr>
      </w:pPr>
      <w:r>
        <w:rPr>
          <w:rFonts w:hint="eastAsia"/>
          <w:b/>
          <w:bCs/>
          <w:sz w:val="28"/>
          <w:szCs w:val="28"/>
          <w:u w:val="single"/>
          <w:lang w:val="en-US" w:eastAsia="zh-CN"/>
        </w:rPr>
        <w:t>通威天门沉湖生态农业示范区20MW渔光一</w:t>
      </w:r>
      <w:r>
        <w:rPr>
          <w:rFonts w:hint="eastAsia"/>
          <w:b/>
          <w:bCs/>
          <w:sz w:val="28"/>
          <w:szCs w:val="28"/>
          <w:u w:val="none"/>
          <w:lang w:val="en-US" w:eastAsia="zh-CN"/>
        </w:rPr>
        <w:t xml:space="preserve">体项目月情况报告 </w:t>
      </w:r>
    </w:p>
    <w:p>
      <w:pPr>
        <w:jc w:val="center"/>
        <w:rPr>
          <w:rFonts w:hint="eastAsia"/>
          <w:b/>
          <w:bCs/>
          <w:sz w:val="28"/>
          <w:szCs w:val="28"/>
          <w:u w:val="none"/>
          <w:lang w:val="en-US" w:eastAsia="zh-CN"/>
        </w:rPr>
      </w:pPr>
      <w:r>
        <w:rPr>
          <w:rFonts w:hint="eastAsia"/>
          <w:b/>
          <w:bCs/>
          <w:sz w:val="28"/>
          <w:szCs w:val="28"/>
          <w:u w:val="none"/>
          <w:lang w:val="en-US" w:eastAsia="zh-CN"/>
        </w:rPr>
        <w:t>第一期</w:t>
      </w:r>
      <w:bookmarkStart w:id="0" w:name="_GoBack"/>
      <w:bookmarkEnd w:id="0"/>
    </w:p>
    <w:p>
      <w:pPr>
        <w:rPr>
          <w:rFonts w:hint="eastAsia"/>
          <w:sz w:val="24"/>
          <w:szCs w:val="24"/>
          <w:u w:val="single"/>
          <w:lang w:val="en-US" w:eastAsia="zh-CN"/>
        </w:rPr>
      </w:pPr>
      <w:r>
        <w:rPr>
          <w:rFonts w:hint="eastAsia"/>
          <w:sz w:val="24"/>
          <w:szCs w:val="24"/>
          <w:u w:val="none"/>
          <w:lang w:val="en-US" w:eastAsia="zh-CN"/>
        </w:rPr>
        <w:t>报告日期：  2017.3.29                   编号：</w:t>
      </w:r>
      <w:r>
        <w:rPr>
          <w:rFonts w:hint="eastAsia" w:asciiTheme="minorAscii"/>
          <w:sz w:val="24"/>
          <w:szCs w:val="24"/>
          <w:u w:val="none"/>
          <w:lang w:val="en-US" w:eastAsia="zh-CN"/>
        </w:rPr>
        <w:t>ＴＷＴＭ－ＪＬＹＢ－０１</w:t>
      </w:r>
      <w:r>
        <w:rPr>
          <w:rFonts w:hint="eastAsia"/>
          <w:sz w:val="24"/>
          <w:szCs w:val="24"/>
          <w:u w:val="none"/>
          <w:lang w:val="en-US" w:eastAsia="zh-CN"/>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834"/>
        <w:gridCol w:w="145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lang w:val="en-US" w:eastAsia="zh-CN"/>
              </w:rPr>
            </w:pPr>
          </w:p>
          <w:p>
            <w:pPr>
              <w:rPr>
                <w:rFonts w:hint="eastAsia"/>
                <w:sz w:val="24"/>
                <w:szCs w:val="24"/>
                <w:vertAlign w:val="baseline"/>
                <w:lang w:val="en-US" w:eastAsia="zh-CN"/>
              </w:rPr>
            </w:pPr>
            <w:r>
              <w:rPr>
                <w:rFonts w:hint="eastAsia"/>
                <w:sz w:val="24"/>
                <w:szCs w:val="24"/>
                <w:lang w:val="en-US" w:eastAsia="zh-CN"/>
              </w:rPr>
              <w:t>项目名称</w:t>
            </w:r>
          </w:p>
        </w:tc>
        <w:tc>
          <w:tcPr>
            <w:tcW w:w="2834" w:type="dxa"/>
          </w:tcPr>
          <w:p>
            <w:pPr>
              <w:rPr>
                <w:rFonts w:hint="eastAsia"/>
                <w:sz w:val="24"/>
                <w:szCs w:val="24"/>
                <w:vertAlign w:val="baseline"/>
                <w:lang w:val="en-US" w:eastAsia="zh-CN"/>
              </w:rPr>
            </w:pPr>
            <w:r>
              <w:rPr>
                <w:rFonts w:hint="eastAsia"/>
                <w:b w:val="0"/>
                <w:bCs w:val="0"/>
                <w:sz w:val="24"/>
                <w:szCs w:val="24"/>
                <w:u w:val="none"/>
                <w:lang w:val="en-US" w:eastAsia="zh-CN"/>
              </w:rPr>
              <w:t>通威天门沉湖生态农业示范区</w:t>
            </w:r>
            <w:r>
              <w:rPr>
                <w:rFonts w:hint="eastAsia" w:asciiTheme="minorAscii"/>
                <w:b w:val="0"/>
                <w:bCs w:val="0"/>
                <w:sz w:val="24"/>
                <w:szCs w:val="24"/>
                <w:u w:val="none"/>
                <w:lang w:val="en-US" w:eastAsia="zh-CN"/>
              </w:rPr>
              <w:t>20</w:t>
            </w:r>
            <w:r>
              <w:rPr>
                <w:rFonts w:hint="eastAsia"/>
                <w:b w:val="0"/>
                <w:bCs w:val="0"/>
                <w:sz w:val="24"/>
                <w:szCs w:val="24"/>
                <w:u w:val="none"/>
                <w:lang w:val="en-US" w:eastAsia="zh-CN"/>
              </w:rPr>
              <w:t>MW渔光一体项目</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业主单位</w:t>
            </w:r>
          </w:p>
        </w:tc>
        <w:tc>
          <w:tcPr>
            <w:tcW w:w="2806" w:type="dxa"/>
          </w:tcPr>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通威水产科技有限公司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项目规模</w:t>
            </w:r>
          </w:p>
        </w:tc>
        <w:tc>
          <w:tcPr>
            <w:tcW w:w="2834" w:type="dxa"/>
          </w:tcPr>
          <w:p>
            <w:pPr>
              <w:rPr>
                <w:rFonts w:hint="eastAsia"/>
                <w:sz w:val="24"/>
                <w:szCs w:val="24"/>
                <w:vertAlign w:val="baseline"/>
                <w:lang w:val="en-US" w:eastAsia="zh-CN"/>
              </w:rPr>
            </w:pPr>
            <w:r>
              <w:rPr>
                <w:rFonts w:hint="eastAsia"/>
                <w:sz w:val="24"/>
                <w:szCs w:val="24"/>
                <w:vertAlign w:val="baseline"/>
                <w:lang w:val="en-US" w:eastAsia="zh-CN"/>
              </w:rPr>
              <w:t>新建２０</w:t>
            </w:r>
            <w:r>
              <w:rPr>
                <w:rFonts w:hint="eastAsia"/>
                <w:sz w:val="24"/>
                <w:szCs w:val="24"/>
                <w:lang w:val="en-US" w:eastAsia="zh-CN"/>
              </w:rPr>
              <w:t>MWp</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项目地址</w:t>
            </w:r>
          </w:p>
        </w:tc>
        <w:tc>
          <w:tcPr>
            <w:tcW w:w="2806" w:type="dxa"/>
          </w:tcPr>
          <w:p>
            <w:pPr>
              <w:rPr>
                <w:rFonts w:hint="eastAsia"/>
                <w:sz w:val="24"/>
                <w:szCs w:val="24"/>
                <w:vertAlign w:val="baseline"/>
                <w:lang w:val="en-US" w:eastAsia="zh-CN"/>
              </w:rPr>
            </w:pPr>
            <w:r>
              <w:rPr>
                <w:rFonts w:hint="eastAsia"/>
                <w:b w:val="0"/>
                <w:bCs w:val="0"/>
                <w:sz w:val="24"/>
                <w:szCs w:val="24"/>
                <w:u w:val="none"/>
                <w:lang w:val="en-US" w:eastAsia="zh-CN"/>
              </w:rPr>
              <w:t>湖北天门沉湖生态农业示范区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监理负责人</w:t>
            </w:r>
          </w:p>
        </w:tc>
        <w:tc>
          <w:tcPr>
            <w:tcW w:w="2834" w:type="dxa"/>
          </w:tcPr>
          <w:p>
            <w:pPr>
              <w:rPr>
                <w:rFonts w:hint="eastAsia"/>
                <w:sz w:val="24"/>
                <w:szCs w:val="24"/>
                <w:vertAlign w:val="baseline"/>
                <w:lang w:val="en-US" w:eastAsia="zh-CN"/>
              </w:rPr>
            </w:pPr>
            <w:r>
              <w:rPr>
                <w:rFonts w:hint="eastAsia"/>
                <w:sz w:val="24"/>
                <w:szCs w:val="24"/>
                <w:vertAlign w:val="baseline"/>
                <w:lang w:val="en-US" w:eastAsia="zh-CN"/>
              </w:rPr>
              <w:t>孙新伟</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监理人数</w:t>
            </w:r>
          </w:p>
        </w:tc>
        <w:tc>
          <w:tcPr>
            <w:tcW w:w="2806" w:type="dxa"/>
          </w:tcPr>
          <w:p>
            <w:pPr>
              <w:rPr>
                <w:rFonts w:hint="eastAsia"/>
                <w:sz w:val="24"/>
                <w:szCs w:val="24"/>
                <w:vertAlign w:val="baseline"/>
                <w:lang w:val="en-US" w:eastAsia="zh-CN"/>
              </w:rPr>
            </w:pPr>
            <w:r>
              <w:rPr>
                <w:rFonts w:hint="eastAsia"/>
                <w:sz w:val="24"/>
                <w:szCs w:val="24"/>
                <w:vertAlign w:val="baseline"/>
                <w:lang w:val="en-US" w:eastAsia="zh-CN"/>
              </w:rPr>
              <w:t>２人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进场时间</w:t>
            </w:r>
          </w:p>
        </w:tc>
        <w:tc>
          <w:tcPr>
            <w:tcW w:w="2834" w:type="dxa"/>
          </w:tcPr>
          <w:p>
            <w:pPr>
              <w:rPr>
                <w:rFonts w:hint="eastAsia"/>
                <w:sz w:val="24"/>
                <w:szCs w:val="24"/>
                <w:vertAlign w:val="baseline"/>
                <w:lang w:val="en-US" w:eastAsia="zh-CN"/>
              </w:rPr>
            </w:pPr>
            <w:r>
              <w:rPr>
                <w:rFonts w:hint="eastAsia"/>
                <w:sz w:val="24"/>
                <w:szCs w:val="24"/>
                <w:vertAlign w:val="baseline"/>
                <w:lang w:val="en-US" w:eastAsia="zh-CN"/>
              </w:rPr>
              <w:t>２０１７年３月１０日</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合同工期</w:t>
            </w:r>
          </w:p>
        </w:tc>
        <w:tc>
          <w:tcPr>
            <w:tcW w:w="2806" w:type="dxa"/>
          </w:tcPr>
          <w:p>
            <w:pPr>
              <w:rPr>
                <w:rFonts w:hint="eastAsia"/>
                <w:sz w:val="24"/>
                <w:szCs w:val="24"/>
                <w:vertAlign w:val="baseline"/>
                <w:lang w:val="en-US" w:eastAsia="zh-CN"/>
              </w:rPr>
            </w:pPr>
            <w:r>
              <w:rPr>
                <w:rFonts w:hint="eastAsia"/>
                <w:sz w:val="24"/>
                <w:szCs w:val="24"/>
                <w:vertAlign w:val="baseline"/>
                <w:lang w:val="en-US" w:eastAsia="zh-CN"/>
              </w:rPr>
              <w:t>１５０天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426" w:type="dxa"/>
          </w:tcPr>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参建单位</w:t>
            </w:r>
          </w:p>
        </w:tc>
        <w:tc>
          <w:tcPr>
            <w:tcW w:w="7096" w:type="dxa"/>
            <w:gridSpan w:val="3"/>
          </w:tcPr>
          <w:p>
            <w:pPr>
              <w:rPr>
                <w:rFonts w:hint="eastAsia"/>
                <w:sz w:val="24"/>
                <w:szCs w:val="24"/>
                <w:vertAlign w:val="baseline"/>
                <w:lang w:val="en-US" w:eastAsia="zh-CN"/>
              </w:rPr>
            </w:pPr>
            <w:r>
              <w:rPr>
                <w:rFonts w:hint="eastAsia"/>
                <w:sz w:val="24"/>
                <w:szCs w:val="24"/>
                <w:vertAlign w:val="baseline"/>
                <w:lang w:val="en-US" w:eastAsia="zh-CN"/>
              </w:rPr>
              <w:t>建设单位：</w:t>
            </w:r>
            <w:r>
              <w:rPr>
                <w:rFonts w:ascii="Tahoma" w:hAnsi="Tahoma" w:eastAsia="Tahoma" w:cs="Tahoma"/>
                <w:b w:val="0"/>
                <w:i w:val="0"/>
                <w:caps w:val="0"/>
                <w:color w:val="000000"/>
                <w:spacing w:val="0"/>
                <w:sz w:val="24"/>
                <w:szCs w:val="24"/>
                <w:shd w:val="clear" w:fill="FFFFFF"/>
              </w:rPr>
              <w:t>通威渔光一体科技（北京）有限公司</w:t>
            </w:r>
          </w:p>
          <w:p>
            <w:pPr>
              <w:rPr>
                <w:rFonts w:hint="eastAsia"/>
                <w:sz w:val="24"/>
                <w:szCs w:val="24"/>
                <w:vertAlign w:val="baseline"/>
                <w:lang w:val="en-US" w:eastAsia="zh-CN"/>
              </w:rPr>
            </w:pPr>
            <w:r>
              <w:rPr>
                <w:rFonts w:hint="eastAsia"/>
                <w:sz w:val="24"/>
                <w:szCs w:val="24"/>
                <w:vertAlign w:val="baseline"/>
                <w:lang w:val="en-US" w:eastAsia="zh-CN"/>
              </w:rPr>
              <w:t>监理单位：常州正衡电力工程监理有限公司</w:t>
            </w:r>
          </w:p>
          <w:p>
            <w:pPr>
              <w:rPr>
                <w:rFonts w:hint="eastAsia"/>
                <w:sz w:val="24"/>
                <w:szCs w:val="24"/>
                <w:vertAlign w:val="baseline"/>
                <w:lang w:val="en-US" w:eastAsia="zh-CN"/>
              </w:rPr>
            </w:pPr>
            <w:r>
              <w:rPr>
                <w:rFonts w:hint="eastAsia"/>
                <w:sz w:val="24"/>
                <w:szCs w:val="24"/>
                <w:vertAlign w:val="baseline"/>
                <w:lang w:val="en-US" w:eastAsia="zh-CN"/>
              </w:rPr>
              <w:t>设计单位：</w:t>
            </w:r>
            <w:r>
              <w:rPr>
                <w:rFonts w:ascii="Tahoma" w:hAnsi="Tahoma" w:eastAsia="Tahoma" w:cs="Tahoma"/>
                <w:b w:val="0"/>
                <w:i w:val="0"/>
                <w:caps w:val="0"/>
                <w:color w:val="000000"/>
                <w:spacing w:val="0"/>
                <w:sz w:val="24"/>
                <w:szCs w:val="24"/>
                <w:shd w:val="clear" w:fill="FFFFFF"/>
              </w:rPr>
              <w:t>四川亚能电力工程设计有限公司</w:t>
            </w:r>
          </w:p>
          <w:p>
            <w:pPr>
              <w:rPr>
                <w:rFonts w:hint="eastAsia"/>
                <w:sz w:val="24"/>
                <w:szCs w:val="24"/>
                <w:vertAlign w:val="baseline"/>
                <w:lang w:val="en-US" w:eastAsia="zh-CN"/>
              </w:rPr>
            </w:pPr>
            <w:r>
              <w:rPr>
                <w:rFonts w:hint="eastAsia"/>
                <w:sz w:val="24"/>
                <w:szCs w:val="24"/>
                <w:vertAlign w:val="baseline"/>
                <w:lang w:val="en-US" w:eastAsia="zh-CN"/>
              </w:rPr>
              <w:t>总包单位：四川汇安能通科技有限公司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rFonts w:hint="eastAsia"/>
                <w:sz w:val="24"/>
                <w:szCs w:val="24"/>
                <w:vertAlign w:val="baseline"/>
                <w:lang w:val="en-US" w:eastAsia="zh-CN"/>
              </w:rPr>
            </w:pPr>
            <w:r>
              <w:rPr>
                <w:rFonts w:hint="eastAsia"/>
                <w:sz w:val="24"/>
                <w:szCs w:val="24"/>
                <w:vertAlign w:val="baseline"/>
                <w:lang w:val="en-US" w:eastAsia="zh-CN"/>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jc w:val="left"/>
              <w:rPr>
                <w:rFonts w:hint="eastAsia"/>
                <w:sz w:val="24"/>
                <w:szCs w:val="24"/>
                <w:vertAlign w:val="baseline"/>
                <w:lang w:val="en-US" w:eastAsia="zh-CN"/>
              </w:rPr>
            </w:pPr>
            <w:r>
              <w:rPr>
                <w:rFonts w:hint="eastAsia"/>
                <w:sz w:val="24"/>
                <w:szCs w:val="24"/>
                <w:vertAlign w:val="baseline"/>
                <w:lang w:val="en-US" w:eastAsia="zh-CN"/>
              </w:rPr>
              <w:t>项目概况</w:t>
            </w:r>
          </w:p>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 xml:space="preserve"> </w:t>
            </w:r>
            <w:r>
              <w:rPr>
                <w:rFonts w:ascii="Tahoma" w:hAnsi="Tahoma" w:eastAsia="Tahoma" w:cs="Tahoma"/>
                <w:b w:val="0"/>
                <w:i w:val="0"/>
                <w:caps w:val="0"/>
                <w:color w:val="000000"/>
                <w:spacing w:val="0"/>
                <w:sz w:val="24"/>
                <w:szCs w:val="24"/>
                <w:shd w:val="clear" w:fill="FFFFFF"/>
              </w:rPr>
              <w:t>通威天门沉湖</w:t>
            </w:r>
            <w:r>
              <w:rPr>
                <w:rFonts w:hint="eastAsia" w:ascii="Tahoma" w:hAnsi="Tahoma" w:eastAsia="宋体" w:cs="Tahoma"/>
                <w:b w:val="0"/>
                <w:i w:val="0"/>
                <w:caps w:val="0"/>
                <w:color w:val="000000"/>
                <w:spacing w:val="0"/>
                <w:sz w:val="24"/>
                <w:szCs w:val="24"/>
                <w:shd w:val="clear" w:fill="FFFFFF"/>
                <w:lang w:val="en-US" w:eastAsia="zh-CN"/>
              </w:rPr>
              <w:t>20</w:t>
            </w:r>
            <w:r>
              <w:rPr>
                <w:rFonts w:ascii="Tahoma" w:hAnsi="Tahoma" w:eastAsia="Tahoma" w:cs="Tahoma"/>
                <w:b w:val="0"/>
                <w:i w:val="0"/>
                <w:caps w:val="0"/>
                <w:color w:val="000000"/>
                <w:spacing w:val="0"/>
                <w:sz w:val="24"/>
                <w:szCs w:val="24"/>
                <w:shd w:val="clear" w:fill="FFFFFF"/>
              </w:rPr>
              <w:t>MWp渔光一体项目位于湖北省天门市沉湖，地理坐标为北纬30°29′01″，东经113°23′51″。本期电站建设容量为20MWp，全部采用固定式支架安装，共使用沉湖基地700亩鱼塘建设规模为20MWp渔光一体系统。通威天门沉湖</w:t>
            </w:r>
            <w:r>
              <w:rPr>
                <w:rFonts w:hint="eastAsia" w:ascii="Tahoma" w:hAnsi="Tahoma" w:eastAsia="宋体" w:cs="Tahoma"/>
                <w:b w:val="0"/>
                <w:i w:val="0"/>
                <w:caps w:val="0"/>
                <w:color w:val="000000"/>
                <w:spacing w:val="0"/>
                <w:sz w:val="24"/>
                <w:szCs w:val="24"/>
                <w:shd w:val="clear" w:fill="FFFFFF"/>
                <w:lang w:val="en-US" w:eastAsia="zh-CN"/>
              </w:rPr>
              <w:t>20</w:t>
            </w:r>
            <w:r>
              <w:rPr>
                <w:rFonts w:ascii="Tahoma" w:hAnsi="Tahoma" w:eastAsia="Tahoma" w:cs="Tahoma"/>
                <w:b w:val="0"/>
                <w:i w:val="0"/>
                <w:caps w:val="0"/>
                <w:color w:val="000000"/>
                <w:spacing w:val="0"/>
                <w:sz w:val="24"/>
                <w:szCs w:val="24"/>
                <w:shd w:val="clear" w:fill="FFFFFF"/>
              </w:rPr>
              <w:t>MWp渔光一体项目地与邻近变电站距离示意图项目计划采用分块发电、集中并网方案，整个发电系统由20个约1MWp光伏发电子系统组成，选用2台1000kW集装箱式逆变器房（内置2台500kW逆变器）。每方阵由太阳能电池组件串并联而成。太阳能电池阵列输入光伏方阵初级防雷汇流箱、直流配电柜后，接入光伏并网逆变器输出为0.36kV低压交流电，每个光伏发电子系统分别经过一台0.36/0.35kV1250kVA双分裂升压变压器将电压升至35kV，以1回35kV架空线路送至电力系统并网点</w:t>
            </w:r>
            <w:r>
              <w:rPr>
                <w:rFonts w:hint="eastAsia" w:ascii="Tahoma" w:hAnsi="Tahoma" w:eastAsia="宋体" w:cs="Tahoma"/>
                <w:b w:val="0"/>
                <w:i w:val="0"/>
                <w:caps w:val="0"/>
                <w:color w:val="000000"/>
                <w:spacing w:val="0"/>
                <w:sz w:val="24"/>
                <w:szCs w:val="24"/>
                <w:shd w:val="clear" w:fill="FFFFFF"/>
                <w:lang w:eastAsia="zh-CN"/>
              </w:rPr>
              <w:t>。</w:t>
            </w:r>
          </w:p>
          <w:p>
            <w:pPr>
              <w:numPr>
                <w:ilvl w:val="0"/>
                <w:numId w:val="0"/>
              </w:numPr>
              <w:jc w:val="both"/>
              <w:rPr>
                <w:rFonts w:hint="eastAsia" w:ascii="Arial" w:hAnsi="Arial" w:eastAsia="宋体" w:cs="Arial"/>
                <w:b w:val="0"/>
                <w:i w:val="0"/>
                <w:caps w:val="0"/>
                <w:color w:val="333333"/>
                <w:spacing w:val="0"/>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rPr>
                <w:rFonts w:hint="eastAsia"/>
                <w:sz w:val="24"/>
                <w:szCs w:val="24"/>
                <w:vertAlign w:val="baseline"/>
                <w:lang w:val="en-US" w:eastAsia="zh-CN"/>
              </w:rPr>
            </w:pPr>
            <w:r>
              <w:rPr>
                <w:rFonts w:hint="eastAsia"/>
                <w:sz w:val="24"/>
                <w:szCs w:val="24"/>
                <w:vertAlign w:val="baseline"/>
                <w:lang w:val="en-US" w:eastAsia="zh-CN"/>
              </w:rPr>
              <w:t>业主单位工作情况</w:t>
            </w:r>
          </w:p>
          <w:p>
            <w:pPr>
              <w:spacing w:line="420" w:lineRule="exact"/>
              <w:ind w:left="525" w:leftChars="50" w:hanging="420" w:hangingChars="150"/>
              <w:rPr>
                <w:rFonts w:hint="eastAsia" w:ascii="宋体"/>
                <w:bCs/>
                <w:sz w:val="24"/>
                <w:szCs w:val="24"/>
              </w:rPr>
            </w:pPr>
            <w:r>
              <w:rPr>
                <w:rFonts w:hint="eastAsia" w:ascii="宋体"/>
                <w:bCs/>
                <w:sz w:val="24"/>
                <w:szCs w:val="24"/>
              </w:rPr>
              <w:t>1、要求总包单位</w:t>
            </w:r>
            <w:r>
              <w:rPr>
                <w:rFonts w:hint="eastAsia" w:ascii="宋体"/>
                <w:bCs/>
                <w:sz w:val="24"/>
                <w:szCs w:val="24"/>
                <w:lang w:val="en-US" w:eastAsia="zh-CN"/>
              </w:rPr>
              <w:t>尽快编制完成施工总进度计划。</w:t>
            </w:r>
          </w:p>
          <w:p>
            <w:pPr>
              <w:spacing w:line="420" w:lineRule="exact"/>
              <w:ind w:left="560" w:hanging="560" w:hangingChars="200"/>
              <w:rPr>
                <w:rFonts w:hint="eastAsia" w:ascii="宋体"/>
                <w:bCs/>
                <w:sz w:val="24"/>
                <w:szCs w:val="24"/>
              </w:rPr>
            </w:pPr>
            <w:r>
              <w:rPr>
                <w:rFonts w:hint="eastAsia" w:ascii="宋体"/>
                <w:bCs/>
                <w:sz w:val="24"/>
                <w:szCs w:val="24"/>
                <w:lang w:val="en-US" w:eastAsia="zh-CN"/>
              </w:rPr>
              <w:t xml:space="preserve"> 2</w:t>
            </w:r>
            <w:r>
              <w:rPr>
                <w:rFonts w:hint="eastAsia" w:ascii="宋体"/>
                <w:bCs/>
                <w:sz w:val="24"/>
                <w:szCs w:val="24"/>
              </w:rPr>
              <w:t>、要求总包单位</w:t>
            </w:r>
            <w:r>
              <w:rPr>
                <w:rFonts w:hint="eastAsia" w:ascii="宋体"/>
                <w:bCs/>
                <w:sz w:val="24"/>
                <w:szCs w:val="24"/>
                <w:lang w:val="en-US" w:eastAsia="zh-CN"/>
              </w:rPr>
              <w:t>尽快上报管理人员资质到监理部审批。</w:t>
            </w:r>
          </w:p>
          <w:p>
            <w:pPr>
              <w:spacing w:line="420" w:lineRule="exact"/>
              <w:ind w:left="560" w:hanging="560" w:hangingChars="200"/>
              <w:rPr>
                <w:rFonts w:hint="eastAsia" w:ascii="宋体"/>
                <w:bCs/>
                <w:sz w:val="24"/>
                <w:szCs w:val="24"/>
                <w:lang w:val="en-US" w:eastAsia="zh-CN"/>
              </w:rPr>
            </w:pPr>
            <w:r>
              <w:rPr>
                <w:rFonts w:hint="eastAsia" w:ascii="宋体"/>
                <w:bCs/>
                <w:sz w:val="24"/>
                <w:szCs w:val="24"/>
                <w:lang w:val="en-US" w:eastAsia="zh-CN"/>
              </w:rPr>
              <w:t xml:space="preserve"> 3</w:t>
            </w:r>
            <w:r>
              <w:rPr>
                <w:rFonts w:hint="eastAsia" w:ascii="宋体"/>
                <w:bCs/>
                <w:sz w:val="24"/>
                <w:szCs w:val="24"/>
              </w:rPr>
              <w:t>、</w:t>
            </w:r>
            <w:r>
              <w:rPr>
                <w:rFonts w:hint="eastAsia" w:ascii="宋体"/>
                <w:bCs/>
                <w:sz w:val="24"/>
                <w:szCs w:val="24"/>
                <w:lang w:val="en-US" w:eastAsia="zh-CN"/>
              </w:rPr>
              <w:t>要求监理单位严格按规范要求总包单位规范化施工。</w:t>
            </w:r>
          </w:p>
          <w:p>
            <w:pPr>
              <w:spacing w:line="420" w:lineRule="exact"/>
              <w:ind w:left="560" w:hanging="560" w:hangingChars="200"/>
              <w:rPr>
                <w:rFonts w:hint="eastAsia" w:ascii="宋体"/>
                <w:bCs/>
                <w:sz w:val="24"/>
                <w:szCs w:val="24"/>
                <w:lang w:val="en-US" w:eastAsia="zh-CN"/>
              </w:rPr>
            </w:pPr>
            <w:r>
              <w:rPr>
                <w:rFonts w:hint="eastAsia" w:ascii="宋体"/>
                <w:bCs/>
                <w:sz w:val="24"/>
                <w:szCs w:val="24"/>
                <w:lang w:val="en-US" w:eastAsia="zh-CN"/>
              </w:rPr>
              <w:t xml:space="preserve"> 4、要求总包单位抢进度的同时，抓好工程安全、质量的自检、自查、自纠管理工作。</w:t>
            </w:r>
          </w:p>
          <w:p>
            <w:pPr>
              <w:spacing w:line="420" w:lineRule="exact"/>
              <w:ind w:left="560" w:hanging="560" w:hangingChars="200"/>
              <w:rPr>
                <w:rFonts w:hint="eastAsia" w:ascii="宋体"/>
                <w:bCs/>
                <w:sz w:val="24"/>
                <w:szCs w:val="24"/>
                <w:lang w:val="en-US" w:eastAsia="zh-CN"/>
              </w:rPr>
            </w:pPr>
            <w:r>
              <w:rPr>
                <w:rFonts w:hint="eastAsia" w:ascii="宋体"/>
                <w:bCs/>
                <w:sz w:val="24"/>
                <w:szCs w:val="24"/>
                <w:lang w:val="en-US" w:eastAsia="zh-CN"/>
              </w:rPr>
              <w:t xml:space="preserve"> 5、具体外线接入手续正在落实中。</w:t>
            </w:r>
          </w:p>
          <w:p>
            <w:pPr>
              <w:spacing w:line="420" w:lineRule="exact"/>
              <w:ind w:left="560" w:hanging="560" w:hangingChars="200"/>
              <w:rPr>
                <w:rFonts w:hint="eastAsia" w:ascii="宋体"/>
                <w:bCs/>
                <w:sz w:val="24"/>
                <w:szCs w:val="24"/>
                <w:lang w:val="en-US" w:eastAsia="zh-CN"/>
              </w:rPr>
            </w:pPr>
            <w:r>
              <w:rPr>
                <w:rFonts w:hint="eastAsia" w:ascii="宋体"/>
                <w:bCs/>
                <w:sz w:val="24"/>
                <w:szCs w:val="24"/>
                <w:lang w:val="en-US" w:eastAsia="zh-CN"/>
              </w:rPr>
              <w:t xml:space="preserve"> 6、蓝图出图时间、图纸会审时间相关事宜正在落实中。</w:t>
            </w:r>
          </w:p>
          <w:p>
            <w:pPr>
              <w:numPr>
                <w:ilvl w:val="0"/>
                <w:numId w:val="0"/>
              </w:num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rPr>
                <w:rFonts w:hint="eastAsia"/>
                <w:sz w:val="24"/>
                <w:szCs w:val="24"/>
                <w:vertAlign w:val="baseline"/>
                <w:lang w:val="en-US" w:eastAsia="zh-CN"/>
              </w:rPr>
            </w:pPr>
            <w:r>
              <w:rPr>
                <w:rFonts w:hint="eastAsia"/>
                <w:sz w:val="24"/>
                <w:szCs w:val="24"/>
                <w:vertAlign w:val="baseline"/>
                <w:lang w:val="en-US" w:eastAsia="zh-CN"/>
              </w:rPr>
              <w:t>设计单位工作情况</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设计目前出图为PDF电子版图，蓝图未出，图纸会审没有。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2"/>
              </w:numPr>
              <w:rPr>
                <w:rFonts w:hint="eastAsia"/>
                <w:sz w:val="24"/>
                <w:szCs w:val="24"/>
                <w:vertAlign w:val="baseline"/>
                <w:lang w:val="en-US" w:eastAsia="zh-CN"/>
              </w:rPr>
            </w:pPr>
            <w:r>
              <w:rPr>
                <w:rFonts w:hint="eastAsia"/>
                <w:sz w:val="24"/>
                <w:szCs w:val="24"/>
                <w:vertAlign w:val="baseline"/>
                <w:lang w:val="en-US" w:eastAsia="zh-CN"/>
              </w:rPr>
              <w:t>供应商材料、设备进场情况</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 xml:space="preserve"> 9米管桩进场共计450根。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3"/>
              </w:numPr>
              <w:rPr>
                <w:rFonts w:hint="eastAsia"/>
                <w:sz w:val="24"/>
                <w:szCs w:val="24"/>
                <w:vertAlign w:val="baseline"/>
                <w:lang w:val="en-US" w:eastAsia="zh-CN"/>
              </w:rPr>
            </w:pPr>
            <w:r>
              <w:rPr>
                <w:rFonts w:hint="eastAsia"/>
                <w:sz w:val="24"/>
                <w:szCs w:val="24"/>
                <w:vertAlign w:val="baseline"/>
                <w:lang w:val="en-US" w:eastAsia="zh-CN"/>
              </w:rPr>
              <w:t>施工单位工作情况</w:t>
            </w:r>
          </w:p>
          <w:p>
            <w:pPr>
              <w:numPr>
                <w:ilvl w:val="0"/>
                <w:numId w:val="4"/>
              </w:numPr>
              <w:spacing w:line="420" w:lineRule="exact"/>
              <w:rPr>
                <w:rFonts w:hint="eastAsia" w:ascii="宋体"/>
                <w:sz w:val="24"/>
                <w:szCs w:val="24"/>
                <w:lang w:val="en-US" w:eastAsia="zh-CN"/>
              </w:rPr>
            </w:pPr>
            <w:r>
              <w:rPr>
                <w:rFonts w:hint="eastAsia" w:ascii="宋体"/>
                <w:sz w:val="24"/>
                <w:szCs w:val="24"/>
                <w:lang w:val="en-US" w:eastAsia="zh-CN"/>
              </w:rPr>
              <w:t>1号池塘打桩完成270根。</w:t>
            </w:r>
          </w:p>
          <w:p>
            <w:pPr>
              <w:numPr>
                <w:ilvl w:val="0"/>
                <w:numId w:val="4"/>
              </w:numPr>
              <w:spacing w:line="420" w:lineRule="exact"/>
              <w:rPr>
                <w:rFonts w:hint="eastAsia" w:ascii="宋体"/>
                <w:sz w:val="24"/>
                <w:szCs w:val="24"/>
                <w:lang w:val="en-US" w:eastAsia="zh-CN"/>
              </w:rPr>
            </w:pPr>
            <w:r>
              <w:rPr>
                <w:rFonts w:hint="eastAsia" w:ascii="宋体"/>
                <w:sz w:val="24"/>
                <w:szCs w:val="24"/>
                <w:lang w:val="en-US" w:eastAsia="zh-CN"/>
              </w:rPr>
              <w:t>22号池塘抽水完成，清淤泥开沟排水，晒塘。</w:t>
            </w:r>
          </w:p>
          <w:p>
            <w:pPr>
              <w:numPr>
                <w:ilvl w:val="0"/>
                <w:numId w:val="4"/>
              </w:numPr>
              <w:spacing w:line="420" w:lineRule="exact"/>
              <w:rPr>
                <w:rFonts w:hint="eastAsia" w:ascii="宋体"/>
                <w:sz w:val="24"/>
                <w:szCs w:val="24"/>
                <w:lang w:val="en-US" w:eastAsia="zh-CN"/>
              </w:rPr>
            </w:pPr>
            <w:r>
              <w:rPr>
                <w:rFonts w:hint="eastAsia" w:ascii="宋体"/>
                <w:sz w:val="24"/>
                <w:szCs w:val="24"/>
                <w:lang w:val="en-US" w:eastAsia="zh-CN"/>
              </w:rPr>
              <w:t>19号、20号、21号塘抽水、排水、清淤泥。</w:t>
            </w:r>
          </w:p>
          <w:p>
            <w:pPr>
              <w:numPr>
                <w:ilvl w:val="0"/>
                <w:numId w:val="4"/>
              </w:numPr>
              <w:spacing w:line="420" w:lineRule="exact"/>
              <w:rPr>
                <w:rFonts w:hint="eastAsia" w:ascii="宋体"/>
                <w:sz w:val="24"/>
                <w:szCs w:val="24"/>
                <w:lang w:val="en-US" w:eastAsia="zh-CN"/>
              </w:rPr>
            </w:pPr>
            <w:r>
              <w:rPr>
                <w:rFonts w:hint="eastAsia" w:ascii="宋体"/>
                <w:sz w:val="24"/>
                <w:szCs w:val="24"/>
                <w:lang w:val="en-US" w:eastAsia="zh-CN"/>
              </w:rPr>
              <w:t>材料进场9米管桩共计450根。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5"/>
              </w:numPr>
              <w:rPr>
                <w:rFonts w:hint="eastAsia"/>
                <w:sz w:val="24"/>
                <w:szCs w:val="24"/>
                <w:vertAlign w:val="baseline"/>
                <w:lang w:val="en-US" w:eastAsia="zh-CN"/>
              </w:rPr>
            </w:pPr>
            <w:r>
              <w:rPr>
                <w:rFonts w:hint="eastAsia"/>
                <w:sz w:val="24"/>
                <w:szCs w:val="24"/>
                <w:vertAlign w:val="baseline"/>
                <w:lang w:val="en-US" w:eastAsia="zh-CN"/>
              </w:rPr>
              <w:t>监理单位工作情况</w:t>
            </w:r>
          </w:p>
          <w:p>
            <w:pPr>
              <w:spacing w:line="420" w:lineRule="exact"/>
              <w:ind w:left="385" w:leftChars="50" w:hanging="280" w:hangingChars="100"/>
              <w:rPr>
                <w:rFonts w:hint="eastAsia" w:ascii="宋体"/>
                <w:bCs/>
                <w:sz w:val="24"/>
                <w:szCs w:val="24"/>
              </w:rPr>
            </w:pPr>
            <w:r>
              <w:rPr>
                <w:rFonts w:hint="eastAsia" w:ascii="宋体"/>
                <w:bCs/>
                <w:sz w:val="24"/>
                <w:szCs w:val="24"/>
              </w:rPr>
              <w:t>1、</w:t>
            </w:r>
            <w:r>
              <w:rPr>
                <w:rFonts w:hint="eastAsia" w:ascii="宋体"/>
                <w:bCs/>
                <w:sz w:val="24"/>
                <w:szCs w:val="24"/>
                <w:lang w:val="en-US" w:eastAsia="zh-CN"/>
              </w:rPr>
              <w:t>要求总包单位尽快完成施工总进度计划的编制工作</w:t>
            </w:r>
            <w:r>
              <w:rPr>
                <w:rFonts w:hint="eastAsia" w:ascii="宋体"/>
                <w:bCs/>
                <w:sz w:val="24"/>
                <w:szCs w:val="24"/>
              </w:rPr>
              <w:t>。</w:t>
            </w:r>
          </w:p>
          <w:p>
            <w:pPr>
              <w:spacing w:line="420" w:lineRule="exact"/>
              <w:ind w:left="385" w:leftChars="50" w:hanging="280" w:hangingChars="100"/>
              <w:rPr>
                <w:rFonts w:hint="eastAsia" w:ascii="宋体"/>
                <w:bCs/>
                <w:sz w:val="24"/>
                <w:szCs w:val="24"/>
              </w:rPr>
            </w:pPr>
            <w:r>
              <w:rPr>
                <w:rFonts w:hint="eastAsia" w:ascii="宋体"/>
                <w:bCs/>
                <w:sz w:val="24"/>
                <w:szCs w:val="24"/>
              </w:rPr>
              <w:t>2、</w:t>
            </w:r>
            <w:r>
              <w:rPr>
                <w:rFonts w:hint="eastAsia" w:ascii="宋体"/>
                <w:bCs/>
                <w:sz w:val="24"/>
                <w:szCs w:val="24"/>
                <w:lang w:val="en-US" w:eastAsia="zh-CN"/>
              </w:rPr>
              <w:t>要求总包单位尽快完成开工资料管理人员资质报验工作</w:t>
            </w:r>
            <w:r>
              <w:rPr>
                <w:rFonts w:hint="eastAsia" w:ascii="宋体"/>
                <w:bCs/>
                <w:sz w:val="24"/>
                <w:szCs w:val="24"/>
              </w:rPr>
              <w:t>。</w:t>
            </w:r>
          </w:p>
          <w:p>
            <w:pPr>
              <w:spacing w:line="420" w:lineRule="exact"/>
              <w:ind w:left="385" w:leftChars="50" w:hanging="280" w:hangingChars="100"/>
              <w:rPr>
                <w:rFonts w:hint="eastAsia" w:ascii="宋体"/>
                <w:bCs/>
                <w:sz w:val="24"/>
                <w:szCs w:val="24"/>
              </w:rPr>
            </w:pPr>
            <w:r>
              <w:rPr>
                <w:rFonts w:hint="eastAsia" w:ascii="宋体"/>
                <w:bCs/>
                <w:sz w:val="24"/>
                <w:szCs w:val="24"/>
              </w:rPr>
              <w:t>3、</w:t>
            </w:r>
            <w:r>
              <w:rPr>
                <w:rFonts w:hint="eastAsia" w:ascii="宋体"/>
                <w:bCs/>
                <w:sz w:val="24"/>
                <w:szCs w:val="24"/>
                <w:lang w:val="en-US" w:eastAsia="zh-CN"/>
              </w:rPr>
              <w:t>要求总包单位在管桩材料进场前报监理进行现场材料验收，同时做好材料进场管理台账</w:t>
            </w:r>
            <w:r>
              <w:rPr>
                <w:rFonts w:hint="eastAsia" w:ascii="宋体"/>
                <w:bCs/>
                <w:sz w:val="24"/>
                <w:szCs w:val="24"/>
              </w:rPr>
              <w:t>。</w:t>
            </w:r>
          </w:p>
          <w:p>
            <w:pPr>
              <w:spacing w:line="420" w:lineRule="exact"/>
              <w:ind w:left="525" w:leftChars="50" w:hanging="420" w:hangingChars="150"/>
              <w:rPr>
                <w:rFonts w:hint="eastAsia" w:ascii="宋体"/>
                <w:bCs/>
                <w:sz w:val="24"/>
                <w:szCs w:val="24"/>
              </w:rPr>
            </w:pPr>
            <w:r>
              <w:rPr>
                <w:rFonts w:hint="eastAsia" w:ascii="宋体"/>
                <w:bCs/>
                <w:sz w:val="24"/>
                <w:szCs w:val="24"/>
              </w:rPr>
              <w:t>4、</w:t>
            </w:r>
            <w:r>
              <w:rPr>
                <w:rFonts w:hint="eastAsia" w:ascii="宋体"/>
                <w:bCs/>
                <w:sz w:val="24"/>
                <w:szCs w:val="24"/>
                <w:lang w:val="en-US" w:eastAsia="zh-CN"/>
              </w:rPr>
              <w:t>要求总包单位严格按照监理联系单内要求进行工作调整，满足施工现场需要</w:t>
            </w:r>
            <w:r>
              <w:rPr>
                <w:rFonts w:hint="eastAsia" w:ascii="宋体"/>
                <w:bCs/>
                <w:sz w:val="24"/>
                <w:szCs w:val="24"/>
              </w:rPr>
              <w:t>。</w:t>
            </w:r>
          </w:p>
          <w:p>
            <w:pPr>
              <w:spacing w:line="420" w:lineRule="exact"/>
              <w:ind w:left="525" w:leftChars="50" w:hanging="420" w:hangingChars="150"/>
              <w:rPr>
                <w:rFonts w:hint="eastAsia" w:ascii="宋体"/>
                <w:bCs/>
                <w:sz w:val="24"/>
                <w:szCs w:val="24"/>
              </w:rPr>
            </w:pPr>
            <w:r>
              <w:rPr>
                <w:rFonts w:hint="eastAsia" w:ascii="宋体"/>
                <w:bCs/>
                <w:sz w:val="24"/>
                <w:szCs w:val="24"/>
              </w:rPr>
              <w:t>5、</w:t>
            </w:r>
            <w:r>
              <w:rPr>
                <w:rFonts w:hint="eastAsia" w:ascii="宋体"/>
                <w:bCs/>
                <w:sz w:val="24"/>
                <w:szCs w:val="24"/>
                <w:lang w:val="en-US" w:eastAsia="zh-CN"/>
              </w:rPr>
              <w:t>要求总包单位对已完成验收的管桩施工，注意现场的成品保护。</w:t>
            </w:r>
          </w:p>
          <w:p>
            <w:pPr>
              <w:spacing w:line="420" w:lineRule="exact"/>
              <w:ind w:left="525" w:leftChars="50" w:hanging="420" w:hangingChars="150"/>
              <w:rPr>
                <w:rFonts w:hint="eastAsia" w:ascii="宋体"/>
                <w:bCs/>
                <w:sz w:val="24"/>
                <w:szCs w:val="24"/>
              </w:rPr>
            </w:pPr>
            <w:r>
              <w:rPr>
                <w:rFonts w:hint="eastAsia" w:ascii="宋体"/>
                <w:bCs/>
                <w:sz w:val="24"/>
                <w:szCs w:val="24"/>
              </w:rPr>
              <w:t>6</w:t>
            </w:r>
            <w:r>
              <w:rPr>
                <w:rFonts w:hint="eastAsia" w:ascii="宋体"/>
                <w:bCs/>
                <w:sz w:val="24"/>
                <w:szCs w:val="24"/>
                <w:lang w:eastAsia="zh-CN"/>
              </w:rPr>
              <w:t>、</w:t>
            </w:r>
            <w:r>
              <w:rPr>
                <w:rFonts w:hint="eastAsia" w:ascii="宋体"/>
                <w:bCs/>
                <w:sz w:val="24"/>
                <w:szCs w:val="24"/>
                <w:lang w:val="en-US" w:eastAsia="zh-CN"/>
              </w:rPr>
              <w:t>要求总包单位在每周监理例会前做好周报、周计划</w:t>
            </w:r>
            <w:r>
              <w:rPr>
                <w:rFonts w:hint="eastAsia" w:ascii="宋体"/>
                <w:bCs/>
                <w:sz w:val="24"/>
                <w:szCs w:val="24"/>
              </w:rPr>
              <w:t>、</w:t>
            </w:r>
            <w:r>
              <w:rPr>
                <w:rFonts w:hint="eastAsia" w:ascii="宋体"/>
                <w:bCs/>
                <w:sz w:val="24"/>
                <w:szCs w:val="24"/>
                <w:lang w:val="en-US" w:eastAsia="zh-CN"/>
              </w:rPr>
              <w:t>汇报材料的收集整理工作</w:t>
            </w:r>
            <w:r>
              <w:rPr>
                <w:rFonts w:hint="eastAsia" w:ascii="宋体"/>
                <w:bCs/>
                <w:sz w:val="24"/>
                <w:szCs w:val="24"/>
              </w:rPr>
              <w:t>。</w:t>
            </w:r>
          </w:p>
          <w:p>
            <w:pPr>
              <w:spacing w:line="420" w:lineRule="exact"/>
              <w:ind w:left="525" w:leftChars="50" w:hanging="420" w:hangingChars="150"/>
              <w:rPr>
                <w:rFonts w:hint="eastAsia" w:ascii="宋体" w:eastAsiaTheme="minorEastAsia"/>
                <w:bCs/>
                <w:sz w:val="24"/>
                <w:szCs w:val="24"/>
                <w:lang w:val="en-US" w:eastAsia="zh-CN"/>
              </w:rPr>
            </w:pPr>
            <w:r>
              <w:rPr>
                <w:rFonts w:hint="eastAsia" w:ascii="宋体"/>
                <w:bCs/>
                <w:sz w:val="24"/>
                <w:szCs w:val="24"/>
                <w:lang w:val="en-US" w:eastAsia="zh-CN"/>
              </w:rPr>
              <w:t>7、要求总包单位尽快完成施工现场临时用电安全管理方案的编制报审工作。</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6"/>
              </w:numPr>
              <w:rPr>
                <w:rFonts w:hint="eastAsia"/>
                <w:sz w:val="24"/>
                <w:szCs w:val="24"/>
                <w:vertAlign w:val="baseline"/>
                <w:lang w:val="en-US" w:eastAsia="zh-CN"/>
              </w:rPr>
            </w:pPr>
            <w:r>
              <w:rPr>
                <w:rFonts w:hint="eastAsia"/>
                <w:sz w:val="24"/>
                <w:szCs w:val="24"/>
                <w:vertAlign w:val="baseline"/>
                <w:lang w:val="en-US" w:eastAsia="zh-CN"/>
              </w:rPr>
              <w:t>其他</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 xml:space="preserve"> 目前天气转晴，施工条件良好，工作有序开展，相关工程施工实体验收及资料报验正在逐步走向正规，总包积极配合制定赶工计划，以满足工期要求。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6"/>
              </w:numPr>
              <w:rPr>
                <w:rFonts w:hint="eastAsia"/>
                <w:sz w:val="24"/>
                <w:szCs w:val="24"/>
                <w:vertAlign w:val="baseline"/>
                <w:lang w:val="en-US" w:eastAsia="zh-CN"/>
              </w:rPr>
            </w:pPr>
            <w:r>
              <w:rPr>
                <w:rFonts w:hint="eastAsia"/>
                <w:sz w:val="24"/>
                <w:szCs w:val="24"/>
                <w:vertAlign w:val="baseline"/>
                <w:lang w:val="en-US" w:eastAsia="zh-CN"/>
              </w:rPr>
              <w:t>总结</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 xml:space="preserve">  3月12号监理进场至今，前期工作总包内部因资金原因导致材料无法跟进，施工进度严重滞后，目前存在的问题及矛盾已基本化解，工作逐步纳入正轨，监理各项管理工组也有序进行，在施工进度滞后的情况下，监理要求总包制定赶工计划，开工前缺失的开工资料要求总包尽快完善补齐，目前打桩270根，管桩材料进场共计450根，施工安全及质量都在受控中，对接下来的工作，我们监理内部已有明确的的管理部署，同时配合业主把工程各项管理工作真正落到实处。</w:t>
            </w:r>
          </w:p>
          <w:p>
            <w:pPr>
              <w:numPr>
                <w:ilvl w:val="0"/>
                <w:numId w:val="0"/>
              </w:numPr>
              <w:rPr>
                <w:rFonts w:hint="eastAsia"/>
                <w:sz w:val="24"/>
                <w:szCs w:val="24"/>
                <w:vertAlign w:val="baseline"/>
                <w:lang w:val="en-US" w:eastAsia="zh-CN"/>
              </w:rPr>
            </w:pPr>
          </w:p>
        </w:tc>
      </w:tr>
    </w:tbl>
    <w:p>
      <w:pPr>
        <w:rPr>
          <w:rFonts w:hint="eastAsia"/>
          <w:sz w:val="24"/>
          <w:szCs w:val="24"/>
          <w:u w:val="single"/>
          <w:lang w:val="en-US" w:eastAsia="zh-CN"/>
        </w:rPr>
      </w:pPr>
      <w:r>
        <w:rPr>
          <w:rFonts w:hint="eastAsia"/>
          <w:b w:val="0"/>
          <w:bCs w:val="0"/>
          <w:sz w:val="24"/>
          <w:szCs w:val="24"/>
          <w:u w:val="none"/>
          <w:lang w:val="en-US" w:eastAsia="zh-CN"/>
        </w:rPr>
        <w:t>通威天门沉湖生态农业示范区</w:t>
      </w:r>
      <w:r>
        <w:rPr>
          <w:rFonts w:hint="eastAsia" w:asciiTheme="minorAscii"/>
          <w:b w:val="0"/>
          <w:bCs w:val="0"/>
          <w:sz w:val="24"/>
          <w:szCs w:val="24"/>
          <w:u w:val="none"/>
          <w:lang w:val="en-US" w:eastAsia="zh-CN"/>
        </w:rPr>
        <w:t>20</w:t>
      </w:r>
      <w:r>
        <w:rPr>
          <w:rFonts w:hint="eastAsia"/>
          <w:b w:val="0"/>
          <w:bCs w:val="0"/>
          <w:sz w:val="24"/>
          <w:szCs w:val="24"/>
          <w:u w:val="none"/>
          <w:lang w:val="en-US" w:eastAsia="zh-CN"/>
        </w:rPr>
        <w:t>MW渔光一体项目</w:t>
      </w:r>
      <w:r>
        <w:rPr>
          <w:rFonts w:hint="eastAsia"/>
          <w:sz w:val="24"/>
          <w:szCs w:val="24"/>
          <w:lang w:val="en-US" w:eastAsia="zh-CN"/>
        </w:rPr>
        <w:t>监理项目部 日期：</w:t>
      </w:r>
      <w:r>
        <w:rPr>
          <w:rFonts w:hint="eastAsia"/>
          <w:sz w:val="24"/>
          <w:szCs w:val="24"/>
          <w:u w:val="single"/>
          <w:lang w:val="en-US" w:eastAsia="zh-CN"/>
        </w:rPr>
        <w:t>2017.03.29</w:t>
      </w:r>
    </w:p>
    <w:p>
      <w:pPr>
        <w:rPr>
          <w:rFonts w:hint="eastAsia"/>
          <w:sz w:val="24"/>
          <w:szCs w:val="24"/>
          <w:u w:val="single"/>
          <w:lang w:val="en-US" w:eastAsia="zh-CN"/>
        </w:rPr>
      </w:pPr>
    </w:p>
    <w:p>
      <w:pPr>
        <w:rPr>
          <w:rFonts w:hint="eastAsia"/>
          <w:sz w:val="24"/>
          <w:szCs w:val="24"/>
          <w:u w:val="single"/>
          <w:lang w:val="en-US" w:eastAsia="zh-CN"/>
        </w:rPr>
      </w:pPr>
    </w:p>
    <w:p>
      <w:pPr>
        <w:rPr>
          <w:rFonts w:hint="eastAsia"/>
          <w:sz w:val="24"/>
          <w:szCs w:val="24"/>
          <w:u w:val="single"/>
          <w:lang w:val="en-US" w:eastAsia="zh-CN"/>
        </w:rPr>
      </w:pPr>
    </w:p>
    <w:p>
      <w:pPr>
        <w:rPr>
          <w:rFonts w:hint="eastAsia"/>
          <w:sz w:val="24"/>
          <w:szCs w:val="24"/>
          <w:u w:val="single"/>
          <w:lang w:val="en-US" w:eastAsia="zh-CN"/>
        </w:rPr>
      </w:pPr>
    </w:p>
    <w:p>
      <w:pPr>
        <w:ind w:firstLine="48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OLEGAK+font3-Identity-H">
    <w:altName w:val="Arial"/>
    <w:panose1 w:val="02000500000000000000"/>
    <w:charset w:val="01"/>
    <w:family w:val="auto"/>
    <w:pitch w:val="default"/>
    <w:sig w:usb0="00000000" w:usb1="00000000" w:usb2="00000000" w:usb3="00000000" w:csb0="20000111" w:csb1="41000000"/>
  </w:font>
  <w:font w:name="RUPEFG+font8-Identity-H">
    <w:altName w:val="Segoe Print"/>
    <w:panose1 w:val="00000400000000000000"/>
    <w:charset w:val="00"/>
    <w:family w:val="auto"/>
    <w:pitch w:val="default"/>
    <w:sig w:usb0="00000000" w:usb1="00000000" w:usb2="00000000" w:usb3="00000000" w:csb0="00000001" w:csb1="00000000"/>
  </w:font>
  <w:font w:name="OBPSID+font9-Identity-H">
    <w:altName w:val="Segoe Print"/>
    <w:panose1 w:val="00000400000000000000"/>
    <w:charset w:val="00"/>
    <w:family w:val="auto"/>
    <w:pitch w:val="default"/>
    <w:sig w:usb0="00000000" w:usb1="00000000" w:usb2="00000000" w:usb3="00000000" w:csb0="00000001" w:csb1="00000000"/>
  </w:font>
  <w:font w:name="FFVIOR+font10-Identity-H">
    <w:altName w:val="Segoe Print"/>
    <w:panose1 w:val="00000400000000000000"/>
    <w:charset w:val="00"/>
    <w:family w:val="auto"/>
    <w:pitch w:val="default"/>
    <w:sig w:usb0="00000000" w:usb1="00000000" w:usb2="00000000" w:usb3="00000000" w:csb0="00000001" w:csb1="00000000"/>
  </w:font>
  <w:font w:name="宋体-18030">
    <w:altName w:val="宋体"/>
    <w:panose1 w:val="02010609060101010101"/>
    <w:charset w:val="86"/>
    <w:family w:val="modern"/>
    <w:pitch w:val="default"/>
    <w:sig w:usb0="00000000" w:usb1="00000000" w:usb2="000A005E" w:usb3="00000000" w:csb0="00040001" w:csb1="00000000"/>
  </w:font>
  <w:font w:name="KLAVJW+font5-Identity-H">
    <w:altName w:val="Courier New"/>
    <w:panose1 w:val="000004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RomanS">
    <w:altName w:val="Segoe UI Semilight"/>
    <w:panose1 w:val="02000400000000000000"/>
    <w:charset w:val="00"/>
    <w:family w:val="auto"/>
    <w:pitch w:val="default"/>
    <w:sig w:usb0="00000000" w:usb1="00000000" w:usb2="00000000" w:usb3="00000000" w:csb0="000001FF" w:csb1="00000000"/>
  </w:font>
  <w:font w:name="NNAUMC+TimesNewRoman">
    <w:altName w:val="Arial"/>
    <w:panose1 w:val="00000000000000000000"/>
    <w:charset w:val="00"/>
    <w:family w:val="decorative"/>
    <w:pitch w:val="default"/>
    <w:sig w:usb0="00000000" w:usb1="00000000" w:usb2="00000000" w:usb3="00000000" w:csb0="00000001" w:csb1="00000000"/>
  </w:font>
  <w:font w:name="微软简标宋">
    <w:altName w:val="宋体"/>
    <w:panose1 w:val="00000000000000000000"/>
    <w:charset w:val="86"/>
    <w:family w:val="auto"/>
    <w:pitch w:val="default"/>
    <w:sig w:usb0="00000000" w:usb1="00000000" w:usb2="00000010" w:usb3="00000000" w:csb0="00040000" w:csb1="00000000"/>
  </w:font>
  <w:font w:name="宋体-PUA">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A00002EF" w:usb1="4000207B" w:usb2="00000000" w:usb3="00000000" w:csb0="2000019F" w:csb1="00000000"/>
  </w:font>
  <w:font w:name="微软雅黑 Light">
    <w:panose1 w:val="020B0502040204020203"/>
    <w:charset w:val="86"/>
    <w:family w:val="auto"/>
    <w:pitch w:val="default"/>
    <w:sig w:usb0="A00002BF" w:usb1="28CF0010" w:usb2="00000016" w:usb3="00000000" w:csb0="0004000F" w:csb1="00000000"/>
  </w:font>
  <w:font w:name="Batang">
    <w:panose1 w:val="0203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A7710"/>
    <w:multiLevelType w:val="singleLevel"/>
    <w:tmpl w:val="56FA7710"/>
    <w:lvl w:ilvl="0" w:tentative="0">
      <w:start w:val="1"/>
      <w:numFmt w:val="decimal"/>
      <w:suff w:val="nothing"/>
      <w:lvlText w:val="%1、"/>
      <w:lvlJc w:val="left"/>
    </w:lvl>
  </w:abstractNum>
  <w:abstractNum w:abstractNumId="1">
    <w:nsid w:val="5796D879"/>
    <w:multiLevelType w:val="singleLevel"/>
    <w:tmpl w:val="5796D879"/>
    <w:lvl w:ilvl="0" w:tentative="0">
      <w:start w:val="1"/>
      <w:numFmt w:val="chineseCounting"/>
      <w:suff w:val="nothing"/>
      <w:lvlText w:val="%1、"/>
      <w:lvlJc w:val="left"/>
    </w:lvl>
  </w:abstractNum>
  <w:abstractNum w:abstractNumId="2">
    <w:nsid w:val="5796E4D3"/>
    <w:multiLevelType w:val="singleLevel"/>
    <w:tmpl w:val="5796E4D3"/>
    <w:lvl w:ilvl="0" w:tentative="0">
      <w:start w:val="4"/>
      <w:numFmt w:val="chineseCounting"/>
      <w:suff w:val="nothing"/>
      <w:lvlText w:val="%1、"/>
      <w:lvlJc w:val="left"/>
    </w:lvl>
  </w:abstractNum>
  <w:abstractNum w:abstractNumId="3">
    <w:nsid w:val="5796E5CB"/>
    <w:multiLevelType w:val="singleLevel"/>
    <w:tmpl w:val="5796E5CB"/>
    <w:lvl w:ilvl="0" w:tentative="0">
      <w:start w:val="5"/>
      <w:numFmt w:val="chineseCounting"/>
      <w:suff w:val="nothing"/>
      <w:lvlText w:val="%1、"/>
      <w:lvlJc w:val="left"/>
    </w:lvl>
  </w:abstractNum>
  <w:abstractNum w:abstractNumId="4">
    <w:nsid w:val="5796E708"/>
    <w:multiLevelType w:val="singleLevel"/>
    <w:tmpl w:val="5796E708"/>
    <w:lvl w:ilvl="0" w:tentative="0">
      <w:start w:val="6"/>
      <w:numFmt w:val="chineseCounting"/>
      <w:suff w:val="nothing"/>
      <w:lvlText w:val="%1、"/>
      <w:lvlJc w:val="left"/>
    </w:lvl>
  </w:abstractNum>
  <w:abstractNum w:abstractNumId="5">
    <w:nsid w:val="5796EBCF"/>
    <w:multiLevelType w:val="singleLevel"/>
    <w:tmpl w:val="5796EBCF"/>
    <w:lvl w:ilvl="0" w:tentative="0">
      <w:start w:val="7"/>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2222"/>
    <w:rsid w:val="00437AFD"/>
    <w:rsid w:val="004527B9"/>
    <w:rsid w:val="007A043C"/>
    <w:rsid w:val="00867539"/>
    <w:rsid w:val="008A1BB5"/>
    <w:rsid w:val="00953F57"/>
    <w:rsid w:val="00AB3936"/>
    <w:rsid w:val="00B659BA"/>
    <w:rsid w:val="00C4117B"/>
    <w:rsid w:val="00DB3436"/>
    <w:rsid w:val="0157065B"/>
    <w:rsid w:val="016F7A70"/>
    <w:rsid w:val="01763BB4"/>
    <w:rsid w:val="01E734C4"/>
    <w:rsid w:val="01F94925"/>
    <w:rsid w:val="02476DC8"/>
    <w:rsid w:val="02495C2F"/>
    <w:rsid w:val="03412474"/>
    <w:rsid w:val="0360251D"/>
    <w:rsid w:val="036757DA"/>
    <w:rsid w:val="03A54E29"/>
    <w:rsid w:val="03F912B4"/>
    <w:rsid w:val="04014315"/>
    <w:rsid w:val="0404072A"/>
    <w:rsid w:val="040A1D5D"/>
    <w:rsid w:val="042436BB"/>
    <w:rsid w:val="043928A5"/>
    <w:rsid w:val="043A3598"/>
    <w:rsid w:val="048D345D"/>
    <w:rsid w:val="04EB4041"/>
    <w:rsid w:val="058F57BD"/>
    <w:rsid w:val="06176DD1"/>
    <w:rsid w:val="06C86DC8"/>
    <w:rsid w:val="06D862E1"/>
    <w:rsid w:val="072B24D2"/>
    <w:rsid w:val="075B5B80"/>
    <w:rsid w:val="07824C4C"/>
    <w:rsid w:val="07D26C30"/>
    <w:rsid w:val="08041182"/>
    <w:rsid w:val="08D50265"/>
    <w:rsid w:val="08DD5E6A"/>
    <w:rsid w:val="08E447A7"/>
    <w:rsid w:val="08F86D72"/>
    <w:rsid w:val="08FA6A08"/>
    <w:rsid w:val="090C7364"/>
    <w:rsid w:val="09335DA1"/>
    <w:rsid w:val="09A13DD5"/>
    <w:rsid w:val="09C9378C"/>
    <w:rsid w:val="0A1C3974"/>
    <w:rsid w:val="0A1E18D7"/>
    <w:rsid w:val="0A4A6214"/>
    <w:rsid w:val="0A515902"/>
    <w:rsid w:val="0A7615C9"/>
    <w:rsid w:val="0AB053D3"/>
    <w:rsid w:val="0ADB57DC"/>
    <w:rsid w:val="0AED6419"/>
    <w:rsid w:val="0BCB47E4"/>
    <w:rsid w:val="0C1B32DA"/>
    <w:rsid w:val="0C4A0A07"/>
    <w:rsid w:val="0C5B3704"/>
    <w:rsid w:val="0C99447E"/>
    <w:rsid w:val="0CAA5F77"/>
    <w:rsid w:val="0CC411F6"/>
    <w:rsid w:val="0CD70E65"/>
    <w:rsid w:val="0CF93F63"/>
    <w:rsid w:val="0D000352"/>
    <w:rsid w:val="0D3E3BFB"/>
    <w:rsid w:val="0D975622"/>
    <w:rsid w:val="0DA43BD8"/>
    <w:rsid w:val="0DA87E63"/>
    <w:rsid w:val="0DC060C3"/>
    <w:rsid w:val="0DE203ED"/>
    <w:rsid w:val="0E1D439B"/>
    <w:rsid w:val="0E9A1825"/>
    <w:rsid w:val="0E9A7134"/>
    <w:rsid w:val="0EBC067F"/>
    <w:rsid w:val="0EC84815"/>
    <w:rsid w:val="0ED14701"/>
    <w:rsid w:val="0EDC1B6E"/>
    <w:rsid w:val="0EF207C2"/>
    <w:rsid w:val="0F40430C"/>
    <w:rsid w:val="0F4F2985"/>
    <w:rsid w:val="0F840509"/>
    <w:rsid w:val="10064974"/>
    <w:rsid w:val="10271A4E"/>
    <w:rsid w:val="10291524"/>
    <w:rsid w:val="103D2496"/>
    <w:rsid w:val="109B4352"/>
    <w:rsid w:val="10D609C0"/>
    <w:rsid w:val="111B2775"/>
    <w:rsid w:val="11464C7A"/>
    <w:rsid w:val="115E3AB7"/>
    <w:rsid w:val="11617D84"/>
    <w:rsid w:val="119F22CD"/>
    <w:rsid w:val="11A135BB"/>
    <w:rsid w:val="11AE6AB0"/>
    <w:rsid w:val="123939A6"/>
    <w:rsid w:val="125A42F4"/>
    <w:rsid w:val="125C77CE"/>
    <w:rsid w:val="1271571C"/>
    <w:rsid w:val="12AB57B2"/>
    <w:rsid w:val="12B958FC"/>
    <w:rsid w:val="12C318AB"/>
    <w:rsid w:val="12CA1C2A"/>
    <w:rsid w:val="12E90472"/>
    <w:rsid w:val="12EB2D94"/>
    <w:rsid w:val="130F65AF"/>
    <w:rsid w:val="132D3582"/>
    <w:rsid w:val="13662E48"/>
    <w:rsid w:val="141547D0"/>
    <w:rsid w:val="14375AA6"/>
    <w:rsid w:val="14672FE6"/>
    <w:rsid w:val="14A21C41"/>
    <w:rsid w:val="14B9396D"/>
    <w:rsid w:val="14C92C75"/>
    <w:rsid w:val="158A7002"/>
    <w:rsid w:val="15D72922"/>
    <w:rsid w:val="160917E7"/>
    <w:rsid w:val="16140E54"/>
    <w:rsid w:val="16376D56"/>
    <w:rsid w:val="16467450"/>
    <w:rsid w:val="166B74D8"/>
    <w:rsid w:val="16D60FEB"/>
    <w:rsid w:val="16E61833"/>
    <w:rsid w:val="16FF6394"/>
    <w:rsid w:val="170105C5"/>
    <w:rsid w:val="173C1A8D"/>
    <w:rsid w:val="17434740"/>
    <w:rsid w:val="178A7773"/>
    <w:rsid w:val="17AF403E"/>
    <w:rsid w:val="17BE4AFD"/>
    <w:rsid w:val="17EE7B9C"/>
    <w:rsid w:val="17FA331C"/>
    <w:rsid w:val="18071681"/>
    <w:rsid w:val="1820263B"/>
    <w:rsid w:val="18430D17"/>
    <w:rsid w:val="184367EA"/>
    <w:rsid w:val="18637A44"/>
    <w:rsid w:val="186A5DE9"/>
    <w:rsid w:val="186D1E71"/>
    <w:rsid w:val="18AA02DE"/>
    <w:rsid w:val="18AF77C6"/>
    <w:rsid w:val="18BC583F"/>
    <w:rsid w:val="18D2431F"/>
    <w:rsid w:val="18E62473"/>
    <w:rsid w:val="19154890"/>
    <w:rsid w:val="192C728E"/>
    <w:rsid w:val="196545B6"/>
    <w:rsid w:val="19706BA2"/>
    <w:rsid w:val="198D0A80"/>
    <w:rsid w:val="19B738FA"/>
    <w:rsid w:val="19C7437F"/>
    <w:rsid w:val="1A0F5BFB"/>
    <w:rsid w:val="1A1C0767"/>
    <w:rsid w:val="1A637E1D"/>
    <w:rsid w:val="1A784FD3"/>
    <w:rsid w:val="1A98396E"/>
    <w:rsid w:val="1B4D4E47"/>
    <w:rsid w:val="1B6F2B9F"/>
    <w:rsid w:val="1B72679B"/>
    <w:rsid w:val="1B9C3FCE"/>
    <w:rsid w:val="1BB92472"/>
    <w:rsid w:val="1C0E76E9"/>
    <w:rsid w:val="1C3C0D08"/>
    <w:rsid w:val="1C540D9B"/>
    <w:rsid w:val="1C6E50CC"/>
    <w:rsid w:val="1C961BEF"/>
    <w:rsid w:val="1CAE5A33"/>
    <w:rsid w:val="1CCE2510"/>
    <w:rsid w:val="1D0103C9"/>
    <w:rsid w:val="1D146D2B"/>
    <w:rsid w:val="1D73682E"/>
    <w:rsid w:val="1D777491"/>
    <w:rsid w:val="1D981215"/>
    <w:rsid w:val="1DD04EFB"/>
    <w:rsid w:val="1DE628FA"/>
    <w:rsid w:val="1DF02CBA"/>
    <w:rsid w:val="1E276674"/>
    <w:rsid w:val="1E390306"/>
    <w:rsid w:val="1E3C2058"/>
    <w:rsid w:val="1E4F20E8"/>
    <w:rsid w:val="1F105B0D"/>
    <w:rsid w:val="1F205F54"/>
    <w:rsid w:val="1F934C8A"/>
    <w:rsid w:val="1FB0521C"/>
    <w:rsid w:val="1FF16534"/>
    <w:rsid w:val="2016036E"/>
    <w:rsid w:val="2044129D"/>
    <w:rsid w:val="204977FD"/>
    <w:rsid w:val="204C6A3E"/>
    <w:rsid w:val="20975646"/>
    <w:rsid w:val="20C20349"/>
    <w:rsid w:val="21100EF2"/>
    <w:rsid w:val="213956EC"/>
    <w:rsid w:val="216852D7"/>
    <w:rsid w:val="218E2FDC"/>
    <w:rsid w:val="21AF7D5C"/>
    <w:rsid w:val="21C731C0"/>
    <w:rsid w:val="21EA177F"/>
    <w:rsid w:val="21FB0C07"/>
    <w:rsid w:val="225323C9"/>
    <w:rsid w:val="22BA0EBF"/>
    <w:rsid w:val="23036225"/>
    <w:rsid w:val="234527BB"/>
    <w:rsid w:val="235F6292"/>
    <w:rsid w:val="2368447E"/>
    <w:rsid w:val="23F1000D"/>
    <w:rsid w:val="24285040"/>
    <w:rsid w:val="24863135"/>
    <w:rsid w:val="24B75ED8"/>
    <w:rsid w:val="24CA4D1D"/>
    <w:rsid w:val="25023A1E"/>
    <w:rsid w:val="25291E9C"/>
    <w:rsid w:val="25BA7540"/>
    <w:rsid w:val="26214BC8"/>
    <w:rsid w:val="26457FCB"/>
    <w:rsid w:val="269722C0"/>
    <w:rsid w:val="26A174C3"/>
    <w:rsid w:val="26AB4E15"/>
    <w:rsid w:val="26BC49C8"/>
    <w:rsid w:val="26C1630A"/>
    <w:rsid w:val="26D14DF3"/>
    <w:rsid w:val="26D911E4"/>
    <w:rsid w:val="27C22017"/>
    <w:rsid w:val="27CC613F"/>
    <w:rsid w:val="28097934"/>
    <w:rsid w:val="282F40CE"/>
    <w:rsid w:val="28647344"/>
    <w:rsid w:val="288B43B9"/>
    <w:rsid w:val="28A82963"/>
    <w:rsid w:val="29061358"/>
    <w:rsid w:val="290A68D4"/>
    <w:rsid w:val="291E5D08"/>
    <w:rsid w:val="29257EE8"/>
    <w:rsid w:val="299003F3"/>
    <w:rsid w:val="299917B6"/>
    <w:rsid w:val="29A14C5C"/>
    <w:rsid w:val="29A34B00"/>
    <w:rsid w:val="29C800D1"/>
    <w:rsid w:val="2A1901FF"/>
    <w:rsid w:val="2A621364"/>
    <w:rsid w:val="2A930E13"/>
    <w:rsid w:val="2AB20013"/>
    <w:rsid w:val="2AF8121C"/>
    <w:rsid w:val="2B112D86"/>
    <w:rsid w:val="2B1D6753"/>
    <w:rsid w:val="2B627B80"/>
    <w:rsid w:val="2BBE5C2E"/>
    <w:rsid w:val="2BCF023B"/>
    <w:rsid w:val="2BDC257C"/>
    <w:rsid w:val="2BE7156F"/>
    <w:rsid w:val="2BF62324"/>
    <w:rsid w:val="2BFB3F50"/>
    <w:rsid w:val="2C3A027A"/>
    <w:rsid w:val="2C706E98"/>
    <w:rsid w:val="2C7E7585"/>
    <w:rsid w:val="2C835D9F"/>
    <w:rsid w:val="2CCF4996"/>
    <w:rsid w:val="2CDA2FE2"/>
    <w:rsid w:val="2CEC76F5"/>
    <w:rsid w:val="2CF23DCC"/>
    <w:rsid w:val="2CF756D8"/>
    <w:rsid w:val="2D025B97"/>
    <w:rsid w:val="2D314853"/>
    <w:rsid w:val="2D575DDC"/>
    <w:rsid w:val="2D5B233B"/>
    <w:rsid w:val="2D7B6CA2"/>
    <w:rsid w:val="2D8A50F7"/>
    <w:rsid w:val="2DC43723"/>
    <w:rsid w:val="2E4F3965"/>
    <w:rsid w:val="2E7E489C"/>
    <w:rsid w:val="2E830495"/>
    <w:rsid w:val="2ECF0535"/>
    <w:rsid w:val="2ED529FB"/>
    <w:rsid w:val="2F08125C"/>
    <w:rsid w:val="2F363D84"/>
    <w:rsid w:val="2F4F48D1"/>
    <w:rsid w:val="2F5D78F7"/>
    <w:rsid w:val="2F6B27A9"/>
    <w:rsid w:val="2FB64A74"/>
    <w:rsid w:val="2FBC7AD0"/>
    <w:rsid w:val="2FD22CED"/>
    <w:rsid w:val="30173B5A"/>
    <w:rsid w:val="30773D6C"/>
    <w:rsid w:val="30882D27"/>
    <w:rsid w:val="30990D80"/>
    <w:rsid w:val="30AC653D"/>
    <w:rsid w:val="30B73448"/>
    <w:rsid w:val="310F18DE"/>
    <w:rsid w:val="3154747A"/>
    <w:rsid w:val="318A66D3"/>
    <w:rsid w:val="318E163C"/>
    <w:rsid w:val="319A1170"/>
    <w:rsid w:val="31CB45CF"/>
    <w:rsid w:val="31CF4EC8"/>
    <w:rsid w:val="31E24E2B"/>
    <w:rsid w:val="3217109E"/>
    <w:rsid w:val="322E7B98"/>
    <w:rsid w:val="32311A7D"/>
    <w:rsid w:val="324825BB"/>
    <w:rsid w:val="329B005C"/>
    <w:rsid w:val="32FE121F"/>
    <w:rsid w:val="33332E5F"/>
    <w:rsid w:val="335C50A9"/>
    <w:rsid w:val="33696BF5"/>
    <w:rsid w:val="33707514"/>
    <w:rsid w:val="337A0981"/>
    <w:rsid w:val="339027A8"/>
    <w:rsid w:val="33D165C0"/>
    <w:rsid w:val="33F829A2"/>
    <w:rsid w:val="33FA04B6"/>
    <w:rsid w:val="34107783"/>
    <w:rsid w:val="34171079"/>
    <w:rsid w:val="34AC2934"/>
    <w:rsid w:val="34BC1B46"/>
    <w:rsid w:val="34F54700"/>
    <w:rsid w:val="353E3A28"/>
    <w:rsid w:val="354E7C80"/>
    <w:rsid w:val="35A831AA"/>
    <w:rsid w:val="360F339A"/>
    <w:rsid w:val="36126D54"/>
    <w:rsid w:val="36952F50"/>
    <w:rsid w:val="36B97D94"/>
    <w:rsid w:val="36BF008C"/>
    <w:rsid w:val="371D17AF"/>
    <w:rsid w:val="37337966"/>
    <w:rsid w:val="379E699F"/>
    <w:rsid w:val="37C42ACC"/>
    <w:rsid w:val="37C72FE5"/>
    <w:rsid w:val="3812321A"/>
    <w:rsid w:val="38273EF5"/>
    <w:rsid w:val="38511EF5"/>
    <w:rsid w:val="387538A7"/>
    <w:rsid w:val="38A42601"/>
    <w:rsid w:val="38BC2304"/>
    <w:rsid w:val="38C119D8"/>
    <w:rsid w:val="38C74729"/>
    <w:rsid w:val="390E4F15"/>
    <w:rsid w:val="39636FF5"/>
    <w:rsid w:val="39A854CC"/>
    <w:rsid w:val="39FE0270"/>
    <w:rsid w:val="3A4803A9"/>
    <w:rsid w:val="3A4C6870"/>
    <w:rsid w:val="3A94771A"/>
    <w:rsid w:val="3AA62C38"/>
    <w:rsid w:val="3AAF379D"/>
    <w:rsid w:val="3AD77482"/>
    <w:rsid w:val="3ADA2521"/>
    <w:rsid w:val="3AE16A8A"/>
    <w:rsid w:val="3B151C4E"/>
    <w:rsid w:val="3B247817"/>
    <w:rsid w:val="3B3B505F"/>
    <w:rsid w:val="3B4D37F5"/>
    <w:rsid w:val="3B5E6B88"/>
    <w:rsid w:val="3B9D14ED"/>
    <w:rsid w:val="3BB62C25"/>
    <w:rsid w:val="3C037D4D"/>
    <w:rsid w:val="3C0837CA"/>
    <w:rsid w:val="3CD70D67"/>
    <w:rsid w:val="3CE2545E"/>
    <w:rsid w:val="3D48099C"/>
    <w:rsid w:val="3D587933"/>
    <w:rsid w:val="3D783CCC"/>
    <w:rsid w:val="3D8316E3"/>
    <w:rsid w:val="3D980595"/>
    <w:rsid w:val="3D9A43F0"/>
    <w:rsid w:val="3DC4200F"/>
    <w:rsid w:val="3DD738AF"/>
    <w:rsid w:val="3DE71338"/>
    <w:rsid w:val="3DEE1310"/>
    <w:rsid w:val="3E0E63E4"/>
    <w:rsid w:val="3E136865"/>
    <w:rsid w:val="3E283097"/>
    <w:rsid w:val="3E622EB7"/>
    <w:rsid w:val="3EA907B1"/>
    <w:rsid w:val="3EFD3FF6"/>
    <w:rsid w:val="3F0A7CBF"/>
    <w:rsid w:val="3F2A23A4"/>
    <w:rsid w:val="3F443F77"/>
    <w:rsid w:val="3F723A42"/>
    <w:rsid w:val="3F7C1158"/>
    <w:rsid w:val="3F8637DD"/>
    <w:rsid w:val="3FF14E4D"/>
    <w:rsid w:val="4018217F"/>
    <w:rsid w:val="40545D3C"/>
    <w:rsid w:val="406A441D"/>
    <w:rsid w:val="40AB3B91"/>
    <w:rsid w:val="40DD395C"/>
    <w:rsid w:val="41267254"/>
    <w:rsid w:val="41767641"/>
    <w:rsid w:val="41863FE5"/>
    <w:rsid w:val="418F7125"/>
    <w:rsid w:val="41A94DB4"/>
    <w:rsid w:val="41B92EA2"/>
    <w:rsid w:val="41BA026B"/>
    <w:rsid w:val="41D2504F"/>
    <w:rsid w:val="420B18EF"/>
    <w:rsid w:val="422428E4"/>
    <w:rsid w:val="422F29DC"/>
    <w:rsid w:val="425B49A4"/>
    <w:rsid w:val="429238D5"/>
    <w:rsid w:val="42942F04"/>
    <w:rsid w:val="42A31014"/>
    <w:rsid w:val="42B33E25"/>
    <w:rsid w:val="42E00769"/>
    <w:rsid w:val="43266566"/>
    <w:rsid w:val="434F33F1"/>
    <w:rsid w:val="438D51B8"/>
    <w:rsid w:val="43927CE7"/>
    <w:rsid w:val="43B84403"/>
    <w:rsid w:val="43F57450"/>
    <w:rsid w:val="43FE70B7"/>
    <w:rsid w:val="44187AB5"/>
    <w:rsid w:val="441A7809"/>
    <w:rsid w:val="44234634"/>
    <w:rsid w:val="44241CA5"/>
    <w:rsid w:val="445C6B93"/>
    <w:rsid w:val="44642C50"/>
    <w:rsid w:val="446E03C5"/>
    <w:rsid w:val="450E3833"/>
    <w:rsid w:val="452B1F36"/>
    <w:rsid w:val="455C78E6"/>
    <w:rsid w:val="457F4CA0"/>
    <w:rsid w:val="45910EEB"/>
    <w:rsid w:val="45A116E8"/>
    <w:rsid w:val="45DC16B4"/>
    <w:rsid w:val="45E638F3"/>
    <w:rsid w:val="46221248"/>
    <w:rsid w:val="46484585"/>
    <w:rsid w:val="46494BA1"/>
    <w:rsid w:val="465B00FD"/>
    <w:rsid w:val="466E73A4"/>
    <w:rsid w:val="469B31CD"/>
    <w:rsid w:val="4783311F"/>
    <w:rsid w:val="47A555E4"/>
    <w:rsid w:val="47E943EF"/>
    <w:rsid w:val="47F01AEF"/>
    <w:rsid w:val="483344F6"/>
    <w:rsid w:val="48745315"/>
    <w:rsid w:val="489F32D6"/>
    <w:rsid w:val="48C37D5A"/>
    <w:rsid w:val="48DA2F9A"/>
    <w:rsid w:val="48EF5D07"/>
    <w:rsid w:val="490D5FA1"/>
    <w:rsid w:val="4916613C"/>
    <w:rsid w:val="49376C16"/>
    <w:rsid w:val="49462C65"/>
    <w:rsid w:val="4979226A"/>
    <w:rsid w:val="498D506F"/>
    <w:rsid w:val="49AE3BB4"/>
    <w:rsid w:val="49C817F0"/>
    <w:rsid w:val="49D86E25"/>
    <w:rsid w:val="4A3E3BFD"/>
    <w:rsid w:val="4A5642BD"/>
    <w:rsid w:val="4A7121FD"/>
    <w:rsid w:val="4A7B382F"/>
    <w:rsid w:val="4A8A3908"/>
    <w:rsid w:val="4ADF458F"/>
    <w:rsid w:val="4B0A3B20"/>
    <w:rsid w:val="4B0D4A38"/>
    <w:rsid w:val="4B2B4E31"/>
    <w:rsid w:val="4B8F6A2E"/>
    <w:rsid w:val="4BE51389"/>
    <w:rsid w:val="4C5F11E8"/>
    <w:rsid w:val="4CD30D71"/>
    <w:rsid w:val="4D004426"/>
    <w:rsid w:val="4D181321"/>
    <w:rsid w:val="4D6D53D6"/>
    <w:rsid w:val="4D76072A"/>
    <w:rsid w:val="4D766F73"/>
    <w:rsid w:val="4D8B3A64"/>
    <w:rsid w:val="4D9E20CA"/>
    <w:rsid w:val="4DF3595A"/>
    <w:rsid w:val="4E5C6365"/>
    <w:rsid w:val="4F0C126F"/>
    <w:rsid w:val="4F1718ED"/>
    <w:rsid w:val="4F3E5399"/>
    <w:rsid w:val="4F7D01CA"/>
    <w:rsid w:val="4FAA1CA3"/>
    <w:rsid w:val="4FB24B97"/>
    <w:rsid w:val="4FD77575"/>
    <w:rsid w:val="4FE43B44"/>
    <w:rsid w:val="4FF160C0"/>
    <w:rsid w:val="500C204F"/>
    <w:rsid w:val="501E1551"/>
    <w:rsid w:val="50861C33"/>
    <w:rsid w:val="50933978"/>
    <w:rsid w:val="511E00BD"/>
    <w:rsid w:val="513F4A38"/>
    <w:rsid w:val="51612480"/>
    <w:rsid w:val="518653EF"/>
    <w:rsid w:val="51875ED2"/>
    <w:rsid w:val="51D34F76"/>
    <w:rsid w:val="52242442"/>
    <w:rsid w:val="5251640D"/>
    <w:rsid w:val="526405FF"/>
    <w:rsid w:val="526B7F3C"/>
    <w:rsid w:val="526D65AA"/>
    <w:rsid w:val="52802A60"/>
    <w:rsid w:val="52870A51"/>
    <w:rsid w:val="52CE4659"/>
    <w:rsid w:val="53582C4B"/>
    <w:rsid w:val="53AD2A48"/>
    <w:rsid w:val="53C46CE4"/>
    <w:rsid w:val="54030C7F"/>
    <w:rsid w:val="54875BB6"/>
    <w:rsid w:val="54C65D5F"/>
    <w:rsid w:val="54D56671"/>
    <w:rsid w:val="55016E5A"/>
    <w:rsid w:val="5516454A"/>
    <w:rsid w:val="551B2823"/>
    <w:rsid w:val="552D5E6E"/>
    <w:rsid w:val="55565DF8"/>
    <w:rsid w:val="55CC4812"/>
    <w:rsid w:val="561E7DBD"/>
    <w:rsid w:val="56325D3E"/>
    <w:rsid w:val="56824B48"/>
    <w:rsid w:val="56A5620A"/>
    <w:rsid w:val="56DE0EB8"/>
    <w:rsid w:val="57016150"/>
    <w:rsid w:val="5703132D"/>
    <w:rsid w:val="57206601"/>
    <w:rsid w:val="573D0666"/>
    <w:rsid w:val="5791137E"/>
    <w:rsid w:val="57984D41"/>
    <w:rsid w:val="57EF64C8"/>
    <w:rsid w:val="5859255A"/>
    <w:rsid w:val="585F4750"/>
    <w:rsid w:val="588F7E7A"/>
    <w:rsid w:val="58C13D5D"/>
    <w:rsid w:val="58F752A4"/>
    <w:rsid w:val="58FC2AAA"/>
    <w:rsid w:val="5966009C"/>
    <w:rsid w:val="5967116C"/>
    <w:rsid w:val="597E6991"/>
    <w:rsid w:val="59C61198"/>
    <w:rsid w:val="59DE14BF"/>
    <w:rsid w:val="59F24767"/>
    <w:rsid w:val="5A0342D4"/>
    <w:rsid w:val="5A26690B"/>
    <w:rsid w:val="5A45259B"/>
    <w:rsid w:val="5A8F7B50"/>
    <w:rsid w:val="5ADA2A27"/>
    <w:rsid w:val="5AE94390"/>
    <w:rsid w:val="5AF87707"/>
    <w:rsid w:val="5B1A78C6"/>
    <w:rsid w:val="5B434FD2"/>
    <w:rsid w:val="5B91572B"/>
    <w:rsid w:val="5B980518"/>
    <w:rsid w:val="5BB509E1"/>
    <w:rsid w:val="5BCE2AE8"/>
    <w:rsid w:val="5BFB61C8"/>
    <w:rsid w:val="5C242F3A"/>
    <w:rsid w:val="5C3415C1"/>
    <w:rsid w:val="5C3543E2"/>
    <w:rsid w:val="5C421FA4"/>
    <w:rsid w:val="5C5E447D"/>
    <w:rsid w:val="5C6873CD"/>
    <w:rsid w:val="5C9C6520"/>
    <w:rsid w:val="5CB342FD"/>
    <w:rsid w:val="5D153509"/>
    <w:rsid w:val="5D385EC3"/>
    <w:rsid w:val="5D7B2516"/>
    <w:rsid w:val="5DD642C3"/>
    <w:rsid w:val="5E466C7A"/>
    <w:rsid w:val="5E481A4D"/>
    <w:rsid w:val="5E55330B"/>
    <w:rsid w:val="5E9D75E7"/>
    <w:rsid w:val="5EA303C7"/>
    <w:rsid w:val="5ED62A99"/>
    <w:rsid w:val="5EEF07C0"/>
    <w:rsid w:val="5F3918B0"/>
    <w:rsid w:val="5F5C2E01"/>
    <w:rsid w:val="5F6E3096"/>
    <w:rsid w:val="5F9317D4"/>
    <w:rsid w:val="5FB85B96"/>
    <w:rsid w:val="5FE877EB"/>
    <w:rsid w:val="603B649D"/>
    <w:rsid w:val="60464981"/>
    <w:rsid w:val="60AA0440"/>
    <w:rsid w:val="60BA2EFB"/>
    <w:rsid w:val="60CA7C73"/>
    <w:rsid w:val="610F2765"/>
    <w:rsid w:val="61142143"/>
    <w:rsid w:val="613D6802"/>
    <w:rsid w:val="61435191"/>
    <w:rsid w:val="61716CB2"/>
    <w:rsid w:val="61AB010E"/>
    <w:rsid w:val="61CD3347"/>
    <w:rsid w:val="61E96933"/>
    <w:rsid w:val="620C3A7B"/>
    <w:rsid w:val="621E0168"/>
    <w:rsid w:val="62285E54"/>
    <w:rsid w:val="62996127"/>
    <w:rsid w:val="62B957AF"/>
    <w:rsid w:val="62F22F03"/>
    <w:rsid w:val="633114AF"/>
    <w:rsid w:val="63573912"/>
    <w:rsid w:val="635C69FA"/>
    <w:rsid w:val="63646D31"/>
    <w:rsid w:val="63651276"/>
    <w:rsid w:val="636C3424"/>
    <w:rsid w:val="638039FA"/>
    <w:rsid w:val="63E319A6"/>
    <w:rsid w:val="640300BB"/>
    <w:rsid w:val="64411A82"/>
    <w:rsid w:val="648E2769"/>
    <w:rsid w:val="64D2485B"/>
    <w:rsid w:val="64DC428E"/>
    <w:rsid w:val="64EB2771"/>
    <w:rsid w:val="64F80D91"/>
    <w:rsid w:val="65060504"/>
    <w:rsid w:val="650E64D4"/>
    <w:rsid w:val="65217D4A"/>
    <w:rsid w:val="65221172"/>
    <w:rsid w:val="65B80526"/>
    <w:rsid w:val="65C42D3A"/>
    <w:rsid w:val="65CF7DB0"/>
    <w:rsid w:val="65D3667E"/>
    <w:rsid w:val="65F32852"/>
    <w:rsid w:val="664F2B53"/>
    <w:rsid w:val="66625DA8"/>
    <w:rsid w:val="668B0ECF"/>
    <w:rsid w:val="66A3469D"/>
    <w:rsid w:val="66BA0293"/>
    <w:rsid w:val="66C14725"/>
    <w:rsid w:val="66E14756"/>
    <w:rsid w:val="670262A3"/>
    <w:rsid w:val="67290B1F"/>
    <w:rsid w:val="673F0418"/>
    <w:rsid w:val="67555FD2"/>
    <w:rsid w:val="67601EE7"/>
    <w:rsid w:val="67641777"/>
    <w:rsid w:val="67677983"/>
    <w:rsid w:val="67957265"/>
    <w:rsid w:val="67EB6960"/>
    <w:rsid w:val="685F3273"/>
    <w:rsid w:val="68894A62"/>
    <w:rsid w:val="68A65409"/>
    <w:rsid w:val="68B15E09"/>
    <w:rsid w:val="68CD05FD"/>
    <w:rsid w:val="69574AF3"/>
    <w:rsid w:val="69617037"/>
    <w:rsid w:val="696F3EF5"/>
    <w:rsid w:val="69A949E4"/>
    <w:rsid w:val="69AA23F5"/>
    <w:rsid w:val="69CE5B4A"/>
    <w:rsid w:val="69DC14FC"/>
    <w:rsid w:val="6A29484F"/>
    <w:rsid w:val="6AA42BC1"/>
    <w:rsid w:val="6AAC7773"/>
    <w:rsid w:val="6AB03594"/>
    <w:rsid w:val="6AD86594"/>
    <w:rsid w:val="6B2C4B30"/>
    <w:rsid w:val="6B316AE0"/>
    <w:rsid w:val="6B3C2DC6"/>
    <w:rsid w:val="6B431676"/>
    <w:rsid w:val="6B8D317C"/>
    <w:rsid w:val="6B9A1AC1"/>
    <w:rsid w:val="6C5765F5"/>
    <w:rsid w:val="6C6722FE"/>
    <w:rsid w:val="6C9343C4"/>
    <w:rsid w:val="6CCC5701"/>
    <w:rsid w:val="6CCC66E5"/>
    <w:rsid w:val="6CD37374"/>
    <w:rsid w:val="6D125C1C"/>
    <w:rsid w:val="6D2341C2"/>
    <w:rsid w:val="6D7736E6"/>
    <w:rsid w:val="6E115B80"/>
    <w:rsid w:val="6E665C89"/>
    <w:rsid w:val="6EA20DEA"/>
    <w:rsid w:val="6EBA69A3"/>
    <w:rsid w:val="6EC72E21"/>
    <w:rsid w:val="6ECC216F"/>
    <w:rsid w:val="6F2D0DC1"/>
    <w:rsid w:val="6F5043DD"/>
    <w:rsid w:val="6F760E5C"/>
    <w:rsid w:val="6F7C6816"/>
    <w:rsid w:val="6F804FAD"/>
    <w:rsid w:val="6F841C44"/>
    <w:rsid w:val="6F8C7D02"/>
    <w:rsid w:val="6FB40A5E"/>
    <w:rsid w:val="6FCB139A"/>
    <w:rsid w:val="6FE645D6"/>
    <w:rsid w:val="6FFF266C"/>
    <w:rsid w:val="70105082"/>
    <w:rsid w:val="70917C11"/>
    <w:rsid w:val="70932D4A"/>
    <w:rsid w:val="709A19F2"/>
    <w:rsid w:val="709C081E"/>
    <w:rsid w:val="70A90174"/>
    <w:rsid w:val="70B76FC7"/>
    <w:rsid w:val="70C0079F"/>
    <w:rsid w:val="713B7B6E"/>
    <w:rsid w:val="715A34FB"/>
    <w:rsid w:val="71810485"/>
    <w:rsid w:val="71CA32CD"/>
    <w:rsid w:val="720C6277"/>
    <w:rsid w:val="7254390E"/>
    <w:rsid w:val="72A7161B"/>
    <w:rsid w:val="72B42293"/>
    <w:rsid w:val="73210AA0"/>
    <w:rsid w:val="735F6A48"/>
    <w:rsid w:val="73B43D6A"/>
    <w:rsid w:val="743878A7"/>
    <w:rsid w:val="7445096D"/>
    <w:rsid w:val="74496933"/>
    <w:rsid w:val="748A0864"/>
    <w:rsid w:val="74E25306"/>
    <w:rsid w:val="74FC2F1A"/>
    <w:rsid w:val="750A5F11"/>
    <w:rsid w:val="75210D99"/>
    <w:rsid w:val="754E5285"/>
    <w:rsid w:val="755A0B81"/>
    <w:rsid w:val="757F36C5"/>
    <w:rsid w:val="75BD2015"/>
    <w:rsid w:val="75F5765D"/>
    <w:rsid w:val="75FE6CF4"/>
    <w:rsid w:val="766758A1"/>
    <w:rsid w:val="76736D69"/>
    <w:rsid w:val="768C0896"/>
    <w:rsid w:val="76A05D4D"/>
    <w:rsid w:val="76F06086"/>
    <w:rsid w:val="77184821"/>
    <w:rsid w:val="771C671E"/>
    <w:rsid w:val="77264F4A"/>
    <w:rsid w:val="772B78BC"/>
    <w:rsid w:val="77557262"/>
    <w:rsid w:val="77630180"/>
    <w:rsid w:val="777D4476"/>
    <w:rsid w:val="777E66B9"/>
    <w:rsid w:val="77A11963"/>
    <w:rsid w:val="77B306FA"/>
    <w:rsid w:val="77D05DA7"/>
    <w:rsid w:val="77E9126E"/>
    <w:rsid w:val="77EB21DA"/>
    <w:rsid w:val="77F3075A"/>
    <w:rsid w:val="780A16D8"/>
    <w:rsid w:val="782F1FBC"/>
    <w:rsid w:val="78377C2D"/>
    <w:rsid w:val="78594DB2"/>
    <w:rsid w:val="785C0A69"/>
    <w:rsid w:val="78647C7B"/>
    <w:rsid w:val="788D548D"/>
    <w:rsid w:val="78BD2E6B"/>
    <w:rsid w:val="78E60C5C"/>
    <w:rsid w:val="79062014"/>
    <w:rsid w:val="795772F2"/>
    <w:rsid w:val="796F3FC2"/>
    <w:rsid w:val="79766B0A"/>
    <w:rsid w:val="79902EF5"/>
    <w:rsid w:val="79A43C08"/>
    <w:rsid w:val="79DA03DE"/>
    <w:rsid w:val="7A4C5980"/>
    <w:rsid w:val="7A622959"/>
    <w:rsid w:val="7AF9614E"/>
    <w:rsid w:val="7B1A337A"/>
    <w:rsid w:val="7B1B484D"/>
    <w:rsid w:val="7B590086"/>
    <w:rsid w:val="7BEB000B"/>
    <w:rsid w:val="7BF7684B"/>
    <w:rsid w:val="7C472CFC"/>
    <w:rsid w:val="7C8C5C79"/>
    <w:rsid w:val="7CD04BB5"/>
    <w:rsid w:val="7CE5786C"/>
    <w:rsid w:val="7D3A6949"/>
    <w:rsid w:val="7D3A75F2"/>
    <w:rsid w:val="7D661A6A"/>
    <w:rsid w:val="7DA41DA4"/>
    <w:rsid w:val="7DC21963"/>
    <w:rsid w:val="7E051D5F"/>
    <w:rsid w:val="7E6E1314"/>
    <w:rsid w:val="7EAF1EEE"/>
    <w:rsid w:val="7EB8025E"/>
    <w:rsid w:val="7EBE04ED"/>
    <w:rsid w:val="7ED20CD9"/>
    <w:rsid w:val="7EDC1E30"/>
    <w:rsid w:val="7F07276E"/>
    <w:rsid w:val="7F2F7C47"/>
    <w:rsid w:val="7F3754E9"/>
    <w:rsid w:val="7F8F6BA4"/>
    <w:rsid w:val="7F9016E4"/>
    <w:rsid w:val="7FFC15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zh1</dc:creator>
  <cp:lastModifiedBy>hp-1</cp:lastModifiedBy>
  <dcterms:modified xsi:type="dcterms:W3CDTF">2017-03-29T04:49:03Z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