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/>
          <w:b/>
          <w:spacing w:val="4"/>
          <w:sz w:val="36"/>
          <w:szCs w:val="36"/>
        </w:rPr>
      </w:pPr>
      <w:r>
        <w:rPr>
          <w:rFonts w:hint="eastAsia" w:ascii="宋体" w:hAnsi="宋体"/>
          <w:b/>
          <w:spacing w:val="4"/>
          <w:sz w:val="36"/>
          <w:szCs w:val="36"/>
        </w:rPr>
        <w:t>图纸会审记录</w:t>
      </w:r>
    </w:p>
    <w:p>
      <w:pPr>
        <w:ind w:firstLine="360" w:firstLineChars="20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工程名称：</w:t>
      </w:r>
      <w:r>
        <w:rPr>
          <w:rStyle w:val="8"/>
          <w:rFonts w:hint="eastAsia" w:ascii="宋体" w:hAnsi="宋体" w:eastAsia="宋体" w:cs="宋体"/>
          <w:b w:val="0"/>
          <w:i w:val="0"/>
          <w:caps w:val="0"/>
          <w:spacing w:val="0"/>
          <w:w w:val="100"/>
          <w:kern w:val="2"/>
          <w:sz w:val="18"/>
          <w:szCs w:val="18"/>
          <w:lang w:val="zh-CN" w:eastAsia="zh-CN" w:bidi="ar-SA"/>
        </w:rPr>
        <w:t>宁波前湾新区海拓园-7.0MWP分布式光伏发电项目</w:t>
      </w:r>
      <w:r>
        <w:rPr>
          <w:rFonts w:hint="eastAsia" w:ascii="宋体" w:hAnsi="宋体" w:eastAsia="宋体" w:cs="宋体"/>
          <w:sz w:val="18"/>
          <w:szCs w:val="18"/>
        </w:rPr>
        <w:t xml:space="preserve">       </w:t>
      </w:r>
    </w:p>
    <w:p>
      <w:pPr>
        <w:rPr>
          <w:rFonts w:hint="eastAsia" w:ascii="宋体" w:hAnsi="宋体" w:eastAsia="宋体" w:cs="宋体"/>
          <w:sz w:val="18"/>
          <w:szCs w:val="18"/>
          <w:lang w:eastAsia="zh-CN"/>
        </w:rPr>
      </w:pPr>
      <w:r>
        <w:rPr>
          <w:rFonts w:hint="eastAsia" w:ascii="宋体" w:hAnsi="宋体" w:eastAsia="宋体" w:cs="宋体"/>
          <w:sz w:val="18"/>
          <w:szCs w:val="18"/>
        </w:rPr>
        <w:t xml:space="preserve">    编号：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NBXJ</w:t>
      </w:r>
      <w:r>
        <w:rPr>
          <w:rFonts w:hint="eastAsia" w:ascii="宋体" w:hAnsi="宋体" w:eastAsia="宋体" w:cs="宋体"/>
          <w:sz w:val="18"/>
          <w:szCs w:val="18"/>
        </w:rPr>
        <w:t>-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QWHTY</w:t>
      </w:r>
      <w:r>
        <w:rPr>
          <w:rFonts w:hint="eastAsia" w:ascii="宋体" w:hAnsi="宋体" w:eastAsia="宋体" w:cs="宋体"/>
          <w:sz w:val="18"/>
          <w:szCs w:val="18"/>
        </w:rPr>
        <w:t>-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TZHS</w:t>
      </w:r>
      <w:r>
        <w:rPr>
          <w:rFonts w:hint="eastAsia" w:ascii="宋体" w:hAnsi="宋体" w:eastAsia="宋体" w:cs="宋体"/>
          <w:sz w:val="18"/>
          <w:szCs w:val="18"/>
        </w:rPr>
        <w:t>-00</w:t>
      </w:r>
      <w:r>
        <w:rPr>
          <w:rFonts w:hint="eastAsia" w:ascii="宋体" w:hAnsi="宋体" w:eastAsia="宋体" w:cs="宋体"/>
          <w:sz w:val="18"/>
          <w:szCs w:val="18"/>
          <w:lang w:val="en-US" w:eastAsia="zh-CN"/>
        </w:rPr>
        <w:t>1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1"/>
        <w:gridCol w:w="364"/>
        <w:gridCol w:w="714"/>
        <w:gridCol w:w="482"/>
        <w:gridCol w:w="743"/>
        <w:gridCol w:w="1106"/>
        <w:gridCol w:w="382"/>
        <w:gridCol w:w="1486"/>
        <w:gridCol w:w="745"/>
        <w:gridCol w:w="357"/>
        <w:gridCol w:w="20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  <w:jc w:val="center"/>
        </w:trPr>
        <w:tc>
          <w:tcPr>
            <w:tcW w:w="103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会审地点</w:t>
            </w:r>
          </w:p>
        </w:tc>
        <w:tc>
          <w:tcPr>
            <w:tcW w:w="1939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海拓园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项目部</w:t>
            </w:r>
          </w:p>
        </w:tc>
        <w:tc>
          <w:tcPr>
            <w:tcW w:w="1106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专业名称</w:t>
            </w:r>
          </w:p>
        </w:tc>
        <w:tc>
          <w:tcPr>
            <w:tcW w:w="186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光伏电气</w:t>
            </w:r>
          </w:p>
        </w:tc>
        <w:tc>
          <w:tcPr>
            <w:tcW w:w="1102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会审日期</w:t>
            </w:r>
          </w:p>
        </w:tc>
        <w:tc>
          <w:tcPr>
            <w:tcW w:w="204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2022.0</w:t>
            </w: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  <w:lang w:val="en-US" w:eastAsia="zh-CN"/>
              </w:rPr>
              <w:t>6.28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序号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图纸编号</w:t>
            </w:r>
          </w:p>
        </w:tc>
        <w:tc>
          <w:tcPr>
            <w:tcW w:w="4199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提出图纸问题</w:t>
            </w:r>
          </w:p>
        </w:tc>
        <w:tc>
          <w:tcPr>
            <w:tcW w:w="3143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</w:pPr>
            <w:r>
              <w:rPr>
                <w:rFonts w:hint="eastAsia" w:ascii="宋体" w:hAnsi="宋体" w:eastAsia="宋体" w:cs="宋体"/>
                <w:color w:val="auto"/>
                <w:sz w:val="18"/>
                <w:szCs w:val="18"/>
              </w:rPr>
              <w:t>会审结果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1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D-06</w:t>
            </w:r>
          </w:p>
        </w:tc>
        <w:tc>
          <w:tcPr>
            <w:tcW w:w="4199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宋体" w:cs="宋体"/>
                <w:b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光伏发电设计图纸主要设备材料表中高压电缆为ZRC-YJV22-8.7/15-3×120mm²，其他图纸及清单中高压电缆为ZR-YJV-8.7/15-3×95mm²，请确认。</w:t>
            </w:r>
          </w:p>
        </w:tc>
        <w:tc>
          <w:tcPr>
            <w:tcW w:w="3143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回复：应为ZR-YJV-8.7/15-3×95mm²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5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2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D-06</w:t>
            </w:r>
          </w:p>
        </w:tc>
        <w:tc>
          <w:tcPr>
            <w:tcW w:w="4199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光伏发电设计图纸主要设备材料表中低压电缆为ZRC-YJV-1.8/3kV-3×120mm²，其他图纸中低压电缆型号为ZRC-YJV-1.8/3kV-3×95mm²，请确认。</w:t>
            </w:r>
          </w:p>
        </w:tc>
        <w:tc>
          <w:tcPr>
            <w:tcW w:w="3143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回复：应为ZRC-YJV-1.8/3-3×95mm²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3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D-06</w:t>
            </w:r>
          </w:p>
        </w:tc>
        <w:tc>
          <w:tcPr>
            <w:tcW w:w="4199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光伏发电设计与电气一次设计图纸主要设备材料表中4台升压变的电压等级为10.5kV±2x2.5%/0.48kV，其他图纸电压等级为10.5kV±2x2.5%/0.8kV ，请确认。</w:t>
            </w:r>
          </w:p>
        </w:tc>
        <w:tc>
          <w:tcPr>
            <w:tcW w:w="3143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 xml:space="preserve">回复：应为10.5kV±2x2.5%/0.8kV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4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D-06</w:t>
            </w:r>
          </w:p>
        </w:tc>
        <w:tc>
          <w:tcPr>
            <w:tcW w:w="4199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光伏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发电设计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图纸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主要设备材料表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中直流屏、综合屏、通讯屏为4台，根据电气一次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设计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图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纸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D-11,D19,D23</w:t>
            </w:r>
            <w:r>
              <w:rPr>
                <w:rFonts w:hint="eastAsia" w:ascii="宋体" w:hAnsi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的</w:t>
            </w:r>
            <w:r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  <w:t>直流屏、综合屏、通讯屏为各2台，请确认。</w:t>
            </w:r>
          </w:p>
        </w:tc>
        <w:tc>
          <w:tcPr>
            <w:tcW w:w="3143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回复：应为</w:t>
            </w:r>
            <w:r>
              <w:rPr>
                <w:rStyle w:val="8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各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2台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5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D-07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199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水系统为PPR管DN25/DN20，加30mm厚橡塑保温再加铝板保护，由于管材为PPR，管径小，铝板保护施工容易打穿</w:t>
            </w:r>
            <w:r>
              <w:rPr>
                <w:rStyle w:val="8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水管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，</w:t>
            </w:r>
            <w:r>
              <w:rPr>
                <w:rStyle w:val="8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且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卷管机卷不了小口径的管型，是否可用外层有铝箔的橡塑保温成品管？</w:t>
            </w:r>
          </w:p>
        </w:tc>
        <w:tc>
          <w:tcPr>
            <w:tcW w:w="3143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回复：可以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6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D-02</w:t>
            </w:r>
          </w:p>
        </w:tc>
        <w:tc>
          <w:tcPr>
            <w:tcW w:w="4199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光伏发电设计D-02图纸中逆变器</w:t>
            </w:r>
            <w:r>
              <w:rPr>
                <w:rStyle w:val="8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用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支架支起0.4m安装</w:t>
            </w:r>
            <w:r>
              <w:rPr>
                <w:rStyle w:val="8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，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主要材料表中逆变器距地1.5米挂墙，而在D-11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~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D-1</w:t>
            </w:r>
            <w:r>
              <w:rPr>
                <w:rStyle w:val="8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4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图中交流逆变器离地0.6挂墙安装，请明确安装方式</w:t>
            </w:r>
            <w:r>
              <w:rPr>
                <w:rStyle w:val="8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。</w:t>
            </w:r>
          </w:p>
        </w:tc>
        <w:tc>
          <w:tcPr>
            <w:tcW w:w="3143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回复：距地0.6米挂墙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</w:rPr>
              <w:t>7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D-07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199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光伏发电设计</w:t>
            </w:r>
            <w:r>
              <w:rPr>
                <w:rStyle w:val="8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图纸中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清洗水管位置可否和运维通道并列安装？</w:t>
            </w:r>
          </w:p>
        </w:tc>
        <w:tc>
          <w:tcPr>
            <w:tcW w:w="3143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回复：可以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9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D-07</w:t>
            </w:r>
            <w:r>
              <w:rPr>
                <w:rFonts w:hint="eastAsia" w:ascii="微软雅黑" w:hAnsi="微软雅黑" w:eastAsia="微软雅黑" w:cs="微软雅黑"/>
                <w:color w:val="auto"/>
                <w:sz w:val="20"/>
                <w:szCs w:val="20"/>
                <w:lang w:val="en-US" w:eastAsia="zh-CN"/>
              </w:rPr>
              <w:t>~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4199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光伏发电设计</w:t>
            </w:r>
            <w:r>
              <w:rPr>
                <w:rStyle w:val="8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图纸中E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轴、</w:t>
            </w:r>
            <w:r>
              <w:rPr>
                <w:rStyle w:val="8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G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轴处已有运维通道，新建的运维通道与已有运维通道间距不大于800，可否取消这部分运维通道？</w:t>
            </w:r>
          </w:p>
        </w:tc>
        <w:tc>
          <w:tcPr>
            <w:tcW w:w="3143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回复：可以取消，各楼E轴、G轴处取消运维通道长度约106米。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63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D-23</w:t>
            </w:r>
          </w:p>
        </w:tc>
        <w:tc>
          <w:tcPr>
            <w:tcW w:w="4199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施工现场3#配房至4#配房并网柜高压电缆，储能柜集装箱至4#储能接入柜高压电缆利用已有电缆井进行敷设，3#配房外新建高压电缆井至2#楼已有电缆井新增3孔SC150，具体施工详见施工总图。</w:t>
            </w:r>
          </w:p>
        </w:tc>
        <w:tc>
          <w:tcPr>
            <w:tcW w:w="3143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回复：同意修改，具体详D-23（修）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电联-01</w:t>
            </w:r>
          </w:p>
        </w:tc>
        <w:tc>
          <w:tcPr>
            <w:tcW w:w="4199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因厂区配电房扩容需要，修改2#、4#厂房专变布置图及相应系统图。</w:t>
            </w:r>
          </w:p>
        </w:tc>
        <w:tc>
          <w:tcPr>
            <w:tcW w:w="3143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回复：修改内容详见电联-01。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11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D-07</w:t>
            </w:r>
          </w:p>
        </w:tc>
        <w:tc>
          <w:tcPr>
            <w:tcW w:w="4199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储能集装箱生产单位关于电池集装箱平面图与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光伏储能设计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图纸D-07不一致，是否进行图纸修改？</w:t>
            </w:r>
          </w:p>
        </w:tc>
        <w:tc>
          <w:tcPr>
            <w:tcW w:w="3143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回复：根据储能厂家提供的集装箱尺寸，</w:t>
            </w:r>
            <w:r>
              <w:rPr>
                <w:rStyle w:val="8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并增加围栏，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相应修改</w:t>
            </w:r>
            <w:r>
              <w:rPr>
                <w:rStyle w:val="8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详见</w:t>
            </w:r>
            <w:bookmarkStart w:id="0" w:name="_GoBack"/>
            <w:bookmarkEnd w:id="0"/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图纸。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D-09</w:t>
            </w:r>
          </w:p>
        </w:tc>
        <w:tc>
          <w:tcPr>
            <w:tcW w:w="4199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光伏发电设计图纸D-09的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3#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厂房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组件排布置图中3-4轴区域光伏组件图纸与现场不符，按图施工后运维通道将放置在采光带上方，如何调整？</w:t>
            </w:r>
          </w:p>
        </w:tc>
        <w:tc>
          <w:tcPr>
            <w:tcW w:w="3143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回复：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按图纸中的组件排布置图施工，运维通道设置在采光带上。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0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13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G-03,G-06</w:t>
            </w:r>
          </w:p>
        </w:tc>
        <w:tc>
          <w:tcPr>
            <w:tcW w:w="4199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光伏土建设计图纸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2#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3#厂房光伏配电房与原办公楼交接处防水如何处理？</w:t>
            </w:r>
          </w:p>
        </w:tc>
        <w:tc>
          <w:tcPr>
            <w:tcW w:w="3143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回复：原200厚筏板沿边上翻由标高-0.1改为至结构梁顶面，具体修改详结构联系单GL-01。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5" w:hRule="atLeast"/>
          <w:jc w:val="center"/>
        </w:trPr>
        <w:tc>
          <w:tcPr>
            <w:tcW w:w="671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14</w:t>
            </w:r>
          </w:p>
        </w:tc>
        <w:tc>
          <w:tcPr>
            <w:tcW w:w="107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总图</w:t>
            </w:r>
          </w:p>
        </w:tc>
        <w:tc>
          <w:tcPr>
            <w:tcW w:w="4199" w:type="dxa"/>
            <w:gridSpan w:val="5"/>
            <w:noWrap w:val="0"/>
            <w:vAlign w:val="center"/>
          </w:tcPr>
          <w:p>
            <w:pPr>
              <w:snapToGrid/>
              <w:spacing w:before="0" w:beforeAutospacing="0" w:after="0" w:afterAutospacing="0" w:line="300" w:lineRule="exact"/>
              <w:jc w:val="left"/>
              <w:textAlignment w:val="baseline"/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光伏发电设计图纸D-23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室外电缆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管道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与园区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其他管线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交叉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较多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，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存在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电缆埋深不足</w:t>
            </w:r>
            <w:r>
              <w:rPr>
                <w:rFonts w:hint="eastAsia" w:ascii="宋体" w:hAnsi="宋体" w:cs="宋体"/>
                <w:color w:val="auto"/>
                <w:sz w:val="20"/>
                <w:szCs w:val="20"/>
                <w:lang w:val="en-US" w:eastAsia="zh-CN"/>
              </w:rPr>
              <w:t>现象很多</w:t>
            </w:r>
            <w:r>
              <w:rPr>
                <w:rFonts w:hint="eastAsia" w:ascii="宋体" w:hAnsi="宋体" w:eastAsia="宋体" w:cs="宋体"/>
                <w:color w:val="auto"/>
                <w:sz w:val="20"/>
                <w:szCs w:val="20"/>
                <w:lang w:val="en-US" w:eastAsia="zh-CN"/>
              </w:rPr>
              <w:t>，如何处理？</w:t>
            </w:r>
          </w:p>
        </w:tc>
        <w:tc>
          <w:tcPr>
            <w:tcW w:w="3143" w:type="dxa"/>
            <w:gridSpan w:val="3"/>
            <w:noWrap w:val="0"/>
            <w:vAlign w:val="center"/>
          </w:tcPr>
          <w:p>
            <w:pPr>
              <w:snapToGrid/>
              <w:spacing w:before="0" w:beforeAutospacing="0" w:after="0" w:afterAutospacing="0" w:line="240" w:lineRule="auto"/>
              <w:jc w:val="left"/>
              <w:textAlignment w:val="baseline"/>
              <w:rPr>
                <w:rStyle w:val="8"/>
                <w:rFonts w:hint="default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</w:pP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回复：原</w:t>
            </w:r>
            <w:r>
              <w:rPr>
                <w:rStyle w:val="8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做法为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镀锌钢管</w:t>
            </w:r>
            <w:r>
              <w:rPr>
                <w:rStyle w:val="8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缠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三油两布改为镀锌钢管并混凝土包封</w:t>
            </w:r>
            <w:r>
              <w:rPr>
                <w:rStyle w:val="8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，详见联系单</w:t>
            </w:r>
            <w:r>
              <w:rPr>
                <w:rStyle w:val="8"/>
                <w:rFonts w:hint="eastAsia" w:ascii="宋体" w:hAnsi="宋体" w:eastAsia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电联-0</w:t>
            </w:r>
            <w:r>
              <w:rPr>
                <w:rStyle w:val="8"/>
                <w:rFonts w:hint="eastAsia" w:ascii="宋体" w:hAnsi="宋体" w:cs="宋体"/>
                <w:b w:val="0"/>
                <w:i w:val="0"/>
                <w:caps w:val="0"/>
                <w:color w:val="auto"/>
                <w:spacing w:val="0"/>
                <w:w w:val="100"/>
                <w:kern w:val="2"/>
                <w:sz w:val="20"/>
                <w:szCs w:val="20"/>
                <w:lang w:val="en-US" w:eastAsia="zh-CN" w:bidi="ar-SA"/>
              </w:rPr>
              <w:t>2。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45" w:hRule="atLeast"/>
          <w:jc w:val="center"/>
        </w:trPr>
        <w:tc>
          <w:tcPr>
            <w:tcW w:w="2231" w:type="dxa"/>
            <w:gridSpan w:val="4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施工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单位(公章)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负责人：</w:t>
            </w:r>
          </w:p>
          <w:p>
            <w:pPr>
              <w:ind w:right="-107" w:rightChars="-5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right="-107" w:rightChars="-51"/>
              <w:jc w:val="both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wordWrap w:val="0"/>
              <w:ind w:right="-107" w:rightChars="-51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年   月  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31" w:type="dxa"/>
            <w:gridSpan w:val="3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监理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单位(公章)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负责人：</w:t>
            </w:r>
          </w:p>
          <w:p>
            <w:pPr>
              <w:ind w:right="-212" w:rightChars="-10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right="-212" w:rightChars="-10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right="-212" w:rightChars="-10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right="-212" w:rightChars="-10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right="-212" w:rightChars="-10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wordWrap w:val="0"/>
              <w:ind w:right="-99" w:rightChars="-47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  年  月  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231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eastAsia="zh-CN"/>
              </w:rPr>
              <w:t>设计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单位(公章)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负责人：</w:t>
            </w:r>
          </w:p>
          <w:p>
            <w:pPr>
              <w:ind w:right="-107" w:rightChars="-5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right="-107" w:rightChars="-5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wordWrap w:val="0"/>
              <w:ind w:right="-103" w:rightChars="-49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年  月  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2398" w:type="dxa"/>
            <w:gridSpan w:val="2"/>
            <w:noWrap w:val="0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建设单位(公章)</w:t>
            </w:r>
          </w:p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>负责人：</w:t>
            </w:r>
          </w:p>
          <w:p>
            <w:pPr>
              <w:ind w:right="-86" w:rightChars="-4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right="-86" w:rightChars="-4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right="-86" w:rightChars="-4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right="-86" w:rightChars="-4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ind w:right="-86" w:rightChars="-41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  <w:p>
            <w:pPr>
              <w:wordWrap w:val="0"/>
              <w:ind w:right="-103" w:rightChars="-49"/>
              <w:jc w:val="right"/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  <w:t xml:space="preserve">    年   月   日</w:t>
            </w:r>
            <w:r>
              <w:rPr>
                <w:rFonts w:hint="eastAsia" w:ascii="宋体" w:hAnsi="宋体" w:eastAsia="宋体" w:cs="宋体"/>
                <w:color w:val="auto"/>
                <w:sz w:val="21"/>
                <w:szCs w:val="21"/>
                <w:lang w:val="en-US" w:eastAsia="zh-CN"/>
              </w:rPr>
              <w:t xml:space="preserve"> </w:t>
            </w:r>
          </w:p>
        </w:tc>
      </w:tr>
    </w:tbl>
    <w:p>
      <w:pPr>
        <w:ind w:firstLine="420" w:firstLineChars="0"/>
        <w:rPr>
          <w:rFonts w:hint="eastAsia" w:ascii="宋体" w:hAnsi="宋体" w:eastAsia="宋体" w:cs="宋体"/>
          <w:sz w:val="18"/>
          <w:szCs w:val="18"/>
        </w:rPr>
      </w:pPr>
      <w:r>
        <w:rPr>
          <w:rFonts w:hint="eastAsia" w:ascii="宋体" w:hAnsi="宋体" w:eastAsia="宋体" w:cs="宋体"/>
          <w:sz w:val="18"/>
          <w:szCs w:val="18"/>
        </w:rPr>
        <w:t>本表由施工单位整理、汇总，建设单位、监理单位、设计单位、施工单位各保存一份。</w:t>
      </w:r>
    </w:p>
    <w:sectPr>
      <w:headerReference r:id="rId3" w:type="default"/>
      <w:footerReference r:id="rId5" w:type="default"/>
      <w:headerReference r:id="rId4" w:type="even"/>
      <w:footerReference r:id="rId6" w:type="even"/>
      <w:pgSz w:w="11906" w:h="16838"/>
      <w:pgMar w:top="1417" w:right="1247" w:bottom="1247" w:left="1587" w:header="851" w:footer="992" w:gutter="0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separate"/>
    </w:r>
    <w:r>
      <w:rPr>
        <w:rStyle w:val="7"/>
      </w:rPr>
      <w:t>2</w:t>
    </w:r>
    <w:r>
      <w:fldChar w:fldCharType="end"/>
    </w:r>
  </w:p>
  <w:p>
    <w:pPr>
      <w:pStyle w:val="2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right" w:y="1"/>
      <w:rPr>
        <w:rStyle w:val="7"/>
      </w:rPr>
    </w:pPr>
    <w:r>
      <w:fldChar w:fldCharType="begin"/>
    </w:r>
    <w:r>
      <w:rPr>
        <w:rStyle w:val="7"/>
      </w:rPr>
      <w:instrText xml:space="preserve">PAGE  </w:instrText>
    </w:r>
    <w:r>
      <w:fldChar w:fldCharType="end"/>
    </w:r>
  </w:p>
  <w:p>
    <w:pPr>
      <w:pStyle w:val="2"/>
      <w:ind w:right="360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k3OGFlODYyMjBlMTIzZDY1YWM5NmU0NDNiYzU2NWUifQ=="/>
  </w:docVars>
  <w:rsids>
    <w:rsidRoot w:val="58823035"/>
    <w:rsid w:val="05681B03"/>
    <w:rsid w:val="139221E1"/>
    <w:rsid w:val="196B4BBF"/>
    <w:rsid w:val="1ED86AFC"/>
    <w:rsid w:val="24901238"/>
    <w:rsid w:val="251A6EA9"/>
    <w:rsid w:val="298F027B"/>
    <w:rsid w:val="2B362F3F"/>
    <w:rsid w:val="2D1E5200"/>
    <w:rsid w:val="31AF0C54"/>
    <w:rsid w:val="3C1211C7"/>
    <w:rsid w:val="4DEB040E"/>
    <w:rsid w:val="57161245"/>
    <w:rsid w:val="58823035"/>
    <w:rsid w:val="5BBB7C9C"/>
    <w:rsid w:val="67157A8F"/>
    <w:rsid w:val="67547932"/>
    <w:rsid w:val="69CB7AE7"/>
    <w:rsid w:val="6D417909"/>
    <w:rsid w:val="707409A5"/>
    <w:rsid w:val="719B535B"/>
    <w:rsid w:val="7AC92220"/>
    <w:rsid w:val="7E0724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link w:val="8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page number"/>
    <w:basedOn w:val="6"/>
    <w:qFormat/>
    <w:uiPriority w:val="0"/>
  </w:style>
  <w:style w:type="character" w:customStyle="1" w:styleId="8">
    <w:name w:val="NormalCharacter"/>
    <w:link w:val="1"/>
    <w:semiHidden/>
    <w:qFormat/>
    <w:uiPriority w:val="0"/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中共海南省委员会</Company>
  <Pages>2</Pages>
  <Words>1188</Words>
  <Characters>1541</Characters>
  <Lines>0</Lines>
  <Paragraphs>0</Paragraphs>
  <TotalTime>5</TotalTime>
  <ScaleCrop>false</ScaleCrop>
  <LinksUpToDate>false</LinksUpToDate>
  <CharactersWithSpaces>1588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2022-06-27T03:53:00Z</dcterms:created>
  <dc:creator>Administrator</dc:creator>
  <cp:lastModifiedBy>Me坤</cp:lastModifiedBy>
  <dcterms:modified xsi:type="dcterms:W3CDTF">2022-08-08T01:02:01Z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F1D5FE401E43497DA341B25644D1210A</vt:lpwstr>
  </property>
</Properties>
</file>