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0F" w:rsidRDefault="00EE110F" w:rsidP="00EE110F">
      <w:pPr>
        <w:pStyle w:val="a3"/>
      </w:pPr>
      <w:r>
        <w:rPr>
          <w:rFonts w:hint="eastAsia"/>
          <w:spacing w:val="30"/>
        </w:rPr>
        <w:t>施工图会检</w:t>
      </w:r>
      <w:r>
        <w:rPr>
          <w:spacing w:val="30"/>
        </w:rPr>
        <w:t>纪</w:t>
      </w:r>
      <w:r>
        <w:t>要</w:t>
      </w:r>
    </w:p>
    <w:p w:rsidR="00EE110F" w:rsidRDefault="00EE110F" w:rsidP="00EE110F">
      <w:pPr>
        <w:tabs>
          <w:tab w:val="left" w:pos="6237"/>
        </w:tabs>
        <w:topLinePunct/>
        <w:jc w:val="left"/>
        <w:rPr>
          <w:kern w:val="21"/>
          <w:sz w:val="18"/>
          <w:szCs w:val="18"/>
        </w:rPr>
      </w:pPr>
      <w:r>
        <w:rPr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CZZHHJ-01  </w:t>
      </w:r>
    </w:p>
    <w:p w:rsidR="00EE110F" w:rsidRDefault="00EE110F" w:rsidP="00EE110F">
      <w:pPr>
        <w:tabs>
          <w:tab w:val="left" w:pos="5390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spacing w:val="-20"/>
          <w:kern w:val="21"/>
          <w:sz w:val="18"/>
          <w:szCs w:val="18"/>
        </w:rPr>
        <w:t>晶盛宜城市郑集镇武当湖水库</w:t>
      </w:r>
      <w:r>
        <w:rPr>
          <w:rFonts w:hint="eastAsia"/>
          <w:spacing w:val="-20"/>
          <w:kern w:val="21"/>
          <w:sz w:val="18"/>
          <w:szCs w:val="18"/>
        </w:rPr>
        <w:t>19.9MWp</w:t>
      </w:r>
      <w:r>
        <w:rPr>
          <w:rFonts w:hint="eastAsia"/>
          <w:spacing w:val="-20"/>
          <w:kern w:val="21"/>
          <w:sz w:val="18"/>
          <w:szCs w:val="18"/>
        </w:rPr>
        <w:t>渔光互补分布式光伏发电项目</w:t>
      </w:r>
      <w:r>
        <w:rPr>
          <w:rFonts w:hint="eastAsia"/>
          <w:kern w:val="21"/>
          <w:sz w:val="18"/>
          <w:szCs w:val="18"/>
        </w:rPr>
        <w:tab/>
        <w:t xml:space="preserve">    </w:t>
      </w:r>
      <w:r>
        <w:rPr>
          <w:rFonts w:hint="eastAsia"/>
          <w:kern w:val="21"/>
          <w:sz w:val="18"/>
          <w:szCs w:val="18"/>
        </w:rPr>
        <w:t>签发：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1542"/>
        <w:gridCol w:w="548"/>
        <w:gridCol w:w="2091"/>
        <w:gridCol w:w="468"/>
        <w:gridCol w:w="1623"/>
        <w:gridCol w:w="100"/>
        <w:gridCol w:w="1991"/>
      </w:tblGrid>
      <w:tr w:rsidR="00EE110F" w:rsidTr="00E870BE">
        <w:trPr>
          <w:jc w:val="center"/>
        </w:trPr>
        <w:tc>
          <w:tcPr>
            <w:tcW w:w="15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E110F" w:rsidRDefault="00EE110F" w:rsidP="00E870BE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会议地点</w:t>
            </w:r>
          </w:p>
        </w:tc>
        <w:tc>
          <w:tcPr>
            <w:tcW w:w="310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E110F" w:rsidRDefault="00EE110F" w:rsidP="00E870BE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上海电力新能源发展有限公司会议室</w:t>
            </w:r>
          </w:p>
        </w:tc>
        <w:tc>
          <w:tcPr>
            <w:tcW w:w="17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E110F" w:rsidRDefault="00EE110F" w:rsidP="00E870BE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会议时间</w:t>
            </w:r>
          </w:p>
        </w:tc>
        <w:tc>
          <w:tcPr>
            <w:tcW w:w="19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E110F" w:rsidRDefault="00EE110F" w:rsidP="00E870BE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2016-02-02 </w:t>
            </w:r>
            <w:r>
              <w:rPr>
                <w:rFonts w:hint="eastAsia"/>
                <w:sz w:val="18"/>
                <w:szCs w:val="18"/>
              </w:rPr>
              <w:t>上午</w:t>
            </w:r>
          </w:p>
        </w:tc>
      </w:tr>
      <w:tr w:rsidR="00EE110F" w:rsidTr="00E870BE">
        <w:trPr>
          <w:jc w:val="center"/>
        </w:trPr>
        <w:tc>
          <w:tcPr>
            <w:tcW w:w="15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E110F" w:rsidRDefault="00EE110F" w:rsidP="00E870BE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会议主持人</w:t>
            </w:r>
          </w:p>
        </w:tc>
        <w:tc>
          <w:tcPr>
            <w:tcW w:w="6821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E110F" w:rsidRDefault="00EE110F" w:rsidP="00E870BE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谈震旻</w:t>
            </w:r>
          </w:p>
        </w:tc>
      </w:tr>
      <w:tr w:rsidR="00EE110F" w:rsidTr="00E870BE">
        <w:trPr>
          <w:trHeight w:val="10705"/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参加单位：上海电力新能源有限公司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深圳市大族能联新能源科技股份有限公司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常州正衡电力工程监理有限公司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上海艾能电力工程有限公司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参见人员：见会议签到（附后）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本次会议内容：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、总包单位介绍工程概况：整个工程分为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个光伏阵区，每区</w:t>
            </w:r>
            <w:r>
              <w:rPr>
                <w:rFonts w:hint="eastAsia"/>
                <w:sz w:val="18"/>
                <w:szCs w:val="18"/>
              </w:rPr>
              <w:t>1.2MWp</w:t>
            </w:r>
            <w:r>
              <w:rPr>
                <w:rFonts w:hint="eastAsia"/>
                <w:sz w:val="18"/>
                <w:szCs w:val="18"/>
              </w:rPr>
              <w:t>，总计</w:t>
            </w:r>
            <w:r>
              <w:rPr>
                <w:rFonts w:hint="eastAsia"/>
                <w:sz w:val="18"/>
                <w:szCs w:val="18"/>
              </w:rPr>
              <w:t>22.8MWp</w:t>
            </w:r>
            <w:r>
              <w:rPr>
                <w:rFonts w:hint="eastAsia"/>
                <w:sz w:val="18"/>
                <w:szCs w:val="18"/>
              </w:rPr>
              <w:t>，箱逆变平台距离岸边堤坝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米，组件距离东西两侧岸边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米，南侧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米。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、箱变及逆变平台共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根桩做支撑，其中箱变平台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根桩，逆变平台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根桩，平台距离湖堤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米，小桥互连，通道上装隔离门，四周</w:t>
            </w:r>
            <w:r>
              <w:rPr>
                <w:rFonts w:hint="eastAsia"/>
                <w:sz w:val="18"/>
                <w:szCs w:val="18"/>
              </w:rPr>
              <w:t>0.8</w:t>
            </w:r>
            <w:r>
              <w:rPr>
                <w:rFonts w:hint="eastAsia"/>
                <w:sz w:val="18"/>
                <w:szCs w:val="18"/>
              </w:rPr>
              <w:t>米宽操作平台，采用不锈钢材料做围栏，底边砖砌踢脚板保护，平台标高由设计确认，原则上比周边大坝高。主坝高程为</w:t>
            </w:r>
            <w:r>
              <w:rPr>
                <w:rFonts w:hint="eastAsia"/>
                <w:sz w:val="18"/>
                <w:szCs w:val="18"/>
              </w:rPr>
              <w:t>55.40</w:t>
            </w:r>
            <w:r>
              <w:rPr>
                <w:rFonts w:hint="eastAsia"/>
                <w:sz w:val="18"/>
                <w:szCs w:val="18"/>
              </w:rPr>
              <w:t>米。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、办公楼建筑面积</w:t>
            </w:r>
            <w:r>
              <w:rPr>
                <w:rFonts w:hint="eastAsia"/>
                <w:sz w:val="18"/>
                <w:szCs w:val="18"/>
              </w:rPr>
              <w:t>336</w:t>
            </w:r>
            <w:r>
              <w:rPr>
                <w:rFonts w:hint="eastAsia"/>
                <w:sz w:val="18"/>
                <w:szCs w:val="18"/>
              </w:rPr>
              <w:t>平，砖混结构，配电楼</w:t>
            </w:r>
            <w:r>
              <w:rPr>
                <w:rFonts w:hint="eastAsia"/>
                <w:sz w:val="18"/>
                <w:szCs w:val="18"/>
              </w:rPr>
              <w:t>330</w:t>
            </w:r>
            <w:r>
              <w:rPr>
                <w:rFonts w:hint="eastAsia"/>
                <w:sz w:val="18"/>
                <w:szCs w:val="18"/>
              </w:rPr>
              <w:t>平，框架结构（实际按老图纸砖混已施工完毕），外墙按上海电力要求颜色并兵灰白，上部为蓝边。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、办公楼：站长室取消，改为财务室，门窗为防盗形式，办公室采用集中办公模式，备品备件间改为一间，另一间备件室改为资料室，室内加装空调。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、厂区用水就近接入当地自来水。有污水池和化粪池，将来污水的处理由设计单位按环评要求予以考虑并解决。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、防雷及消防的审查及备案工作正在进行。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、桩基础，采用</w:t>
            </w:r>
            <w:r>
              <w:rPr>
                <w:rFonts w:hint="eastAsia"/>
                <w:sz w:val="18"/>
                <w:szCs w:val="18"/>
              </w:rPr>
              <w:t>HC-300/7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rFonts w:hint="eastAsia"/>
                <w:sz w:val="18"/>
                <w:szCs w:val="18"/>
              </w:rPr>
              <w:t>HC-300/6</w:t>
            </w:r>
            <w:r>
              <w:rPr>
                <w:rFonts w:hint="eastAsia"/>
                <w:sz w:val="18"/>
                <w:szCs w:val="18"/>
              </w:rPr>
              <w:t>桩，内径</w:t>
            </w:r>
            <w:r>
              <w:rPr>
                <w:rFonts w:hint="eastAsia"/>
                <w:sz w:val="18"/>
                <w:szCs w:val="18"/>
              </w:rPr>
              <w:t>300mm,</w:t>
            </w:r>
            <w:r>
              <w:rPr>
                <w:rFonts w:hint="eastAsia"/>
                <w:sz w:val="18"/>
                <w:szCs w:val="18"/>
              </w:rPr>
              <w:t>壁厚</w:t>
            </w:r>
            <w:r>
              <w:rPr>
                <w:rFonts w:hint="eastAsia"/>
                <w:sz w:val="18"/>
                <w:szCs w:val="18"/>
              </w:rPr>
              <w:t>70mm</w:t>
            </w:r>
            <w:r>
              <w:rPr>
                <w:rFonts w:hint="eastAsia"/>
                <w:sz w:val="18"/>
                <w:szCs w:val="18"/>
              </w:rPr>
              <w:t>，承载力</w:t>
            </w:r>
            <w:r>
              <w:rPr>
                <w:rFonts w:hint="eastAsia"/>
                <w:sz w:val="18"/>
                <w:szCs w:val="18"/>
              </w:rPr>
              <w:t>3.5</w:t>
            </w:r>
            <w:r>
              <w:rPr>
                <w:rFonts w:hint="eastAsia"/>
                <w:sz w:val="18"/>
                <w:szCs w:val="18"/>
              </w:rPr>
              <w:t>吨，拉拔</w:t>
            </w:r>
            <w:r>
              <w:rPr>
                <w:rFonts w:hint="eastAsia"/>
                <w:sz w:val="18"/>
                <w:szCs w:val="18"/>
              </w:rPr>
              <w:t>3.5</w:t>
            </w:r>
            <w:r>
              <w:rPr>
                <w:rFonts w:hint="eastAsia"/>
                <w:sz w:val="18"/>
                <w:szCs w:val="18"/>
              </w:rPr>
              <w:t>吨，抗倾覆</w:t>
            </w:r>
            <w:r>
              <w:rPr>
                <w:rFonts w:hint="eastAsia"/>
                <w:sz w:val="18"/>
                <w:szCs w:val="18"/>
              </w:rPr>
              <w:t>2.7</w:t>
            </w:r>
            <w:r>
              <w:rPr>
                <w:rFonts w:hint="eastAsia"/>
                <w:sz w:val="18"/>
                <w:szCs w:val="18"/>
              </w:rPr>
              <w:t>吨（现场实际检测不满足要求）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由于打桩深度不符合设计要求，换用大功率桩机还是采取引孔措施有设计单位确认。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、避雷问题，屋面避雷带与接地极连接采用热镀锌扁铁直接连接，环形接地极距建筑物</w:t>
            </w:r>
            <w:r>
              <w:rPr>
                <w:rFonts w:hint="eastAsia"/>
                <w:sz w:val="18"/>
                <w:szCs w:val="18"/>
              </w:rPr>
              <w:t>800mm</w:t>
            </w:r>
            <w:r>
              <w:rPr>
                <w:rFonts w:hint="eastAsia"/>
                <w:sz w:val="18"/>
                <w:szCs w:val="18"/>
              </w:rPr>
              <w:t>，垂直接地极采用铜棒，湖内水平接地极采用铜包钢结构埋深不小于</w:t>
            </w:r>
            <w:r>
              <w:rPr>
                <w:rFonts w:hint="eastAsia"/>
                <w:sz w:val="18"/>
                <w:szCs w:val="18"/>
              </w:rPr>
              <w:t>800mm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、支架，采用双抱箍，材料为</w:t>
            </w:r>
            <w:r>
              <w:rPr>
                <w:rFonts w:hint="eastAsia"/>
                <w:sz w:val="18"/>
                <w:szCs w:val="18"/>
              </w:rPr>
              <w:t>Q235</w:t>
            </w:r>
            <w:r>
              <w:rPr>
                <w:rFonts w:hint="eastAsia"/>
                <w:sz w:val="18"/>
                <w:szCs w:val="18"/>
              </w:rPr>
              <w:t>热镀锌材料。固定螺栓为热镀锌，拧紧后涂防腐漆。施工时搭设移动脚手架加竹排筏方式上人安装。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、组件安装，固定组件的螺栓为不锈钢材料。组件距水面正常水位为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米，距离百年一遇水位高度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厘米，电缆桥架可能被淹，汇流箱安装在第三、四根檩条上，组件间接地及支架汇流箱接地，图纸正在完善中。水库中间预留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米宽检修通道，前后两排阵列组件净距离为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米，桩距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米。水库的功能是灌溉兼养殖，总包单位尽快提供环评报告。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、光伏区出于安全考虑，要加设围栏，尽量做到三面维护，临水面（水库上游）加安全隔离网，光伏区左侧考虑修路解决箱逆变的运输及以后检修问题，右侧由于是农田和鱼塘，如何解决以后运输和检修的问题，设计单位考虑并提出方案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SVG</w:t>
            </w:r>
            <w:r>
              <w:rPr>
                <w:rFonts w:hint="eastAsia"/>
                <w:sz w:val="18"/>
                <w:szCs w:val="18"/>
              </w:rPr>
              <w:t>变压器置于室外，控制部分为室内，室内应考虑通风的问题，引排风加百叶窗，对室内风量应经过计算后确定，图上标明百叶窗内衬做法，风在室内应对流。</w:t>
            </w:r>
            <w:r>
              <w:rPr>
                <w:rFonts w:hint="eastAsia"/>
                <w:sz w:val="18"/>
                <w:szCs w:val="18"/>
              </w:rPr>
              <w:t>SVG</w:t>
            </w:r>
            <w:r>
              <w:rPr>
                <w:rFonts w:hint="eastAsia"/>
                <w:sz w:val="18"/>
                <w:szCs w:val="18"/>
              </w:rPr>
              <w:t>变压器是否考虑事故油池，应咨询当地环保部门，以免不加事故油池影响最后验收。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、二次室和控制室之间用钢化安全玻璃隔离，二次室预留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面</w:t>
            </w:r>
            <w:r>
              <w:rPr>
                <w:rFonts w:hint="eastAsia"/>
                <w:sz w:val="18"/>
                <w:szCs w:val="18"/>
              </w:rPr>
              <w:t>2200*800*600</w:t>
            </w:r>
            <w:r>
              <w:rPr>
                <w:rFonts w:hint="eastAsia"/>
                <w:sz w:val="18"/>
                <w:szCs w:val="18"/>
              </w:rPr>
              <w:t>控制柜的位置，所有电缆沟应设积水坑，坑内设置排水泵，水位控制，电缆沟设计时要有强排水考虑。控制室内放置安防工器具箱。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、高压开关为</w:t>
            </w:r>
            <w:r>
              <w:rPr>
                <w:rFonts w:hint="eastAsia"/>
                <w:sz w:val="18"/>
                <w:szCs w:val="18"/>
              </w:rPr>
              <w:t>SF6</w:t>
            </w:r>
            <w:r>
              <w:rPr>
                <w:rFonts w:hint="eastAsia"/>
                <w:sz w:val="18"/>
                <w:szCs w:val="18"/>
              </w:rPr>
              <w:t>，室内外高差为</w:t>
            </w:r>
            <w:r>
              <w:rPr>
                <w:rFonts w:hint="eastAsia"/>
                <w:sz w:val="18"/>
                <w:szCs w:val="18"/>
              </w:rPr>
              <w:t>300mm</w:t>
            </w:r>
            <w:r>
              <w:rPr>
                <w:rFonts w:hint="eastAsia"/>
                <w:sz w:val="18"/>
                <w:szCs w:val="18"/>
              </w:rPr>
              <w:t>，高压室地面为环氧树脂结构地面，厚度</w:t>
            </w:r>
            <w:r>
              <w:rPr>
                <w:rFonts w:hint="eastAsia"/>
                <w:sz w:val="18"/>
                <w:szCs w:val="18"/>
              </w:rPr>
              <w:t>1.5mm</w:t>
            </w:r>
            <w:r>
              <w:rPr>
                <w:rFonts w:hint="eastAsia"/>
                <w:sz w:val="18"/>
                <w:szCs w:val="18"/>
              </w:rPr>
              <w:t>，二次室及控制室为防静电地板。门均为外开式防火门，安全出口置于室内。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、气象仪器置于屋面，外墙爬梯有保护罩并加锁。女儿墙高度为</w:t>
            </w:r>
            <w:r>
              <w:rPr>
                <w:rFonts w:hint="eastAsia"/>
                <w:sz w:val="18"/>
                <w:szCs w:val="18"/>
              </w:rPr>
              <w:t>600mm.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、消防部分，所有建筑室内装感烟探头，箱逆变内装烟感探头，直接接入后台，与监控装置链接。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17</w:t>
            </w:r>
            <w:r>
              <w:rPr>
                <w:rFonts w:hint="eastAsia"/>
                <w:sz w:val="18"/>
                <w:szCs w:val="18"/>
              </w:rPr>
              <w:t>、组件及支架安装倾角为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度，根据年度计算为最佳。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、桥架为热浸锌，不是镀锌板，不同的电压等级和高低压电缆如何在桥架中敷设，是否考虑隔板？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、设备的基础槽钢均为</w:t>
            </w:r>
            <w:r>
              <w:rPr>
                <w:rFonts w:hint="eastAsia"/>
                <w:sz w:val="18"/>
                <w:szCs w:val="18"/>
              </w:rPr>
              <w:t>10#</w:t>
            </w:r>
            <w:r>
              <w:rPr>
                <w:rFonts w:hint="eastAsia"/>
                <w:sz w:val="18"/>
                <w:szCs w:val="18"/>
              </w:rPr>
              <w:t>热镀锌槽钢，地板预埋金属板与槽钢焊接后防腐，二次灌浆。设备如箱逆变与槽钢焊接后及时防腐，最后用环氧树脂浇筑。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、箱变为宁波三星奥克斯产品，逆变器为上能产品，主开关为河南森源产品。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、箱变油样进场做第三方检测。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、电气一次，场区集电线路共两条，</w:t>
            </w:r>
            <w:r>
              <w:rPr>
                <w:rFonts w:hint="eastAsia"/>
                <w:sz w:val="18"/>
                <w:szCs w:val="18"/>
              </w:rPr>
              <w:t>SVG</w:t>
            </w:r>
            <w:r>
              <w:rPr>
                <w:rFonts w:hint="eastAsia"/>
                <w:sz w:val="18"/>
                <w:szCs w:val="18"/>
              </w:rPr>
              <w:t>变压器容量</w:t>
            </w:r>
            <w:r>
              <w:rPr>
                <w:rFonts w:hint="eastAsia"/>
                <w:sz w:val="18"/>
                <w:szCs w:val="18"/>
              </w:rPr>
              <w:t>3Mvar</w:t>
            </w:r>
            <w:r>
              <w:rPr>
                <w:rFonts w:hint="eastAsia"/>
                <w:sz w:val="18"/>
                <w:szCs w:val="18"/>
              </w:rPr>
              <w:t>，站用接地变是采用小电阻接地还是消弧线圈接地，由设计单位与当地供电部门书面确认采用何种方式，先把电气施工图给地方供电局审查，站用变为</w:t>
            </w:r>
            <w:r>
              <w:rPr>
                <w:rFonts w:hint="eastAsia"/>
                <w:sz w:val="18"/>
                <w:szCs w:val="18"/>
              </w:rPr>
              <w:t>10KV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250KVA</w:t>
            </w:r>
            <w:r>
              <w:rPr>
                <w:rFonts w:hint="eastAsia"/>
                <w:sz w:val="18"/>
                <w:szCs w:val="18"/>
              </w:rPr>
              <w:t>与</w:t>
            </w:r>
            <w:r>
              <w:rPr>
                <w:rFonts w:hint="eastAsia"/>
                <w:sz w:val="18"/>
                <w:szCs w:val="18"/>
              </w:rPr>
              <w:t>35KV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400KVA</w:t>
            </w:r>
            <w:r>
              <w:rPr>
                <w:rFonts w:hint="eastAsia"/>
                <w:sz w:val="18"/>
                <w:szCs w:val="18"/>
              </w:rPr>
              <w:t>互为备用自动切换。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、应急照明与事故照明共用，时间为</w:t>
            </w:r>
            <w:r>
              <w:rPr>
                <w:rFonts w:hint="eastAsia"/>
                <w:sz w:val="18"/>
                <w:szCs w:val="18"/>
              </w:rPr>
              <w:t>90</w:t>
            </w:r>
            <w:r>
              <w:rPr>
                <w:rFonts w:hint="eastAsia"/>
                <w:sz w:val="18"/>
                <w:szCs w:val="18"/>
              </w:rPr>
              <w:t>分钟。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、办公区道路做硬化处理，增加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盏普通路灯，入口电动门，装门铃，摄像头，</w:t>
            </w:r>
            <w:r>
              <w:rPr>
                <w:rFonts w:hint="eastAsia"/>
                <w:sz w:val="18"/>
                <w:szCs w:val="18"/>
              </w:rPr>
              <w:t>LED</w:t>
            </w:r>
            <w:r>
              <w:rPr>
                <w:rFonts w:hint="eastAsia"/>
                <w:sz w:val="18"/>
                <w:szCs w:val="18"/>
              </w:rPr>
              <w:t>射灯，无门卫房，设计考虑预留宽带、电话等管线，办公区围墙上加防盗护栏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报警器。厂区监控每</w:t>
            </w:r>
            <w:r>
              <w:rPr>
                <w:rFonts w:hint="eastAsia"/>
                <w:sz w:val="18"/>
                <w:szCs w:val="18"/>
              </w:rPr>
              <w:t>3MWp</w:t>
            </w:r>
            <w:r>
              <w:rPr>
                <w:rFonts w:hint="eastAsia"/>
                <w:sz w:val="18"/>
                <w:szCs w:val="18"/>
              </w:rPr>
              <w:t>装一个</w:t>
            </w:r>
            <w:r>
              <w:rPr>
                <w:rFonts w:hint="eastAsia"/>
                <w:sz w:val="18"/>
                <w:szCs w:val="18"/>
              </w:rPr>
              <w:t>180</w:t>
            </w:r>
            <w:r>
              <w:rPr>
                <w:rFonts w:hint="eastAsia"/>
                <w:sz w:val="18"/>
                <w:szCs w:val="18"/>
              </w:rPr>
              <w:t>度球机，合计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台。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、设计单位两天内给出出图计划，不能影响施工；总包单位的材料采购计划，提资等等，尽快向项目公司发出；年后设计单位到现场召集所有参建单位进行设计交底和图纸会审；总包单位要提供完整的一、二、三、四级进度计划；年后业主将到现场对工程各方面开展情况进行检查。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 w:rsidR="00EE110F" w:rsidTr="00E870BE">
        <w:trPr>
          <w:jc w:val="center"/>
        </w:trPr>
        <w:tc>
          <w:tcPr>
            <w:tcW w:w="209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会签意见：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业主项目部（章）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业主项目经理：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会签意见：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会签意见：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设计单位（章）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设总：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会签意见：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施工项目部（章）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项目经理：</w:t>
            </w: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EE110F" w:rsidRDefault="00EE110F" w:rsidP="00E870B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:rsidR="00EE110F" w:rsidRDefault="00EE110F" w:rsidP="00EE110F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会检纪要由监理项目部起草，经业主项目经理签发后执行。</w:t>
      </w:r>
    </w:p>
    <w:p w:rsidR="00EE110F" w:rsidRDefault="00EE110F" w:rsidP="00EE110F"/>
    <w:p w:rsidR="00EE110F" w:rsidRDefault="00EE110F" w:rsidP="00EE110F"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67325" cy="7029450"/>
            <wp:effectExtent l="19050" t="0" r="9525" b="0"/>
            <wp:docPr id="13" name="图片 1" descr="会议签到2016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会议签到201602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E110F" w:rsidRDefault="00EE110F" w:rsidP="00EE110F">
      <w:pPr>
        <w:pStyle w:val="3"/>
        <w:rPr>
          <w:b/>
          <w:caps/>
        </w:rPr>
      </w:pPr>
    </w:p>
    <w:p w:rsidR="00EE110F" w:rsidRDefault="00EE110F" w:rsidP="00EE110F">
      <w:pPr>
        <w:pStyle w:val="3"/>
        <w:rPr>
          <w:b/>
          <w:caps/>
        </w:rPr>
      </w:pPr>
    </w:p>
    <w:p w:rsidR="00EE110F" w:rsidRPr="00495A2D" w:rsidRDefault="00EE110F" w:rsidP="00EE110F">
      <w:pPr>
        <w:jc w:val="left"/>
        <w:rPr>
          <w:b/>
          <w:sz w:val="32"/>
          <w:szCs w:val="32"/>
        </w:rPr>
      </w:pPr>
    </w:p>
    <w:p w:rsidR="005D76CB" w:rsidRDefault="005D76CB"/>
    <w:sectPr w:rsidR="005D76CB" w:rsidSect="005D76C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059" w:rsidRPr="00F47298" w:rsidRDefault="000E1059" w:rsidP="00EE110F">
      <w:pPr>
        <w:rPr>
          <w:rFonts w:eastAsia="仿宋_GB2312"/>
          <w:spacing w:val="-6"/>
          <w:sz w:val="32"/>
          <w:szCs w:val="20"/>
        </w:rPr>
      </w:pPr>
      <w:r>
        <w:separator/>
      </w:r>
    </w:p>
  </w:endnote>
  <w:endnote w:type="continuationSeparator" w:id="0">
    <w:p w:rsidR="000E1059" w:rsidRPr="00F47298" w:rsidRDefault="000E1059" w:rsidP="00EE110F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059" w:rsidRPr="00F47298" w:rsidRDefault="000E1059" w:rsidP="00EE110F">
      <w:pPr>
        <w:rPr>
          <w:rFonts w:eastAsia="仿宋_GB2312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0E1059" w:rsidRPr="00F47298" w:rsidRDefault="000E1059" w:rsidP="00EE110F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EE110F" w:rsidRPr="00B64222" w:rsidTr="00E870BE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EE110F" w:rsidRPr="00B64222" w:rsidRDefault="00EE110F" w:rsidP="00E870BE">
          <w:pPr>
            <w:pStyle w:val="a5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7" name="图片 64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EE110F" w:rsidRPr="00B64222" w:rsidRDefault="00EE110F" w:rsidP="00E870BE">
          <w:pPr>
            <w:pStyle w:val="a5"/>
            <w:pBdr>
              <w:bottom w:val="none" w:sz="0" w:space="0" w:color="auto"/>
            </w:pBdr>
            <w:jc w:val="right"/>
            <w:rPr>
              <w:szCs w:val="21"/>
            </w:rPr>
          </w:pPr>
          <w:r w:rsidRPr="00B64222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EE110F" w:rsidRDefault="00EE110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10F"/>
    <w:rsid w:val="000E1059"/>
    <w:rsid w:val="005D76CB"/>
    <w:rsid w:val="00EE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a"/>
    <w:qFormat/>
    <w:rsid w:val="00EE110F"/>
    <w:pPr>
      <w:tabs>
        <w:tab w:val="left" w:pos="366"/>
        <w:tab w:val="left" w:pos="720"/>
      </w:tabs>
      <w:topLinePunct/>
      <w:spacing w:line="480" w:lineRule="auto"/>
      <w:jc w:val="center"/>
    </w:pPr>
    <w:rPr>
      <w:rFonts w:ascii="Calibri" w:eastAsia="黑体" w:hAnsi="Calibri" w:cs="Times New Roman"/>
      <w:kern w:val="21"/>
      <w:sz w:val="24"/>
      <w:szCs w:val="24"/>
    </w:rPr>
  </w:style>
  <w:style w:type="paragraph" w:customStyle="1" w:styleId="a3">
    <w:name w:val="附表头"/>
    <w:basedOn w:val="a"/>
    <w:rsid w:val="00EE110F"/>
    <w:pPr>
      <w:topLinePunct/>
      <w:adjustRightInd w:val="0"/>
      <w:spacing w:before="160" w:after="60"/>
      <w:jc w:val="center"/>
    </w:pPr>
    <w:rPr>
      <w:rFonts w:ascii="Calibri" w:eastAsia="黑体" w:hAnsi="黑体" w:cs="Times New Roman"/>
      <w:kern w:val="21"/>
      <w:szCs w:val="21"/>
    </w:rPr>
  </w:style>
  <w:style w:type="paragraph" w:styleId="a4">
    <w:name w:val="Balloon Text"/>
    <w:basedOn w:val="a"/>
    <w:link w:val="Char"/>
    <w:uiPriority w:val="99"/>
    <w:semiHidden/>
    <w:unhideWhenUsed/>
    <w:rsid w:val="00EE110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E110F"/>
    <w:rPr>
      <w:sz w:val="18"/>
      <w:szCs w:val="18"/>
    </w:rPr>
  </w:style>
  <w:style w:type="paragraph" w:styleId="a5">
    <w:name w:val="header"/>
    <w:basedOn w:val="a"/>
    <w:link w:val="Char0"/>
    <w:unhideWhenUsed/>
    <w:rsid w:val="00EE1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E110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E1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E11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2016-05-19T03:08:00Z</dcterms:created>
  <dcterms:modified xsi:type="dcterms:W3CDTF">2016-05-19T03:09:00Z</dcterms:modified>
</cp:coreProperties>
</file>