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p>
    <w:p>
      <w:pPr>
        <w:spacing w:line="360" w:lineRule="auto"/>
        <w:jc w:val="center"/>
        <w:rPr>
          <w:rFonts w:hint="eastAsia"/>
          <w:sz w:val="48"/>
          <w:szCs w:val="48"/>
          <w:lang w:val="en-US" w:eastAsia="zh-CN"/>
        </w:rPr>
      </w:pPr>
      <w:r>
        <w:rPr>
          <w:rFonts w:hint="eastAsia" w:ascii="宋体" w:hAnsi="宋体" w:eastAsia="宋体" w:cs="宋体"/>
          <w:b w:val="0"/>
          <w:bCs w:val="0"/>
          <w:sz w:val="48"/>
          <w:szCs w:val="48"/>
        </w:rPr>
        <w:t>邵武市兴宏瑞纺织有限公司0.38MW分布式光伏发电项目</w:t>
      </w:r>
      <w:bookmarkStart w:id="21" w:name="_GoBack"/>
      <w:bookmarkEnd w:id="21"/>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6323"/>
      <w:bookmarkStart w:id="1" w:name="_Toc27844"/>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谭皓天</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18695069743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28123"/>
      <w:bookmarkStart w:id="8" w:name="_Toc10895"/>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0046"/>
      <w:bookmarkStart w:id="13" w:name="_Toc15741"/>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20167"/>
      <w:bookmarkStart w:id="15" w:name="_Toc721"/>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10E1208"/>
    <w:rsid w:val="13D45C06"/>
    <w:rsid w:val="14AA1939"/>
    <w:rsid w:val="17D5109B"/>
    <w:rsid w:val="1F3E167F"/>
    <w:rsid w:val="1FC67273"/>
    <w:rsid w:val="23CF2241"/>
    <w:rsid w:val="26981B61"/>
    <w:rsid w:val="277D36D0"/>
    <w:rsid w:val="2AF92971"/>
    <w:rsid w:val="2CE01DC0"/>
    <w:rsid w:val="355340FE"/>
    <w:rsid w:val="35E72FCD"/>
    <w:rsid w:val="3AD14960"/>
    <w:rsid w:val="3EFB1CB3"/>
    <w:rsid w:val="448B7009"/>
    <w:rsid w:val="44F33A64"/>
    <w:rsid w:val="4ED55E95"/>
    <w:rsid w:val="517E5C46"/>
    <w:rsid w:val="54BD45AE"/>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4643</Words>
  <Characters>4785</Characters>
  <Lines>50</Lines>
  <Paragraphs>14</Paragraphs>
  <TotalTime>0</TotalTime>
  <ScaleCrop>false</ScaleCrop>
  <LinksUpToDate>false</LinksUpToDate>
  <CharactersWithSpaces>5201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2022-10-06T10:03:04Z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DE01A8091E994536A030A9D705A7D517</vt:lpwstr>
  </property>
</Properties>
</file>