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092" w:hanging="3092" w:hangingChars="700"/>
        <w:jc w:val="both"/>
        <w:rPr>
          <w:rFonts w:hint="eastAsia"/>
          <w:b/>
          <w:bCs/>
          <w:sz w:val="44"/>
          <w:szCs w:val="44"/>
          <w:lang w:eastAsia="zh-CN"/>
        </w:rPr>
      </w:pPr>
      <w:bookmarkStart w:id="0" w:name="_Hlk28766499"/>
    </w:p>
    <w:p>
      <w:pPr>
        <w:ind w:left="3092" w:hanging="3092" w:hangingChars="700"/>
        <w:jc w:val="both"/>
        <w:rPr>
          <w:rFonts w:hint="eastAsia"/>
          <w:b/>
          <w:bCs/>
          <w:sz w:val="44"/>
          <w:szCs w:val="44"/>
          <w:lang w:eastAsia="zh-CN"/>
        </w:rPr>
      </w:pPr>
      <w:bookmarkStart w:id="16" w:name="_GoBack"/>
      <w:bookmarkEnd w:id="16"/>
      <w:r>
        <w:rPr>
          <w:rFonts w:hint="eastAsia"/>
          <w:b/>
          <w:bCs/>
          <w:sz w:val="44"/>
          <w:szCs w:val="44"/>
          <w:lang w:eastAsia="zh-CN"/>
        </w:rPr>
        <w:t>浙江长兴天能动力（二期）</w:t>
      </w:r>
      <w:r>
        <w:rPr>
          <w:rFonts w:hint="eastAsia"/>
          <w:b/>
          <w:bCs/>
          <w:sz w:val="44"/>
          <w:szCs w:val="44"/>
          <w:lang w:val="en-US" w:eastAsia="zh-CN"/>
        </w:rPr>
        <w:t>0.61万千瓦综合智慧零碳电厂项目</w:t>
      </w:r>
    </w:p>
    <w:p>
      <w:pPr>
        <w:ind w:firstLine="883" w:firstLineChars="200"/>
        <w:jc w:val="both"/>
        <w:outlineLvl w:val="1"/>
        <w:rPr>
          <w:rFonts w:hint="eastAsia" w:ascii="宋体" w:hAnsi="宋体" w:cs="宋体"/>
          <w:b/>
          <w:bCs/>
          <w:sz w:val="44"/>
          <w:szCs w:val="44"/>
        </w:rPr>
      </w:pPr>
    </w:p>
    <w:p>
      <w:pPr>
        <w:ind w:firstLine="3092" w:firstLineChars="700"/>
        <w:jc w:val="both"/>
        <w:outlineLvl w:val="1"/>
        <w:rPr>
          <w:rFonts w:hint="eastAsia" w:ascii="宋体" w:hAnsi="宋体" w:cs="宋体"/>
          <w:b/>
          <w:bCs/>
          <w:sz w:val="44"/>
          <w:szCs w:val="44"/>
        </w:rPr>
      </w:pPr>
      <w:r>
        <w:rPr>
          <w:rFonts w:hint="eastAsia" w:ascii="宋体" w:hAnsi="宋体" w:cs="宋体"/>
          <w:b/>
          <w:bCs/>
          <w:sz w:val="44"/>
          <w:szCs w:val="44"/>
        </w:rPr>
        <w:t>安全应急预案</w:t>
      </w:r>
    </w:p>
    <w:p>
      <w:pPr>
        <w:spacing w:line="480" w:lineRule="auto"/>
        <w:ind w:firstLine="643" w:firstLineChars="200"/>
        <w:jc w:val="both"/>
        <w:rPr>
          <w:rFonts w:hint="eastAsia" w:ascii="宋体" w:hAnsi="宋体"/>
          <w:b/>
          <w:bCs/>
          <w:sz w:val="32"/>
        </w:rPr>
      </w:pPr>
    </w:p>
    <w:p>
      <w:pPr>
        <w:spacing w:line="480" w:lineRule="auto"/>
        <w:ind w:firstLine="643" w:firstLineChars="200"/>
        <w:jc w:val="both"/>
        <w:rPr>
          <w:rFonts w:hint="eastAsia" w:ascii="宋体" w:hAnsi="宋体"/>
          <w:b/>
          <w:bCs/>
          <w:sz w:val="32"/>
        </w:rPr>
      </w:pPr>
    </w:p>
    <w:p>
      <w:pPr>
        <w:spacing w:line="480" w:lineRule="auto"/>
        <w:ind w:firstLine="643" w:firstLineChars="200"/>
        <w:jc w:val="both"/>
        <w:rPr>
          <w:rFonts w:hint="eastAsia" w:ascii="宋体" w:hAnsi="宋体"/>
          <w:b/>
          <w:bCs/>
          <w:sz w:val="32"/>
        </w:rPr>
      </w:pPr>
    </w:p>
    <w:p>
      <w:pPr>
        <w:spacing w:line="480" w:lineRule="auto"/>
        <w:ind w:firstLine="643" w:firstLineChars="200"/>
        <w:jc w:val="both"/>
        <w:rPr>
          <w:rFonts w:hint="eastAsia" w:ascii="宋体" w:hAnsi="宋体"/>
          <w:b/>
          <w:bCs/>
          <w:sz w:val="32"/>
        </w:rPr>
      </w:pPr>
    </w:p>
    <w:p>
      <w:pPr>
        <w:spacing w:line="480" w:lineRule="auto"/>
        <w:ind w:firstLine="3213" w:firstLineChars="1000"/>
        <w:jc w:val="both"/>
        <w:rPr>
          <w:rFonts w:hint="eastAsia" w:ascii="宋体" w:hAnsi="宋体"/>
          <w:b/>
          <w:bCs/>
          <w:sz w:val="32"/>
          <w:u w:val="none"/>
          <w:lang w:val="en-US" w:eastAsia="zh-CN"/>
        </w:rPr>
      </w:pPr>
      <w:r>
        <w:rPr>
          <w:rFonts w:hint="eastAsia" w:ascii="宋体" w:hAnsi="宋体"/>
          <w:b/>
          <w:bCs/>
          <w:sz w:val="32"/>
        </w:rPr>
        <w:t>批准：</w:t>
      </w:r>
      <w:r>
        <w:rPr>
          <w:rFonts w:hint="eastAsia" w:ascii="宋体" w:hAnsi="宋体"/>
          <w:b/>
          <w:bCs/>
          <w:sz w:val="32"/>
          <w:u w:val="single"/>
        </w:rPr>
        <w:t xml:space="preserve">         </w:t>
      </w:r>
      <w:r>
        <w:rPr>
          <w:rFonts w:hint="eastAsia" w:ascii="宋体" w:hAnsi="宋体"/>
          <w:b/>
          <w:bCs/>
          <w:sz w:val="32"/>
          <w:u w:val="none"/>
          <w:lang w:val="en-US" w:eastAsia="zh-CN"/>
        </w:rPr>
        <w:t xml:space="preserve"> </w:t>
      </w:r>
    </w:p>
    <w:p>
      <w:pPr>
        <w:spacing w:line="480" w:lineRule="auto"/>
        <w:ind w:firstLine="2891" w:firstLineChars="900"/>
        <w:jc w:val="both"/>
        <w:rPr>
          <w:rFonts w:hint="eastAsia" w:ascii="宋体" w:hAnsi="宋体"/>
          <w:b/>
          <w:bCs/>
          <w:sz w:val="32"/>
        </w:rPr>
      </w:pPr>
    </w:p>
    <w:p>
      <w:pPr>
        <w:spacing w:line="480" w:lineRule="auto"/>
        <w:ind w:firstLine="3213" w:firstLineChars="1000"/>
        <w:jc w:val="both"/>
        <w:rPr>
          <w:rFonts w:hint="eastAsia" w:ascii="宋体" w:hAnsi="宋体"/>
          <w:b/>
          <w:bCs/>
          <w:sz w:val="32"/>
          <w:u w:val="none"/>
          <w:lang w:val="en-US" w:eastAsia="zh-CN"/>
        </w:rPr>
      </w:pPr>
      <w:r>
        <w:rPr>
          <w:rFonts w:hint="eastAsia" w:ascii="宋体" w:hAnsi="宋体"/>
          <w:b/>
          <w:bCs/>
          <w:sz w:val="32"/>
        </w:rPr>
        <w:t>审核：</w:t>
      </w:r>
      <w:r>
        <w:rPr>
          <w:rFonts w:hint="eastAsia" w:ascii="宋体" w:hAnsi="宋体"/>
          <w:b/>
          <w:bCs/>
          <w:sz w:val="32"/>
          <w:u w:val="single"/>
        </w:rPr>
        <w:t xml:space="preserve">         </w:t>
      </w:r>
      <w:r>
        <w:rPr>
          <w:rFonts w:hint="eastAsia" w:ascii="宋体" w:hAnsi="宋体"/>
          <w:b/>
          <w:bCs/>
          <w:sz w:val="32"/>
          <w:u w:val="none"/>
          <w:lang w:val="en-US" w:eastAsia="zh-CN"/>
        </w:rPr>
        <w:t xml:space="preserve">  </w:t>
      </w:r>
    </w:p>
    <w:p>
      <w:pPr>
        <w:spacing w:line="480" w:lineRule="auto"/>
        <w:ind w:firstLine="643" w:firstLineChars="200"/>
        <w:jc w:val="both"/>
        <w:rPr>
          <w:rFonts w:hint="eastAsia" w:ascii="宋体" w:hAnsi="宋体"/>
          <w:b/>
          <w:bCs/>
          <w:sz w:val="32"/>
        </w:rPr>
      </w:pPr>
    </w:p>
    <w:p>
      <w:pPr>
        <w:spacing w:line="480" w:lineRule="auto"/>
        <w:ind w:firstLine="3213" w:firstLineChars="1000"/>
        <w:jc w:val="both"/>
        <w:rPr>
          <w:rFonts w:ascii="宋体" w:hAnsi="宋体"/>
          <w:sz w:val="28"/>
          <w:u w:val="single"/>
        </w:rPr>
      </w:pPr>
      <w:r>
        <w:rPr>
          <w:rFonts w:hint="eastAsia" w:ascii="宋体" w:hAnsi="宋体"/>
          <w:b/>
          <w:bCs/>
          <w:sz w:val="32"/>
        </w:rPr>
        <w:t>编制：</w:t>
      </w:r>
      <w:r>
        <w:rPr>
          <w:rFonts w:hint="eastAsia" w:ascii="宋体" w:hAnsi="宋体"/>
          <w:b/>
          <w:bCs/>
          <w:sz w:val="32"/>
          <w:u w:val="single"/>
        </w:rPr>
        <w:t xml:space="preserve">          </w:t>
      </w:r>
      <w:r>
        <w:rPr>
          <w:rFonts w:hint="eastAsia" w:ascii="宋体" w:hAnsi="宋体"/>
          <w:b/>
          <w:bCs/>
          <w:sz w:val="32"/>
          <w:u w:val="none"/>
          <w:lang w:val="en-US" w:eastAsia="zh-CN"/>
        </w:rPr>
        <w:t xml:space="preserve"> </w:t>
      </w:r>
    </w:p>
    <w:p>
      <w:pPr>
        <w:ind w:firstLine="723" w:firstLineChars="200"/>
        <w:jc w:val="center"/>
        <w:rPr>
          <w:rFonts w:hint="eastAsia" w:ascii="宋体" w:hAnsi="宋体"/>
          <w:b/>
          <w:bCs/>
          <w:sz w:val="36"/>
        </w:rPr>
      </w:pPr>
    </w:p>
    <w:p>
      <w:pPr>
        <w:ind w:firstLine="723" w:firstLineChars="200"/>
        <w:jc w:val="center"/>
        <w:rPr>
          <w:rFonts w:hint="eastAsia" w:ascii="宋体" w:hAnsi="宋体"/>
          <w:b/>
          <w:bCs/>
          <w:sz w:val="36"/>
        </w:rPr>
      </w:pPr>
    </w:p>
    <w:p>
      <w:pPr>
        <w:ind w:firstLine="723" w:firstLineChars="200"/>
        <w:jc w:val="center"/>
        <w:rPr>
          <w:rFonts w:hint="eastAsia" w:ascii="宋体" w:hAnsi="宋体"/>
          <w:b/>
          <w:bCs/>
          <w:sz w:val="36"/>
        </w:rPr>
      </w:pPr>
    </w:p>
    <w:p>
      <w:pPr>
        <w:ind w:firstLine="723" w:firstLineChars="200"/>
        <w:jc w:val="center"/>
        <w:rPr>
          <w:rFonts w:hint="eastAsia" w:ascii="宋体" w:hAnsi="宋体"/>
          <w:b/>
          <w:bCs/>
          <w:sz w:val="36"/>
        </w:rPr>
      </w:pPr>
    </w:p>
    <w:p>
      <w:pPr>
        <w:ind w:firstLine="723" w:firstLineChars="200"/>
        <w:jc w:val="center"/>
        <w:rPr>
          <w:rFonts w:hint="eastAsia" w:ascii="宋体" w:hAnsi="宋体"/>
          <w:b/>
          <w:bCs/>
          <w:sz w:val="36"/>
        </w:rPr>
      </w:pPr>
    </w:p>
    <w:p>
      <w:pPr>
        <w:ind w:firstLine="723" w:firstLineChars="200"/>
        <w:jc w:val="center"/>
        <w:rPr>
          <w:rFonts w:hint="eastAsia" w:ascii="宋体" w:hAnsi="宋体"/>
          <w:b/>
          <w:bCs/>
          <w:sz w:val="36"/>
        </w:rPr>
      </w:pPr>
    </w:p>
    <w:p>
      <w:pPr>
        <w:ind w:firstLine="723" w:firstLineChars="200"/>
        <w:jc w:val="center"/>
        <w:rPr>
          <w:rFonts w:hint="eastAsia" w:ascii="宋体" w:hAnsi="宋体" w:eastAsia="宋体"/>
          <w:b/>
          <w:bCs/>
          <w:sz w:val="36"/>
          <w:lang w:eastAsia="zh-CN"/>
        </w:rPr>
      </w:pPr>
      <w:r>
        <w:rPr>
          <w:rFonts w:hint="eastAsia" w:ascii="宋体" w:hAnsi="宋体"/>
          <w:b/>
          <w:bCs/>
          <w:sz w:val="36"/>
        </w:rPr>
        <w:t>常州正衡电力工程监理有限公司</w:t>
      </w:r>
      <w:r>
        <w:rPr>
          <w:rFonts w:hint="eastAsia" w:ascii="宋体" w:hAnsi="宋体"/>
          <w:b/>
          <w:bCs/>
          <w:sz w:val="36"/>
          <w:lang w:eastAsia="zh-CN"/>
        </w:rPr>
        <w:t>项目部</w:t>
      </w:r>
    </w:p>
    <w:p>
      <w:pPr>
        <w:ind w:firstLine="723" w:firstLineChars="200"/>
        <w:jc w:val="center"/>
      </w:pPr>
      <w:r>
        <w:rPr>
          <w:rFonts w:hint="eastAsia" w:ascii="宋体" w:hAnsi="宋体"/>
          <w:b/>
          <w:bCs/>
          <w:sz w:val="36"/>
        </w:rPr>
        <w:t>20</w:t>
      </w:r>
      <w:r>
        <w:rPr>
          <w:rFonts w:hint="eastAsia" w:ascii="宋体" w:hAnsi="宋体"/>
          <w:b/>
          <w:bCs/>
          <w:sz w:val="36"/>
          <w:lang w:val="en-US" w:eastAsia="zh-CN"/>
        </w:rPr>
        <w:t>23</w:t>
      </w:r>
      <w:r>
        <w:rPr>
          <w:rFonts w:hint="eastAsia" w:ascii="宋体" w:hAnsi="宋体"/>
          <w:b/>
          <w:bCs/>
          <w:sz w:val="36"/>
        </w:rPr>
        <w:t>年</w:t>
      </w:r>
      <w:r>
        <w:rPr>
          <w:rFonts w:hint="eastAsia" w:ascii="宋体" w:hAnsi="宋体"/>
          <w:b/>
          <w:bCs/>
          <w:sz w:val="36"/>
          <w:lang w:val="en-US" w:eastAsia="zh-CN"/>
        </w:rPr>
        <w:t>06</w:t>
      </w:r>
      <w:r>
        <w:rPr>
          <w:rFonts w:hint="eastAsia" w:ascii="宋体" w:hAnsi="宋体"/>
          <w:b/>
          <w:bCs/>
          <w:sz w:val="36"/>
        </w:rPr>
        <w:t>月</w:t>
      </w:r>
      <w:bookmarkEnd w:id="0"/>
    </w:p>
    <w:p>
      <w:pPr>
        <w:keepNext/>
        <w:keepLines/>
        <w:widowControl/>
        <w:spacing w:before="480" w:line="276" w:lineRule="auto"/>
        <w:ind w:firstLine="643" w:firstLineChars="200"/>
        <w:jc w:val="both"/>
        <w:rPr>
          <w:rFonts w:ascii="Cambria" w:hAnsi="Cambria" w:cs="黑体"/>
          <w:color w:val="365F90"/>
          <w:kern w:val="0"/>
          <w:sz w:val="28"/>
          <w:szCs w:val="28"/>
          <w:lang w:val="zh-CN"/>
        </w:rPr>
      </w:pPr>
      <w:r>
        <w:rPr>
          <w:rFonts w:ascii="Cambria" w:hAnsi="Cambria" w:cs="黑体"/>
          <w:b/>
          <w:bCs/>
          <w:kern w:val="0"/>
          <w:sz w:val="32"/>
          <w:szCs w:val="32"/>
          <w:lang w:val="zh-CN"/>
        </w:rPr>
        <w:t>目</w:t>
      </w:r>
      <w:r>
        <w:rPr>
          <w:rFonts w:hint="eastAsia" w:ascii="Cambria" w:hAnsi="Cambria" w:cs="黑体"/>
          <w:b/>
          <w:bCs/>
          <w:kern w:val="0"/>
          <w:sz w:val="32"/>
          <w:szCs w:val="32"/>
          <w:lang w:val="zh-CN"/>
        </w:rPr>
        <w:t xml:space="preserve">    </w:t>
      </w:r>
      <w:r>
        <w:rPr>
          <w:rFonts w:ascii="Cambria" w:hAnsi="Cambria" w:cs="黑体"/>
          <w:b/>
          <w:bCs/>
          <w:kern w:val="0"/>
          <w:sz w:val="32"/>
          <w:szCs w:val="32"/>
          <w:lang w:val="zh-CN"/>
        </w:rPr>
        <w:t>录</w:t>
      </w:r>
    </w:p>
    <w:p>
      <w:pPr>
        <w:tabs>
          <w:tab w:val="right" w:leader="dot" w:pos="9344"/>
        </w:tabs>
        <w:ind w:firstLine="420" w:firstLineChars="200"/>
        <w:rPr>
          <w:rFonts w:ascii="Calibri" w:hAnsi="Calibri" w:cs="黑体"/>
          <w:szCs w:val="22"/>
        </w:rPr>
      </w:pPr>
      <w:r>
        <w:rPr>
          <w:rFonts w:ascii="Calibri" w:hAnsi="Calibri" w:cs="黑体"/>
          <w:szCs w:val="22"/>
        </w:rPr>
        <w:fldChar w:fldCharType="begin"/>
      </w:r>
      <w:r>
        <w:rPr>
          <w:rFonts w:ascii="Calibri" w:hAnsi="Calibri" w:cs="黑体"/>
          <w:szCs w:val="22"/>
        </w:rPr>
        <w:instrText xml:space="preserve"> TOC \o "1-3" \h \z \u </w:instrText>
      </w:r>
      <w:r>
        <w:rPr>
          <w:rFonts w:ascii="Calibri" w:hAnsi="Calibri" w:cs="黑体"/>
          <w:szCs w:val="22"/>
        </w:rPr>
        <w:fldChar w:fldCharType="separate"/>
      </w:r>
      <w:r>
        <w:fldChar w:fldCharType="begin"/>
      </w:r>
      <w:r>
        <w:instrText xml:space="preserve"> HYPERLINK \l "_Toc396810645" </w:instrText>
      </w:r>
      <w:r>
        <w:fldChar w:fldCharType="separate"/>
      </w:r>
      <w:r>
        <w:rPr>
          <w:rFonts w:hint="eastAsia" w:ascii="宋体" w:hAnsi="宋体"/>
          <w:b/>
          <w:szCs w:val="22"/>
        </w:rPr>
        <w:t>一．前言</w:t>
      </w:r>
      <w:r>
        <w:rPr>
          <w:rFonts w:ascii="Calibri" w:hAnsi="Calibri" w:cs="黑体"/>
          <w:szCs w:val="22"/>
        </w:rPr>
        <w:tab/>
      </w:r>
      <w:r>
        <w:rPr>
          <w:rFonts w:ascii="Calibri" w:hAnsi="Calibri" w:cs="黑体"/>
          <w:szCs w:val="22"/>
        </w:rPr>
        <w:fldChar w:fldCharType="begin"/>
      </w:r>
      <w:r>
        <w:rPr>
          <w:rFonts w:ascii="Calibri" w:hAnsi="Calibri" w:cs="黑体"/>
          <w:szCs w:val="22"/>
        </w:rPr>
        <w:instrText xml:space="preserve"> PAGEREF _Toc396810645 \h </w:instrText>
      </w:r>
      <w:r>
        <w:rPr>
          <w:rFonts w:ascii="Calibri" w:hAnsi="Calibri" w:cs="黑体"/>
          <w:szCs w:val="22"/>
        </w:rPr>
        <w:fldChar w:fldCharType="separate"/>
      </w:r>
      <w:r>
        <w:rPr>
          <w:rFonts w:ascii="Calibri" w:hAnsi="Calibri" w:cs="黑体"/>
          <w:szCs w:val="22"/>
        </w:rPr>
        <w:t>3</w:t>
      </w:r>
      <w:r>
        <w:rPr>
          <w:rFonts w:ascii="Calibri" w:hAnsi="Calibri" w:cs="黑体"/>
          <w:szCs w:val="22"/>
        </w:rPr>
        <w:fldChar w:fldCharType="end"/>
      </w:r>
      <w:r>
        <w:rPr>
          <w:rFonts w:ascii="Calibri" w:hAnsi="Calibri" w:cs="黑体"/>
          <w:szCs w:val="22"/>
        </w:rPr>
        <w:fldChar w:fldCharType="end"/>
      </w:r>
    </w:p>
    <w:p>
      <w:pPr>
        <w:tabs>
          <w:tab w:val="right" w:leader="dot" w:pos="9344"/>
        </w:tabs>
        <w:ind w:firstLine="420" w:firstLineChars="200"/>
        <w:rPr>
          <w:rFonts w:ascii="Calibri" w:hAnsi="Calibri" w:cs="黑体"/>
          <w:szCs w:val="22"/>
        </w:rPr>
      </w:pPr>
      <w:r>
        <w:fldChar w:fldCharType="begin"/>
      </w:r>
      <w:r>
        <w:instrText xml:space="preserve"> HYPERLINK \l "_Toc396810646" </w:instrText>
      </w:r>
      <w:r>
        <w:fldChar w:fldCharType="separate"/>
      </w:r>
      <w:r>
        <w:rPr>
          <w:rFonts w:hint="eastAsia" w:ascii="宋体" w:hAnsi="宋体"/>
          <w:b/>
          <w:szCs w:val="22"/>
        </w:rPr>
        <w:t>二</w:t>
      </w:r>
      <w:r>
        <w:rPr>
          <w:rFonts w:ascii="宋体" w:hAnsi="宋体"/>
          <w:b/>
          <w:szCs w:val="22"/>
        </w:rPr>
        <w:t>.</w:t>
      </w:r>
      <w:r>
        <w:rPr>
          <w:rFonts w:hint="eastAsia" w:ascii="宋体" w:hAnsi="宋体"/>
          <w:b/>
          <w:szCs w:val="22"/>
        </w:rPr>
        <w:t>应急准备领导小组</w:t>
      </w:r>
      <w:r>
        <w:rPr>
          <w:rFonts w:ascii="Calibri" w:hAnsi="Calibri" w:cs="黑体"/>
          <w:szCs w:val="22"/>
        </w:rPr>
        <w:tab/>
      </w:r>
      <w:r>
        <w:rPr>
          <w:rFonts w:ascii="Calibri" w:hAnsi="Calibri" w:cs="黑体"/>
          <w:szCs w:val="22"/>
        </w:rPr>
        <w:fldChar w:fldCharType="begin"/>
      </w:r>
      <w:r>
        <w:rPr>
          <w:rFonts w:ascii="Calibri" w:hAnsi="Calibri" w:cs="黑体"/>
          <w:szCs w:val="22"/>
        </w:rPr>
        <w:instrText xml:space="preserve"> PAGEREF _Toc396810646 \h </w:instrText>
      </w:r>
      <w:r>
        <w:rPr>
          <w:rFonts w:ascii="Calibri" w:hAnsi="Calibri" w:cs="黑体"/>
          <w:szCs w:val="22"/>
        </w:rPr>
        <w:fldChar w:fldCharType="separate"/>
      </w:r>
      <w:r>
        <w:rPr>
          <w:rFonts w:ascii="Calibri" w:hAnsi="Calibri" w:cs="黑体"/>
          <w:szCs w:val="22"/>
        </w:rPr>
        <w:t>3</w:t>
      </w:r>
      <w:r>
        <w:rPr>
          <w:rFonts w:ascii="Calibri" w:hAnsi="Calibri" w:cs="黑体"/>
          <w:szCs w:val="22"/>
        </w:rPr>
        <w:fldChar w:fldCharType="end"/>
      </w:r>
      <w:r>
        <w:rPr>
          <w:rFonts w:ascii="Calibri" w:hAnsi="Calibri" w:cs="黑体"/>
          <w:szCs w:val="22"/>
        </w:rPr>
        <w:fldChar w:fldCharType="end"/>
      </w:r>
    </w:p>
    <w:p>
      <w:pPr>
        <w:tabs>
          <w:tab w:val="right" w:leader="dot" w:pos="9344"/>
        </w:tabs>
        <w:ind w:firstLine="420" w:firstLineChars="200"/>
        <w:rPr>
          <w:rFonts w:ascii="Calibri" w:hAnsi="Calibri" w:cs="黑体"/>
          <w:szCs w:val="22"/>
        </w:rPr>
      </w:pPr>
      <w:r>
        <w:fldChar w:fldCharType="begin"/>
      </w:r>
      <w:r>
        <w:instrText xml:space="preserve"> HYPERLINK \l "_Toc396810647" </w:instrText>
      </w:r>
      <w:r>
        <w:fldChar w:fldCharType="separate"/>
      </w:r>
      <w:r>
        <w:rPr>
          <w:rFonts w:hint="eastAsia" w:ascii="宋体" w:hAnsi="宋体"/>
          <w:b/>
          <w:szCs w:val="22"/>
        </w:rPr>
        <w:t>三</w:t>
      </w:r>
      <w:r>
        <w:rPr>
          <w:rFonts w:ascii="宋体" w:hAnsi="宋体"/>
          <w:b/>
          <w:szCs w:val="22"/>
        </w:rPr>
        <w:t>.</w:t>
      </w:r>
      <w:r>
        <w:rPr>
          <w:rFonts w:hint="eastAsia" w:ascii="宋体" w:hAnsi="宋体"/>
          <w:b/>
          <w:szCs w:val="22"/>
        </w:rPr>
        <w:t>应急响应</w:t>
      </w:r>
      <w:r>
        <w:rPr>
          <w:rFonts w:ascii="Calibri" w:hAnsi="Calibri" w:cs="黑体"/>
          <w:szCs w:val="22"/>
        </w:rPr>
        <w:tab/>
      </w:r>
      <w:r>
        <w:rPr>
          <w:rFonts w:ascii="Calibri" w:hAnsi="Calibri" w:cs="黑体"/>
          <w:szCs w:val="22"/>
        </w:rPr>
        <w:fldChar w:fldCharType="begin"/>
      </w:r>
      <w:r>
        <w:rPr>
          <w:rFonts w:ascii="Calibri" w:hAnsi="Calibri" w:cs="黑体"/>
          <w:szCs w:val="22"/>
        </w:rPr>
        <w:instrText xml:space="preserve"> PAGEREF _Toc396810647 \h </w:instrText>
      </w:r>
      <w:r>
        <w:rPr>
          <w:rFonts w:ascii="Calibri" w:hAnsi="Calibri" w:cs="黑体"/>
          <w:szCs w:val="22"/>
        </w:rPr>
        <w:fldChar w:fldCharType="separate"/>
      </w:r>
      <w:r>
        <w:rPr>
          <w:rFonts w:ascii="Calibri" w:hAnsi="Calibri" w:cs="黑体"/>
          <w:szCs w:val="22"/>
        </w:rPr>
        <w:t>3</w:t>
      </w:r>
      <w:r>
        <w:rPr>
          <w:rFonts w:ascii="Calibri" w:hAnsi="Calibri" w:cs="黑体"/>
          <w:szCs w:val="22"/>
        </w:rPr>
        <w:fldChar w:fldCharType="end"/>
      </w:r>
      <w:r>
        <w:rPr>
          <w:rFonts w:ascii="Calibri" w:hAnsi="Calibri" w:cs="黑体"/>
          <w:szCs w:val="22"/>
        </w:rPr>
        <w:fldChar w:fldCharType="end"/>
      </w:r>
    </w:p>
    <w:p>
      <w:pPr>
        <w:tabs>
          <w:tab w:val="right" w:leader="dot" w:pos="9344"/>
        </w:tabs>
        <w:spacing w:line="360" w:lineRule="auto"/>
        <w:ind w:left="420" w:leftChars="200" w:firstLine="420" w:firstLineChars="200"/>
        <w:rPr>
          <w:rFonts w:ascii="Calibri" w:hAnsi="Calibri" w:cs="黑体"/>
          <w:szCs w:val="22"/>
        </w:rPr>
      </w:pPr>
      <w:r>
        <w:fldChar w:fldCharType="begin"/>
      </w:r>
      <w:r>
        <w:instrText xml:space="preserve"> HYPERLINK \l "_Toc396810648" </w:instrText>
      </w:r>
      <w:r>
        <w:fldChar w:fldCharType="separate"/>
      </w:r>
      <w:r>
        <w:rPr>
          <w:rFonts w:ascii="宋体" w:hAnsi="宋体"/>
          <w:b/>
          <w:szCs w:val="22"/>
        </w:rPr>
        <w:t>1.</w:t>
      </w:r>
      <w:r>
        <w:rPr>
          <w:rFonts w:hint="eastAsia" w:ascii="宋体" w:hAnsi="宋体"/>
          <w:b/>
          <w:szCs w:val="22"/>
        </w:rPr>
        <w:t>紧急救护</w:t>
      </w:r>
      <w:r>
        <w:rPr>
          <w:rFonts w:ascii="Calibri" w:hAnsi="Calibri" w:cs="黑体"/>
          <w:szCs w:val="22"/>
        </w:rPr>
        <w:tab/>
      </w:r>
      <w:r>
        <w:rPr>
          <w:rFonts w:ascii="Calibri" w:hAnsi="Calibri" w:cs="黑体"/>
          <w:szCs w:val="22"/>
        </w:rPr>
        <w:fldChar w:fldCharType="begin"/>
      </w:r>
      <w:r>
        <w:rPr>
          <w:rFonts w:ascii="Calibri" w:hAnsi="Calibri" w:cs="黑体"/>
          <w:szCs w:val="22"/>
        </w:rPr>
        <w:instrText xml:space="preserve"> PAGEREF _Toc396810648 \h </w:instrText>
      </w:r>
      <w:r>
        <w:rPr>
          <w:rFonts w:ascii="Calibri" w:hAnsi="Calibri" w:cs="黑体"/>
          <w:szCs w:val="22"/>
        </w:rPr>
        <w:fldChar w:fldCharType="separate"/>
      </w:r>
      <w:r>
        <w:rPr>
          <w:rFonts w:ascii="Calibri" w:hAnsi="Calibri" w:cs="黑体"/>
          <w:szCs w:val="22"/>
        </w:rPr>
        <w:t>3</w:t>
      </w:r>
      <w:r>
        <w:rPr>
          <w:rFonts w:ascii="Calibri" w:hAnsi="Calibri" w:cs="黑体"/>
          <w:szCs w:val="22"/>
        </w:rPr>
        <w:fldChar w:fldCharType="end"/>
      </w:r>
      <w:r>
        <w:rPr>
          <w:rFonts w:ascii="Calibri" w:hAnsi="Calibri" w:cs="黑体"/>
          <w:szCs w:val="22"/>
        </w:rPr>
        <w:fldChar w:fldCharType="end"/>
      </w:r>
    </w:p>
    <w:p>
      <w:pPr>
        <w:tabs>
          <w:tab w:val="right" w:leader="dot" w:pos="9344"/>
        </w:tabs>
        <w:spacing w:line="360" w:lineRule="auto"/>
        <w:ind w:left="420" w:leftChars="200" w:firstLine="420" w:firstLineChars="200"/>
        <w:rPr>
          <w:rFonts w:ascii="Calibri" w:hAnsi="Calibri" w:cs="黑体"/>
          <w:szCs w:val="22"/>
        </w:rPr>
      </w:pPr>
      <w:r>
        <w:fldChar w:fldCharType="begin"/>
      </w:r>
      <w:r>
        <w:instrText xml:space="preserve"> HYPERLINK \l "_Toc396810649" </w:instrText>
      </w:r>
      <w:r>
        <w:fldChar w:fldCharType="separate"/>
      </w:r>
      <w:r>
        <w:rPr>
          <w:rFonts w:ascii="宋体" w:hAnsi="宋体"/>
          <w:b/>
          <w:szCs w:val="22"/>
        </w:rPr>
        <w:t>2</w:t>
      </w:r>
      <w:r>
        <w:rPr>
          <w:rFonts w:hint="eastAsia" w:ascii="宋体" w:hAnsi="宋体"/>
          <w:b/>
          <w:szCs w:val="22"/>
        </w:rPr>
        <w:t>．发生触电事故</w:t>
      </w:r>
      <w:r>
        <w:rPr>
          <w:rFonts w:ascii="Calibri" w:hAnsi="Calibri" w:cs="黑体"/>
          <w:szCs w:val="22"/>
        </w:rPr>
        <w:tab/>
      </w:r>
      <w:r>
        <w:rPr>
          <w:rFonts w:ascii="Calibri" w:hAnsi="Calibri" w:cs="黑体"/>
          <w:szCs w:val="22"/>
        </w:rPr>
        <w:fldChar w:fldCharType="begin"/>
      </w:r>
      <w:r>
        <w:rPr>
          <w:rFonts w:ascii="Calibri" w:hAnsi="Calibri" w:cs="黑体"/>
          <w:szCs w:val="22"/>
        </w:rPr>
        <w:instrText xml:space="preserve"> PAGEREF _Toc396810649 \h </w:instrText>
      </w:r>
      <w:r>
        <w:rPr>
          <w:rFonts w:ascii="Calibri" w:hAnsi="Calibri" w:cs="黑体"/>
          <w:szCs w:val="22"/>
        </w:rPr>
        <w:fldChar w:fldCharType="separate"/>
      </w:r>
      <w:r>
        <w:rPr>
          <w:rFonts w:ascii="Calibri" w:hAnsi="Calibri" w:cs="黑体"/>
          <w:szCs w:val="22"/>
        </w:rPr>
        <w:t>3</w:t>
      </w:r>
      <w:r>
        <w:rPr>
          <w:rFonts w:ascii="Calibri" w:hAnsi="Calibri" w:cs="黑体"/>
          <w:szCs w:val="22"/>
        </w:rPr>
        <w:fldChar w:fldCharType="end"/>
      </w:r>
      <w:r>
        <w:rPr>
          <w:rFonts w:ascii="Calibri" w:hAnsi="Calibri" w:cs="黑体"/>
          <w:szCs w:val="22"/>
        </w:rPr>
        <w:fldChar w:fldCharType="end"/>
      </w:r>
    </w:p>
    <w:p>
      <w:pPr>
        <w:tabs>
          <w:tab w:val="right" w:leader="dot" w:pos="9344"/>
        </w:tabs>
        <w:spacing w:line="360" w:lineRule="auto"/>
        <w:ind w:left="420" w:leftChars="200" w:firstLine="420" w:firstLineChars="200"/>
        <w:rPr>
          <w:rFonts w:ascii="Calibri" w:hAnsi="Calibri" w:cs="黑体"/>
          <w:szCs w:val="22"/>
        </w:rPr>
      </w:pPr>
      <w:r>
        <w:fldChar w:fldCharType="begin"/>
      </w:r>
      <w:r>
        <w:instrText xml:space="preserve"> HYPERLINK \l "_Toc396810650" </w:instrText>
      </w:r>
      <w:r>
        <w:fldChar w:fldCharType="separate"/>
      </w:r>
      <w:r>
        <w:rPr>
          <w:rFonts w:ascii="宋体" w:hAnsi="宋体"/>
          <w:b/>
          <w:szCs w:val="22"/>
        </w:rPr>
        <w:t>3</w:t>
      </w:r>
      <w:r>
        <w:rPr>
          <w:rFonts w:hint="eastAsia" w:ascii="宋体" w:hAnsi="宋体"/>
          <w:b/>
          <w:szCs w:val="22"/>
        </w:rPr>
        <w:t>．发生高处坠落事故</w:t>
      </w:r>
      <w:r>
        <w:rPr>
          <w:rFonts w:ascii="Calibri" w:hAnsi="Calibri" w:cs="黑体"/>
          <w:szCs w:val="22"/>
        </w:rPr>
        <w:tab/>
      </w:r>
      <w:r>
        <w:rPr>
          <w:rFonts w:ascii="Calibri" w:hAnsi="Calibri" w:cs="黑体"/>
          <w:szCs w:val="22"/>
        </w:rPr>
        <w:fldChar w:fldCharType="begin"/>
      </w:r>
      <w:r>
        <w:rPr>
          <w:rFonts w:ascii="Calibri" w:hAnsi="Calibri" w:cs="黑体"/>
          <w:szCs w:val="22"/>
        </w:rPr>
        <w:instrText xml:space="preserve"> PAGEREF _Toc396810650 \h </w:instrText>
      </w:r>
      <w:r>
        <w:rPr>
          <w:rFonts w:ascii="Calibri" w:hAnsi="Calibri" w:cs="黑体"/>
          <w:szCs w:val="22"/>
        </w:rPr>
        <w:fldChar w:fldCharType="separate"/>
      </w:r>
      <w:r>
        <w:rPr>
          <w:rFonts w:ascii="Calibri" w:hAnsi="Calibri" w:cs="黑体"/>
          <w:szCs w:val="22"/>
        </w:rPr>
        <w:t>4</w:t>
      </w:r>
      <w:r>
        <w:rPr>
          <w:rFonts w:ascii="Calibri" w:hAnsi="Calibri" w:cs="黑体"/>
          <w:szCs w:val="22"/>
        </w:rPr>
        <w:fldChar w:fldCharType="end"/>
      </w:r>
      <w:r>
        <w:rPr>
          <w:rFonts w:ascii="Calibri" w:hAnsi="Calibri" w:cs="黑体"/>
          <w:szCs w:val="22"/>
        </w:rPr>
        <w:fldChar w:fldCharType="end"/>
      </w:r>
    </w:p>
    <w:p>
      <w:pPr>
        <w:tabs>
          <w:tab w:val="right" w:leader="dot" w:pos="9344"/>
        </w:tabs>
        <w:spacing w:line="360" w:lineRule="auto"/>
        <w:ind w:left="420" w:leftChars="200" w:firstLine="420" w:firstLineChars="200"/>
        <w:rPr>
          <w:rFonts w:ascii="Calibri" w:hAnsi="Calibri" w:cs="黑体"/>
          <w:szCs w:val="22"/>
        </w:rPr>
      </w:pPr>
      <w:r>
        <w:fldChar w:fldCharType="begin"/>
      </w:r>
      <w:r>
        <w:instrText xml:space="preserve"> HYPERLINK \l "_Toc396810651" </w:instrText>
      </w:r>
      <w:r>
        <w:fldChar w:fldCharType="separate"/>
      </w:r>
      <w:r>
        <w:rPr>
          <w:rFonts w:ascii="宋体" w:hAnsi="宋体"/>
          <w:b/>
          <w:szCs w:val="22"/>
        </w:rPr>
        <w:t>4</w:t>
      </w:r>
      <w:r>
        <w:rPr>
          <w:rFonts w:hint="eastAsia" w:ascii="宋体" w:hAnsi="宋体"/>
          <w:b/>
          <w:szCs w:val="22"/>
        </w:rPr>
        <w:t>．发生火灾</w:t>
      </w:r>
      <w:r>
        <w:rPr>
          <w:rFonts w:ascii="Calibri" w:hAnsi="Calibri" w:cs="黑体"/>
          <w:szCs w:val="22"/>
        </w:rPr>
        <w:tab/>
      </w:r>
      <w:r>
        <w:rPr>
          <w:rFonts w:ascii="Calibri" w:hAnsi="Calibri" w:cs="黑体"/>
          <w:szCs w:val="22"/>
        </w:rPr>
        <w:fldChar w:fldCharType="begin"/>
      </w:r>
      <w:r>
        <w:rPr>
          <w:rFonts w:ascii="Calibri" w:hAnsi="Calibri" w:cs="黑体"/>
          <w:szCs w:val="22"/>
        </w:rPr>
        <w:instrText xml:space="preserve"> PAGEREF _Toc396810651 \h </w:instrText>
      </w:r>
      <w:r>
        <w:rPr>
          <w:rFonts w:ascii="Calibri" w:hAnsi="Calibri" w:cs="黑体"/>
          <w:szCs w:val="22"/>
        </w:rPr>
        <w:fldChar w:fldCharType="separate"/>
      </w:r>
      <w:r>
        <w:rPr>
          <w:rFonts w:ascii="Calibri" w:hAnsi="Calibri" w:cs="黑体"/>
          <w:szCs w:val="22"/>
        </w:rPr>
        <w:t>5</w:t>
      </w:r>
      <w:r>
        <w:rPr>
          <w:rFonts w:ascii="Calibri" w:hAnsi="Calibri" w:cs="黑体"/>
          <w:szCs w:val="22"/>
        </w:rPr>
        <w:fldChar w:fldCharType="end"/>
      </w:r>
      <w:r>
        <w:rPr>
          <w:rFonts w:ascii="Calibri" w:hAnsi="Calibri" w:cs="黑体"/>
          <w:szCs w:val="22"/>
        </w:rPr>
        <w:fldChar w:fldCharType="end"/>
      </w:r>
    </w:p>
    <w:p>
      <w:pPr>
        <w:tabs>
          <w:tab w:val="right" w:leader="dot" w:pos="9344"/>
        </w:tabs>
        <w:spacing w:line="360" w:lineRule="auto"/>
        <w:ind w:left="420" w:leftChars="200" w:firstLine="420" w:firstLineChars="200"/>
        <w:rPr>
          <w:rFonts w:ascii="Calibri" w:hAnsi="Calibri" w:cs="黑体"/>
          <w:szCs w:val="22"/>
        </w:rPr>
      </w:pPr>
      <w:r>
        <w:fldChar w:fldCharType="begin"/>
      </w:r>
      <w:r>
        <w:instrText xml:space="preserve"> HYPERLINK \l "_Toc396810652" </w:instrText>
      </w:r>
      <w:r>
        <w:fldChar w:fldCharType="separate"/>
      </w:r>
      <w:r>
        <w:rPr>
          <w:rFonts w:ascii="宋体" w:hAnsi="宋体"/>
          <w:b/>
          <w:szCs w:val="22"/>
        </w:rPr>
        <w:t>5</w:t>
      </w:r>
      <w:r>
        <w:rPr>
          <w:rFonts w:hint="eastAsia" w:ascii="宋体" w:hAnsi="宋体"/>
          <w:b/>
          <w:szCs w:val="22"/>
        </w:rPr>
        <w:t>．发生交通事故</w:t>
      </w:r>
      <w:r>
        <w:rPr>
          <w:rFonts w:ascii="Calibri" w:hAnsi="Calibri" w:cs="黑体"/>
          <w:szCs w:val="22"/>
        </w:rPr>
        <w:tab/>
      </w:r>
      <w:r>
        <w:rPr>
          <w:rFonts w:ascii="Calibri" w:hAnsi="Calibri" w:cs="黑体"/>
          <w:szCs w:val="22"/>
        </w:rPr>
        <w:fldChar w:fldCharType="begin"/>
      </w:r>
      <w:r>
        <w:rPr>
          <w:rFonts w:ascii="Calibri" w:hAnsi="Calibri" w:cs="黑体"/>
          <w:szCs w:val="22"/>
        </w:rPr>
        <w:instrText xml:space="preserve"> PAGEREF _Toc396810652 \h </w:instrText>
      </w:r>
      <w:r>
        <w:rPr>
          <w:rFonts w:ascii="Calibri" w:hAnsi="Calibri" w:cs="黑体"/>
          <w:szCs w:val="22"/>
        </w:rPr>
        <w:fldChar w:fldCharType="separate"/>
      </w:r>
      <w:r>
        <w:rPr>
          <w:rFonts w:ascii="Calibri" w:hAnsi="Calibri" w:cs="黑体"/>
          <w:szCs w:val="22"/>
        </w:rPr>
        <w:t>6</w:t>
      </w:r>
      <w:r>
        <w:rPr>
          <w:rFonts w:ascii="Calibri" w:hAnsi="Calibri" w:cs="黑体"/>
          <w:szCs w:val="22"/>
        </w:rPr>
        <w:fldChar w:fldCharType="end"/>
      </w:r>
      <w:r>
        <w:rPr>
          <w:rFonts w:ascii="Calibri" w:hAnsi="Calibri" w:cs="黑体"/>
          <w:szCs w:val="22"/>
        </w:rPr>
        <w:fldChar w:fldCharType="end"/>
      </w:r>
    </w:p>
    <w:p>
      <w:pPr>
        <w:tabs>
          <w:tab w:val="right" w:leader="dot" w:pos="9344"/>
        </w:tabs>
        <w:spacing w:line="360" w:lineRule="auto"/>
        <w:ind w:left="420" w:leftChars="200" w:firstLine="420" w:firstLineChars="200"/>
        <w:rPr>
          <w:rFonts w:ascii="Calibri" w:hAnsi="Calibri" w:cs="黑体"/>
          <w:szCs w:val="22"/>
        </w:rPr>
      </w:pPr>
      <w:r>
        <w:fldChar w:fldCharType="begin"/>
      </w:r>
      <w:r>
        <w:instrText xml:space="preserve"> HYPERLINK \l "_Toc396810653" </w:instrText>
      </w:r>
      <w:r>
        <w:fldChar w:fldCharType="separate"/>
      </w:r>
      <w:r>
        <w:rPr>
          <w:rFonts w:ascii="宋体" w:hAnsi="宋体"/>
          <w:b/>
          <w:szCs w:val="22"/>
        </w:rPr>
        <w:t>6</w:t>
      </w:r>
      <w:r>
        <w:rPr>
          <w:rFonts w:hint="eastAsia" w:ascii="宋体" w:hAnsi="宋体"/>
          <w:b/>
          <w:szCs w:val="22"/>
        </w:rPr>
        <w:t>．发生中暑</w:t>
      </w:r>
      <w:r>
        <w:rPr>
          <w:rFonts w:ascii="Calibri" w:hAnsi="Calibri" w:cs="黑体"/>
          <w:szCs w:val="22"/>
        </w:rPr>
        <w:tab/>
      </w:r>
      <w:r>
        <w:rPr>
          <w:rFonts w:ascii="Calibri" w:hAnsi="Calibri" w:cs="黑体"/>
          <w:szCs w:val="22"/>
        </w:rPr>
        <w:t>7</w:t>
      </w:r>
      <w:r>
        <w:rPr>
          <w:rFonts w:ascii="Calibri" w:hAnsi="Calibri" w:cs="黑体"/>
          <w:szCs w:val="22"/>
        </w:rPr>
        <w:fldChar w:fldCharType="end"/>
      </w:r>
    </w:p>
    <w:p>
      <w:pPr>
        <w:tabs>
          <w:tab w:val="right" w:leader="dot" w:pos="9344"/>
        </w:tabs>
        <w:spacing w:line="360" w:lineRule="auto"/>
        <w:ind w:left="420" w:leftChars="200" w:firstLine="420" w:firstLineChars="200"/>
        <w:rPr>
          <w:rFonts w:ascii="Calibri" w:hAnsi="Calibri" w:cs="黑体"/>
          <w:szCs w:val="22"/>
        </w:rPr>
      </w:pPr>
      <w:r>
        <w:fldChar w:fldCharType="begin"/>
      </w:r>
      <w:r>
        <w:instrText xml:space="preserve"> HYPERLINK \l "_Toc396810654" </w:instrText>
      </w:r>
      <w:r>
        <w:fldChar w:fldCharType="separate"/>
      </w:r>
      <w:r>
        <w:rPr>
          <w:rFonts w:ascii="宋体" w:hAnsi="宋体"/>
          <w:b/>
          <w:szCs w:val="22"/>
        </w:rPr>
        <w:t>7</w:t>
      </w:r>
      <w:r>
        <w:rPr>
          <w:rFonts w:hint="eastAsia" w:ascii="宋体" w:hAnsi="宋体"/>
          <w:b/>
          <w:szCs w:val="22"/>
        </w:rPr>
        <w:t>．有害气体中毒、急救</w:t>
      </w:r>
      <w:r>
        <w:rPr>
          <w:rFonts w:ascii="Calibri" w:hAnsi="Calibri" w:cs="黑体"/>
          <w:szCs w:val="22"/>
        </w:rPr>
        <w:tab/>
      </w:r>
      <w:r>
        <w:rPr>
          <w:rFonts w:ascii="Calibri" w:hAnsi="Calibri" w:cs="黑体"/>
          <w:szCs w:val="22"/>
        </w:rPr>
        <w:fldChar w:fldCharType="begin"/>
      </w:r>
      <w:r>
        <w:rPr>
          <w:rFonts w:ascii="Calibri" w:hAnsi="Calibri" w:cs="黑体"/>
          <w:szCs w:val="22"/>
        </w:rPr>
        <w:instrText xml:space="preserve"> PAGEREF _Toc396810654 \h </w:instrText>
      </w:r>
      <w:r>
        <w:rPr>
          <w:rFonts w:ascii="Calibri" w:hAnsi="Calibri" w:cs="黑体"/>
          <w:szCs w:val="22"/>
        </w:rPr>
        <w:fldChar w:fldCharType="separate"/>
      </w:r>
      <w:r>
        <w:rPr>
          <w:rFonts w:ascii="Calibri" w:hAnsi="Calibri" w:cs="黑体"/>
          <w:szCs w:val="22"/>
        </w:rPr>
        <w:t>6</w:t>
      </w:r>
      <w:r>
        <w:rPr>
          <w:rFonts w:ascii="Calibri" w:hAnsi="Calibri" w:cs="黑体"/>
          <w:szCs w:val="22"/>
        </w:rPr>
        <w:fldChar w:fldCharType="end"/>
      </w:r>
      <w:r>
        <w:rPr>
          <w:rFonts w:ascii="Calibri" w:hAnsi="Calibri" w:cs="黑体"/>
          <w:szCs w:val="22"/>
        </w:rPr>
        <w:fldChar w:fldCharType="end"/>
      </w:r>
    </w:p>
    <w:p>
      <w:pPr>
        <w:tabs>
          <w:tab w:val="right" w:leader="dot" w:pos="9344"/>
        </w:tabs>
        <w:spacing w:line="360" w:lineRule="auto"/>
        <w:ind w:left="420" w:leftChars="200" w:firstLine="420" w:firstLineChars="200"/>
        <w:rPr>
          <w:rFonts w:ascii="Calibri" w:hAnsi="Calibri" w:cs="黑体"/>
          <w:szCs w:val="22"/>
        </w:rPr>
      </w:pPr>
      <w:r>
        <w:fldChar w:fldCharType="begin"/>
      </w:r>
      <w:r>
        <w:instrText xml:space="preserve"> HYPERLINK \l "_Toc396810655" </w:instrText>
      </w:r>
      <w:r>
        <w:fldChar w:fldCharType="separate"/>
      </w:r>
      <w:r>
        <w:rPr>
          <w:rFonts w:ascii="宋体" w:hAnsi="宋体" w:cs="宋体"/>
          <w:b/>
          <w:bCs/>
          <w:kern w:val="0"/>
          <w:szCs w:val="22"/>
        </w:rPr>
        <w:t>8</w:t>
      </w:r>
      <w:r>
        <w:rPr>
          <w:rFonts w:hint="eastAsia" w:ascii="宋体" w:hAnsi="宋体" w:cs="宋体"/>
          <w:b/>
          <w:bCs/>
          <w:kern w:val="0"/>
          <w:szCs w:val="22"/>
        </w:rPr>
        <w:t>．颈部血管损伤急救措施</w:t>
      </w:r>
      <w:r>
        <w:rPr>
          <w:rFonts w:ascii="Calibri" w:hAnsi="Calibri" w:cs="黑体"/>
          <w:szCs w:val="22"/>
        </w:rPr>
        <w:tab/>
      </w:r>
      <w:r>
        <w:rPr>
          <w:rFonts w:ascii="Calibri" w:hAnsi="Calibri" w:cs="黑体"/>
          <w:szCs w:val="22"/>
        </w:rPr>
        <w:fldChar w:fldCharType="begin"/>
      </w:r>
      <w:r>
        <w:rPr>
          <w:rFonts w:ascii="Calibri" w:hAnsi="Calibri" w:cs="黑体"/>
          <w:szCs w:val="22"/>
        </w:rPr>
        <w:instrText xml:space="preserve"> PAGEREF _Toc396810655 \h </w:instrText>
      </w:r>
      <w:r>
        <w:rPr>
          <w:rFonts w:ascii="Calibri" w:hAnsi="Calibri" w:cs="黑体"/>
          <w:szCs w:val="22"/>
        </w:rPr>
        <w:fldChar w:fldCharType="separate"/>
      </w:r>
      <w:r>
        <w:rPr>
          <w:rFonts w:ascii="Calibri" w:hAnsi="Calibri" w:cs="黑体"/>
          <w:szCs w:val="22"/>
        </w:rPr>
        <w:t>6</w:t>
      </w:r>
      <w:r>
        <w:rPr>
          <w:rFonts w:ascii="Calibri" w:hAnsi="Calibri" w:cs="黑体"/>
          <w:szCs w:val="22"/>
        </w:rPr>
        <w:fldChar w:fldCharType="end"/>
      </w:r>
      <w:r>
        <w:rPr>
          <w:rFonts w:ascii="Calibri" w:hAnsi="Calibri" w:cs="黑体"/>
          <w:szCs w:val="22"/>
        </w:rPr>
        <w:fldChar w:fldCharType="end"/>
      </w:r>
    </w:p>
    <w:p>
      <w:pPr>
        <w:tabs>
          <w:tab w:val="right" w:leader="dot" w:pos="9344"/>
        </w:tabs>
        <w:spacing w:line="360" w:lineRule="auto"/>
        <w:ind w:left="420" w:leftChars="200" w:firstLine="420" w:firstLineChars="200"/>
        <w:rPr>
          <w:rFonts w:ascii="Calibri" w:hAnsi="Calibri" w:cs="黑体"/>
          <w:szCs w:val="22"/>
        </w:rPr>
      </w:pPr>
      <w:r>
        <w:fldChar w:fldCharType="begin"/>
      </w:r>
      <w:r>
        <w:instrText xml:space="preserve"> HYPERLINK \l "_Toc396810656" </w:instrText>
      </w:r>
      <w:r>
        <w:fldChar w:fldCharType="separate"/>
      </w:r>
      <w:r>
        <w:rPr>
          <w:rFonts w:ascii="宋体" w:hAnsi="宋体" w:cs="宋体"/>
          <w:b/>
          <w:bCs/>
          <w:kern w:val="0"/>
          <w:szCs w:val="22"/>
        </w:rPr>
        <w:t>9</w:t>
      </w:r>
      <w:r>
        <w:rPr>
          <w:rFonts w:hint="eastAsia" w:ascii="宋体" w:hAnsi="宋体" w:cs="宋体"/>
          <w:b/>
          <w:bCs/>
          <w:kern w:val="0"/>
          <w:szCs w:val="22"/>
        </w:rPr>
        <w:t>．眼睛意外伤急救措施</w:t>
      </w:r>
      <w:r>
        <w:rPr>
          <w:rFonts w:ascii="Calibri" w:hAnsi="Calibri" w:cs="黑体"/>
          <w:szCs w:val="22"/>
        </w:rPr>
        <w:tab/>
      </w:r>
      <w:r>
        <w:rPr>
          <w:rFonts w:ascii="Calibri" w:hAnsi="Calibri" w:cs="黑体"/>
          <w:szCs w:val="22"/>
        </w:rPr>
        <w:fldChar w:fldCharType="begin"/>
      </w:r>
      <w:r>
        <w:rPr>
          <w:rFonts w:ascii="Calibri" w:hAnsi="Calibri" w:cs="黑体"/>
          <w:szCs w:val="22"/>
        </w:rPr>
        <w:instrText xml:space="preserve"> PAGEREF _Toc396810656 \h </w:instrText>
      </w:r>
      <w:r>
        <w:rPr>
          <w:rFonts w:ascii="Calibri" w:hAnsi="Calibri" w:cs="黑体"/>
          <w:szCs w:val="22"/>
        </w:rPr>
        <w:fldChar w:fldCharType="separate"/>
      </w:r>
      <w:r>
        <w:rPr>
          <w:rFonts w:ascii="Calibri" w:hAnsi="Calibri" w:cs="黑体"/>
          <w:szCs w:val="22"/>
        </w:rPr>
        <w:t>7</w:t>
      </w:r>
      <w:r>
        <w:rPr>
          <w:rFonts w:ascii="Calibri" w:hAnsi="Calibri" w:cs="黑体"/>
          <w:szCs w:val="22"/>
        </w:rPr>
        <w:fldChar w:fldCharType="end"/>
      </w:r>
      <w:r>
        <w:rPr>
          <w:rFonts w:ascii="Calibri" w:hAnsi="Calibri" w:cs="黑体"/>
          <w:szCs w:val="22"/>
        </w:rPr>
        <w:fldChar w:fldCharType="end"/>
      </w:r>
    </w:p>
    <w:p>
      <w:pPr>
        <w:tabs>
          <w:tab w:val="right" w:leader="dot" w:pos="9344"/>
        </w:tabs>
        <w:spacing w:line="360" w:lineRule="auto"/>
        <w:ind w:left="420" w:leftChars="200" w:firstLine="420" w:firstLineChars="200"/>
        <w:rPr>
          <w:rFonts w:ascii="Calibri" w:hAnsi="Calibri" w:cs="黑体"/>
          <w:szCs w:val="22"/>
        </w:rPr>
      </w:pPr>
      <w:r>
        <w:fldChar w:fldCharType="begin"/>
      </w:r>
      <w:r>
        <w:instrText xml:space="preserve"> HYPERLINK \l "_Toc396810657" </w:instrText>
      </w:r>
      <w:r>
        <w:fldChar w:fldCharType="separate"/>
      </w:r>
      <w:r>
        <w:rPr>
          <w:rFonts w:ascii="宋体" w:hAnsi="宋体" w:cs="宋体"/>
          <w:b/>
          <w:bCs/>
          <w:kern w:val="0"/>
          <w:szCs w:val="22"/>
        </w:rPr>
        <w:t>10</w:t>
      </w:r>
      <w:r>
        <w:rPr>
          <w:rFonts w:hint="eastAsia" w:ascii="宋体" w:hAnsi="宋体" w:cs="宋体"/>
          <w:b/>
          <w:bCs/>
          <w:kern w:val="0"/>
          <w:szCs w:val="22"/>
        </w:rPr>
        <w:t>．烧伤急救措施</w:t>
      </w:r>
      <w:r>
        <w:rPr>
          <w:rFonts w:ascii="Calibri" w:hAnsi="Calibri" w:cs="黑体"/>
          <w:szCs w:val="22"/>
        </w:rPr>
        <w:tab/>
      </w:r>
      <w:r>
        <w:rPr>
          <w:rFonts w:ascii="Calibri" w:hAnsi="Calibri" w:cs="黑体"/>
          <w:szCs w:val="22"/>
        </w:rPr>
        <w:fldChar w:fldCharType="begin"/>
      </w:r>
      <w:r>
        <w:rPr>
          <w:rFonts w:ascii="Calibri" w:hAnsi="Calibri" w:cs="黑体"/>
          <w:szCs w:val="22"/>
        </w:rPr>
        <w:instrText xml:space="preserve"> PAGEREF _Toc396810657 \h </w:instrText>
      </w:r>
      <w:r>
        <w:rPr>
          <w:rFonts w:ascii="Calibri" w:hAnsi="Calibri" w:cs="黑体"/>
          <w:szCs w:val="22"/>
        </w:rPr>
        <w:fldChar w:fldCharType="separate"/>
      </w:r>
      <w:r>
        <w:rPr>
          <w:rFonts w:ascii="Calibri" w:hAnsi="Calibri" w:cs="黑体"/>
          <w:szCs w:val="22"/>
        </w:rPr>
        <w:t>7</w:t>
      </w:r>
      <w:r>
        <w:rPr>
          <w:rFonts w:ascii="Calibri" w:hAnsi="Calibri" w:cs="黑体"/>
          <w:szCs w:val="22"/>
        </w:rPr>
        <w:fldChar w:fldCharType="end"/>
      </w:r>
      <w:r>
        <w:rPr>
          <w:rFonts w:ascii="Calibri" w:hAnsi="Calibri" w:cs="黑体"/>
          <w:szCs w:val="22"/>
        </w:rPr>
        <w:fldChar w:fldCharType="end"/>
      </w:r>
    </w:p>
    <w:p>
      <w:pPr>
        <w:tabs>
          <w:tab w:val="right" w:leader="dot" w:pos="9344"/>
        </w:tabs>
        <w:spacing w:line="360" w:lineRule="auto"/>
        <w:ind w:left="420" w:leftChars="200" w:firstLine="420" w:firstLineChars="200"/>
        <w:rPr>
          <w:rFonts w:ascii="Calibri" w:hAnsi="Calibri" w:cs="黑体"/>
          <w:szCs w:val="22"/>
        </w:rPr>
      </w:pPr>
      <w:r>
        <w:fldChar w:fldCharType="begin"/>
      </w:r>
      <w:r>
        <w:instrText xml:space="preserve"> HYPERLINK \l "_Toc396810658" </w:instrText>
      </w:r>
      <w:r>
        <w:fldChar w:fldCharType="separate"/>
      </w:r>
      <w:r>
        <w:rPr>
          <w:rFonts w:ascii="宋体" w:hAnsi="宋体"/>
          <w:b/>
          <w:szCs w:val="22"/>
        </w:rPr>
        <w:t>11.</w:t>
      </w:r>
      <w:r>
        <w:rPr>
          <w:rFonts w:hint="eastAsia" w:ascii="宋体" w:hAnsi="宋体"/>
          <w:b/>
          <w:szCs w:val="22"/>
        </w:rPr>
        <w:t>煤气中毒</w:t>
      </w:r>
      <w:r>
        <w:rPr>
          <w:rFonts w:ascii="Calibri" w:hAnsi="Calibri" w:cs="黑体"/>
          <w:szCs w:val="22"/>
        </w:rPr>
        <w:tab/>
      </w:r>
      <w:r>
        <w:rPr>
          <w:rFonts w:ascii="Calibri" w:hAnsi="Calibri" w:cs="黑体"/>
          <w:szCs w:val="22"/>
        </w:rPr>
        <w:fldChar w:fldCharType="begin"/>
      </w:r>
      <w:r>
        <w:rPr>
          <w:rFonts w:ascii="Calibri" w:hAnsi="Calibri" w:cs="黑体"/>
          <w:szCs w:val="22"/>
        </w:rPr>
        <w:instrText xml:space="preserve"> PAGEREF _Toc396810658 \h </w:instrText>
      </w:r>
      <w:r>
        <w:rPr>
          <w:rFonts w:ascii="Calibri" w:hAnsi="Calibri" w:cs="黑体"/>
          <w:szCs w:val="22"/>
        </w:rPr>
        <w:fldChar w:fldCharType="separate"/>
      </w:r>
      <w:r>
        <w:rPr>
          <w:rFonts w:ascii="Calibri" w:hAnsi="Calibri" w:cs="黑体"/>
          <w:szCs w:val="22"/>
        </w:rPr>
        <w:t>7</w:t>
      </w:r>
      <w:r>
        <w:rPr>
          <w:rFonts w:ascii="Calibri" w:hAnsi="Calibri" w:cs="黑体"/>
          <w:szCs w:val="22"/>
        </w:rPr>
        <w:fldChar w:fldCharType="end"/>
      </w:r>
      <w:r>
        <w:rPr>
          <w:rFonts w:ascii="Calibri" w:hAnsi="Calibri" w:cs="黑体"/>
          <w:szCs w:val="22"/>
        </w:rPr>
        <w:fldChar w:fldCharType="end"/>
      </w:r>
    </w:p>
    <w:p>
      <w:pPr>
        <w:tabs>
          <w:tab w:val="right" w:leader="dot" w:pos="9344"/>
        </w:tabs>
        <w:spacing w:line="360" w:lineRule="auto"/>
        <w:ind w:left="420" w:leftChars="200" w:firstLine="420" w:firstLineChars="200"/>
        <w:rPr>
          <w:rFonts w:ascii="Calibri" w:hAnsi="Calibri" w:cs="黑体"/>
          <w:szCs w:val="22"/>
        </w:rPr>
      </w:pPr>
      <w:r>
        <w:fldChar w:fldCharType="begin"/>
      </w:r>
      <w:r>
        <w:instrText xml:space="preserve"> HYPERLINK \l "_Toc396810659" </w:instrText>
      </w:r>
      <w:r>
        <w:fldChar w:fldCharType="separate"/>
      </w:r>
      <w:r>
        <w:rPr>
          <w:rFonts w:ascii="宋体" w:hAnsi="宋体"/>
          <w:b/>
          <w:szCs w:val="22"/>
        </w:rPr>
        <w:t>12.</w:t>
      </w:r>
      <w:r>
        <w:rPr>
          <w:rFonts w:hint="eastAsia" w:ascii="宋体" w:hAnsi="宋体"/>
          <w:b/>
          <w:szCs w:val="22"/>
        </w:rPr>
        <w:t>酒精中毒</w:t>
      </w:r>
      <w:r>
        <w:rPr>
          <w:rFonts w:ascii="Calibri" w:hAnsi="Calibri" w:cs="黑体"/>
          <w:szCs w:val="22"/>
        </w:rPr>
        <w:tab/>
      </w:r>
      <w:r>
        <w:rPr>
          <w:rFonts w:ascii="Calibri" w:hAnsi="Calibri" w:cs="黑体"/>
          <w:szCs w:val="22"/>
        </w:rPr>
        <w:fldChar w:fldCharType="begin"/>
      </w:r>
      <w:r>
        <w:rPr>
          <w:rFonts w:ascii="Calibri" w:hAnsi="Calibri" w:cs="黑体"/>
          <w:szCs w:val="22"/>
        </w:rPr>
        <w:instrText xml:space="preserve"> PAGEREF _Toc396810659 \h </w:instrText>
      </w:r>
      <w:r>
        <w:rPr>
          <w:rFonts w:ascii="Calibri" w:hAnsi="Calibri" w:cs="黑体"/>
          <w:szCs w:val="22"/>
        </w:rPr>
        <w:fldChar w:fldCharType="separate"/>
      </w:r>
      <w:r>
        <w:rPr>
          <w:rFonts w:ascii="Calibri" w:hAnsi="Calibri" w:cs="黑体"/>
          <w:szCs w:val="22"/>
        </w:rPr>
        <w:t>8</w:t>
      </w:r>
      <w:r>
        <w:rPr>
          <w:rFonts w:ascii="Calibri" w:hAnsi="Calibri" w:cs="黑体"/>
          <w:szCs w:val="22"/>
        </w:rPr>
        <w:fldChar w:fldCharType="end"/>
      </w:r>
      <w:r>
        <w:rPr>
          <w:rFonts w:ascii="Calibri" w:hAnsi="Calibri" w:cs="黑体"/>
          <w:szCs w:val="22"/>
        </w:rPr>
        <w:fldChar w:fldCharType="end"/>
      </w:r>
    </w:p>
    <w:p>
      <w:pPr>
        <w:tabs>
          <w:tab w:val="right" w:leader="dot" w:pos="9344"/>
        </w:tabs>
        <w:spacing w:line="360" w:lineRule="auto"/>
        <w:ind w:left="420" w:leftChars="200" w:firstLine="420" w:firstLineChars="200"/>
        <w:rPr>
          <w:rFonts w:ascii="Calibri" w:hAnsi="Calibri" w:cs="黑体"/>
          <w:szCs w:val="22"/>
        </w:rPr>
      </w:pPr>
      <w:r>
        <w:fldChar w:fldCharType="begin"/>
      </w:r>
      <w:r>
        <w:instrText xml:space="preserve"> HYPERLINK \l "_Toc396810660" </w:instrText>
      </w:r>
      <w:r>
        <w:fldChar w:fldCharType="separate"/>
      </w:r>
      <w:r>
        <w:rPr>
          <w:rFonts w:ascii="宋体" w:hAnsi="宋体"/>
          <w:b/>
          <w:szCs w:val="22"/>
        </w:rPr>
        <w:t>13.</w:t>
      </w:r>
      <w:r>
        <w:rPr>
          <w:rFonts w:hint="eastAsia" w:ascii="宋体" w:hAnsi="宋体"/>
          <w:b/>
          <w:szCs w:val="22"/>
        </w:rPr>
        <w:t>食物中毒</w:t>
      </w:r>
      <w:r>
        <w:rPr>
          <w:rFonts w:ascii="Calibri" w:hAnsi="Calibri" w:cs="黑体"/>
          <w:szCs w:val="22"/>
        </w:rPr>
        <w:tab/>
      </w:r>
      <w:r>
        <w:rPr>
          <w:rFonts w:ascii="Calibri" w:hAnsi="Calibri" w:cs="黑体"/>
          <w:szCs w:val="22"/>
        </w:rPr>
        <w:fldChar w:fldCharType="begin"/>
      </w:r>
      <w:r>
        <w:rPr>
          <w:rFonts w:ascii="Calibri" w:hAnsi="Calibri" w:cs="黑体"/>
          <w:szCs w:val="22"/>
        </w:rPr>
        <w:instrText xml:space="preserve"> PAGEREF _Toc396810660 \h </w:instrText>
      </w:r>
      <w:r>
        <w:rPr>
          <w:rFonts w:ascii="Calibri" w:hAnsi="Calibri" w:cs="黑体"/>
          <w:szCs w:val="22"/>
        </w:rPr>
        <w:fldChar w:fldCharType="separate"/>
      </w:r>
      <w:r>
        <w:rPr>
          <w:rFonts w:ascii="Calibri" w:hAnsi="Calibri" w:cs="黑体"/>
          <w:szCs w:val="22"/>
        </w:rPr>
        <w:t>8</w:t>
      </w:r>
      <w:r>
        <w:rPr>
          <w:rFonts w:ascii="Calibri" w:hAnsi="Calibri" w:cs="黑体"/>
          <w:szCs w:val="22"/>
        </w:rPr>
        <w:fldChar w:fldCharType="end"/>
      </w:r>
      <w:r>
        <w:rPr>
          <w:rFonts w:ascii="Calibri" w:hAnsi="Calibri" w:cs="黑体"/>
          <w:szCs w:val="22"/>
        </w:rPr>
        <w:fldChar w:fldCharType="end"/>
      </w:r>
    </w:p>
    <w:p>
      <w:pPr>
        <w:ind w:firstLine="422" w:firstLineChars="200"/>
        <w:rPr>
          <w:rFonts w:ascii="Calibri" w:hAnsi="Calibri" w:cs="黑体"/>
          <w:szCs w:val="22"/>
        </w:rPr>
      </w:pPr>
      <w:r>
        <w:rPr>
          <w:rFonts w:ascii="Calibri" w:hAnsi="Calibri" w:cs="黑体"/>
          <w:b/>
          <w:bCs/>
          <w:szCs w:val="22"/>
          <w:lang w:val="zh-CN"/>
        </w:rPr>
        <w:fldChar w:fldCharType="end"/>
      </w:r>
    </w:p>
    <w:p>
      <w:pPr>
        <w:widowControl/>
        <w:ind w:firstLine="643" w:firstLineChars="200"/>
        <w:jc w:val="left"/>
        <w:rPr>
          <w:rFonts w:ascii="宋体" w:hAnsi="宋体"/>
          <w:b/>
          <w:color w:val="000000"/>
          <w:sz w:val="32"/>
          <w:szCs w:val="32"/>
        </w:rPr>
      </w:pPr>
      <w:bookmarkStart w:id="1" w:name="_Toc396810645"/>
      <w:r>
        <w:rPr>
          <w:rFonts w:ascii="宋体" w:hAnsi="宋体"/>
          <w:b/>
          <w:color w:val="000000"/>
          <w:sz w:val="32"/>
          <w:szCs w:val="32"/>
        </w:rPr>
        <w:br w:type="page"/>
      </w:r>
    </w:p>
    <w:p>
      <w:pPr>
        <w:widowControl/>
        <w:ind w:firstLine="643" w:firstLineChars="200"/>
        <w:jc w:val="left"/>
        <w:rPr>
          <w:rFonts w:ascii="宋体" w:hAnsi="宋体"/>
          <w:b/>
          <w:color w:val="000000"/>
          <w:sz w:val="32"/>
          <w:szCs w:val="32"/>
        </w:rPr>
      </w:pPr>
      <w:r>
        <w:rPr>
          <w:rFonts w:hint="eastAsia" w:ascii="宋体" w:hAnsi="宋体"/>
          <w:b/>
          <w:color w:val="000000"/>
          <w:sz w:val="32"/>
          <w:szCs w:val="32"/>
        </w:rPr>
        <w:t>一．前言</w:t>
      </w:r>
      <w:bookmarkEnd w:id="1"/>
    </w:p>
    <w:p>
      <w:pPr>
        <w:widowControl/>
        <w:spacing w:line="480" w:lineRule="auto"/>
        <w:ind w:firstLine="480" w:firstLineChars="200"/>
        <w:rPr>
          <w:rFonts w:ascii="宋体" w:hAnsi="宋体" w:cs="宋体"/>
          <w:color w:val="000000"/>
          <w:kern w:val="0"/>
          <w:sz w:val="24"/>
        </w:rPr>
      </w:pPr>
      <w:r>
        <w:rPr>
          <w:rFonts w:hint="eastAsia" w:ascii="宋体" w:hAnsi="宋体"/>
          <w:color w:val="000000"/>
          <w:sz w:val="24"/>
        </w:rPr>
        <w:t>本项目位于</w:t>
      </w:r>
      <w:r>
        <w:rPr>
          <w:rFonts w:hint="eastAsia" w:ascii="宋体" w:hAnsi="宋体"/>
          <w:color w:val="000000"/>
          <w:sz w:val="24"/>
          <w:lang w:eastAsia="zh-CN"/>
        </w:rPr>
        <w:t>江苏省南京市雨花台区</w:t>
      </w:r>
      <w:r>
        <w:rPr>
          <w:rFonts w:hint="eastAsia" w:ascii="宋体" w:hAnsi="宋体"/>
          <w:color w:val="000000"/>
          <w:sz w:val="24"/>
        </w:rPr>
        <w:t>。在生产劳</w:t>
      </w:r>
      <w:r>
        <w:rPr>
          <w:rFonts w:hint="eastAsia" w:ascii="宋体" w:hAnsi="宋体" w:cs="宋体"/>
          <w:color w:val="000000"/>
          <w:kern w:val="0"/>
          <w:sz w:val="24"/>
        </w:rPr>
        <w:t>动中，施工作业场所的安全防护措施有缺陷，以及作业人员的麻痹大意，往往会发生一些意想不到的伤害事故。意外伤害事故发生后，如果救护人员对伤者的急救措施不当，就有可能加重伤者的病情。因此，掌握正确的急救方法是很有必要的。</w:t>
      </w:r>
      <w:r>
        <w:rPr>
          <w:rFonts w:hint="eastAsia" w:ascii="宋体" w:hAnsi="宋体"/>
          <w:color w:val="000000"/>
          <w:sz w:val="24"/>
        </w:rPr>
        <w:t>根据职业安全健康的有关规定，对潜在的事故和紧急情况做出应急准备和响应，最大限度地减少可能产生的事故后果，及时有效地保证员工生命及国家财产少受损失，特制定本工程的应急预案。</w:t>
      </w:r>
    </w:p>
    <w:p>
      <w:pPr>
        <w:spacing w:line="480" w:lineRule="auto"/>
        <w:ind w:firstLine="643" w:firstLineChars="200"/>
        <w:outlineLvl w:val="0"/>
        <w:rPr>
          <w:rFonts w:ascii="宋体" w:hAnsi="宋体"/>
          <w:b/>
          <w:color w:val="000000"/>
          <w:sz w:val="32"/>
          <w:szCs w:val="32"/>
        </w:rPr>
      </w:pPr>
      <w:bookmarkStart w:id="2" w:name="_Toc396810646"/>
      <w:r>
        <w:rPr>
          <w:rFonts w:hint="eastAsia" w:ascii="宋体" w:hAnsi="宋体"/>
          <w:b/>
          <w:color w:val="000000"/>
          <w:sz w:val="32"/>
          <w:szCs w:val="32"/>
        </w:rPr>
        <w:t>二.应急准备领导小组</w:t>
      </w:r>
      <w:bookmarkEnd w:id="2"/>
    </w:p>
    <w:p>
      <w:pPr>
        <w:spacing w:line="480" w:lineRule="auto"/>
        <w:ind w:firstLine="480" w:firstLineChars="200"/>
        <w:rPr>
          <w:rFonts w:hint="eastAsia" w:ascii="宋体" w:hAnsi="宋体" w:eastAsia="宋体"/>
          <w:color w:val="000000"/>
          <w:sz w:val="24"/>
          <w:lang w:val="en-US" w:eastAsia="zh-CN"/>
        </w:rPr>
      </w:pPr>
      <w:r>
        <w:rPr>
          <w:rFonts w:hint="eastAsia" w:ascii="宋体" w:hAnsi="宋体"/>
          <w:color w:val="000000"/>
          <w:sz w:val="24"/>
        </w:rPr>
        <w:t>组  长：</w:t>
      </w:r>
      <w:r>
        <w:rPr>
          <w:rFonts w:hint="eastAsia" w:ascii="宋体" w:hAnsi="宋体"/>
          <w:color w:val="000000"/>
          <w:sz w:val="24"/>
          <w:lang w:eastAsia="zh-CN"/>
        </w:rPr>
        <w:t>杜召栋</w:t>
      </w:r>
    </w:p>
    <w:p>
      <w:pPr>
        <w:spacing w:line="480" w:lineRule="auto"/>
        <w:ind w:left="2409" w:firstLine="643" w:firstLineChars="200"/>
        <w:outlineLvl w:val="0"/>
        <w:rPr>
          <w:rFonts w:ascii="宋体" w:hAnsi="宋体"/>
          <w:b/>
          <w:color w:val="000000"/>
          <w:sz w:val="32"/>
          <w:szCs w:val="32"/>
        </w:rPr>
      </w:pPr>
      <w:bookmarkStart w:id="3" w:name="_Toc396810647"/>
      <w:r>
        <w:rPr>
          <w:rFonts w:hint="eastAsia" w:ascii="宋体" w:hAnsi="宋体"/>
          <w:b/>
          <w:color w:val="000000"/>
          <w:sz w:val="32"/>
          <w:szCs w:val="32"/>
        </w:rPr>
        <w:t>三.应急响应</w:t>
      </w:r>
      <w:bookmarkEnd w:id="3"/>
      <w:r>
        <w:rPr>
          <w:rFonts w:hint="eastAsia" w:ascii="宋体" w:hAnsi="宋体"/>
          <w:b/>
          <w:color w:val="000000"/>
          <w:sz w:val="32"/>
          <w:szCs w:val="32"/>
        </w:rPr>
        <w:t xml:space="preserve"> </w:t>
      </w:r>
    </w:p>
    <w:p>
      <w:pPr>
        <w:spacing w:line="480" w:lineRule="auto"/>
        <w:ind w:firstLine="480" w:firstLineChars="200"/>
        <w:rPr>
          <w:rFonts w:ascii="宋体" w:hAnsi="宋体"/>
          <w:color w:val="000000"/>
          <w:sz w:val="24"/>
        </w:rPr>
      </w:pPr>
      <w:r>
        <w:rPr>
          <w:rFonts w:hint="eastAsia" w:ascii="宋体" w:hAnsi="宋体"/>
          <w:color w:val="000000"/>
          <w:sz w:val="24"/>
        </w:rPr>
        <w:t>施工现场发生事故时；发现人员应迅速将信息传递给应急准备领导小组成员；成员应将此信息传递给组长及上级有关部门，并赶赴现场指导救灾。</w:t>
      </w:r>
    </w:p>
    <w:p>
      <w:pPr>
        <w:spacing w:line="480" w:lineRule="auto"/>
        <w:ind w:firstLine="562" w:firstLineChars="200"/>
        <w:outlineLvl w:val="1"/>
        <w:rPr>
          <w:rFonts w:ascii="宋体" w:hAnsi="宋体"/>
          <w:b/>
          <w:color w:val="000000"/>
          <w:sz w:val="28"/>
          <w:szCs w:val="28"/>
        </w:rPr>
      </w:pPr>
      <w:bookmarkStart w:id="4" w:name="_Toc396810648"/>
      <w:r>
        <w:rPr>
          <w:rFonts w:hint="eastAsia" w:ascii="宋体" w:hAnsi="宋体"/>
          <w:b/>
          <w:color w:val="000000"/>
          <w:sz w:val="28"/>
          <w:szCs w:val="28"/>
        </w:rPr>
        <w:t>1.紧急救护</w:t>
      </w:r>
      <w:bookmarkEnd w:id="4"/>
    </w:p>
    <w:p>
      <w:pPr>
        <w:spacing w:line="480" w:lineRule="auto"/>
        <w:ind w:firstLine="480" w:firstLineChars="200"/>
        <w:jc w:val="left"/>
        <w:rPr>
          <w:rFonts w:ascii="宋体" w:hAnsi="宋体"/>
          <w:color w:val="000000"/>
          <w:sz w:val="24"/>
        </w:rPr>
      </w:pPr>
      <w:r>
        <w:rPr>
          <w:rFonts w:hint="eastAsia" w:ascii="宋体" w:hAnsi="宋体"/>
          <w:color w:val="000000"/>
          <w:sz w:val="24"/>
        </w:rPr>
        <w:t>1）紧急救护的原则是在现场采取积极措施保护伤员生命，减轻伤情，减少痛苦，并根据伤情需要，迅速联系医疗部门救治。急救的成功条件是动作快、操作正确。任何拖延和操作错误都会导致伤员加重或死亡。</w:t>
      </w:r>
    </w:p>
    <w:p>
      <w:pPr>
        <w:spacing w:line="480" w:lineRule="auto"/>
        <w:ind w:firstLine="480" w:firstLineChars="200"/>
        <w:jc w:val="left"/>
        <w:rPr>
          <w:rFonts w:ascii="宋体" w:hAnsi="宋体"/>
          <w:color w:val="000000"/>
          <w:sz w:val="24"/>
        </w:rPr>
      </w:pPr>
      <w:r>
        <w:rPr>
          <w:rFonts w:hint="eastAsia" w:ascii="宋体" w:hAnsi="宋体"/>
          <w:color w:val="000000"/>
          <w:sz w:val="24"/>
        </w:rPr>
        <w:t>2）认真观察伤员全身情况，防止伤情进一步恶化。发现呼吸、心跳停止时，应立即在现场就地抢救，用心肺复苏法支持呼吸和循环，对脑、心重要脏器供氧。应当记住，在心脏停止跳动后只有分秒必争的迅速抢救，救活的可能性比较大。</w:t>
      </w:r>
    </w:p>
    <w:p>
      <w:pPr>
        <w:spacing w:line="480" w:lineRule="auto"/>
        <w:ind w:firstLine="480" w:firstLineChars="200"/>
        <w:jc w:val="left"/>
        <w:rPr>
          <w:rFonts w:ascii="宋体" w:hAnsi="宋体"/>
          <w:color w:val="000000"/>
          <w:sz w:val="24"/>
        </w:rPr>
      </w:pPr>
      <w:r>
        <w:rPr>
          <w:rFonts w:hint="eastAsia" w:ascii="宋体" w:hAnsi="宋体"/>
          <w:color w:val="000000"/>
          <w:sz w:val="24"/>
        </w:rPr>
        <w:t>3）现场工作人员都应定期进行培训，学会紧急救护法，会正确解脱电源、会止血、会包扎、会转移搬运伤员、会处理急救外伤或中毒等。</w:t>
      </w:r>
    </w:p>
    <w:p>
      <w:pPr>
        <w:spacing w:line="480" w:lineRule="auto"/>
        <w:ind w:firstLine="562" w:firstLineChars="200"/>
        <w:outlineLvl w:val="1"/>
        <w:rPr>
          <w:rFonts w:ascii="宋体" w:hAnsi="宋体"/>
          <w:b/>
          <w:color w:val="000000"/>
          <w:sz w:val="28"/>
          <w:szCs w:val="28"/>
        </w:rPr>
      </w:pPr>
      <w:bookmarkStart w:id="5" w:name="_Toc396810649"/>
      <w:r>
        <w:rPr>
          <w:rFonts w:hint="eastAsia" w:ascii="宋体" w:hAnsi="宋体"/>
          <w:b/>
          <w:color w:val="000000"/>
          <w:sz w:val="28"/>
          <w:szCs w:val="28"/>
        </w:rPr>
        <w:t>2．发生触电事故</w:t>
      </w:r>
      <w:bookmarkEnd w:id="5"/>
    </w:p>
    <w:p>
      <w:pPr>
        <w:spacing w:line="480" w:lineRule="auto"/>
        <w:ind w:firstLine="480" w:firstLineChars="200"/>
        <w:jc w:val="left"/>
        <w:rPr>
          <w:rFonts w:ascii="宋体" w:hAnsi="宋体"/>
          <w:color w:val="000000"/>
          <w:sz w:val="24"/>
        </w:rPr>
      </w:pPr>
      <w:r>
        <w:rPr>
          <w:rFonts w:hint="eastAsia" w:ascii="宋体" w:hAnsi="宋体"/>
          <w:color w:val="000000"/>
          <w:sz w:val="24"/>
        </w:rPr>
        <w:t>1）让触电者脱离带电体</w:t>
      </w:r>
    </w:p>
    <w:p>
      <w:pPr>
        <w:spacing w:line="480" w:lineRule="auto"/>
        <w:ind w:firstLine="480" w:firstLineChars="200"/>
        <w:jc w:val="left"/>
        <w:rPr>
          <w:rFonts w:ascii="宋体" w:hAnsi="宋体"/>
          <w:color w:val="000000"/>
          <w:sz w:val="24"/>
        </w:rPr>
      </w:pPr>
      <w:r>
        <w:rPr>
          <w:rFonts w:hint="eastAsia" w:ascii="宋体" w:hAnsi="宋体"/>
          <w:color w:val="000000"/>
          <w:sz w:val="24"/>
        </w:rPr>
        <w:t>由于人触电后失去知觉等原因反而紧抓带电体不放，所以应尽快让触电者脱离电源是救活触电者的首要和关键。</w:t>
      </w:r>
    </w:p>
    <w:p>
      <w:pPr>
        <w:spacing w:line="480" w:lineRule="auto"/>
        <w:ind w:firstLine="480" w:firstLineChars="200"/>
        <w:jc w:val="left"/>
        <w:rPr>
          <w:rFonts w:ascii="宋体" w:hAnsi="宋体"/>
          <w:color w:val="000000"/>
          <w:sz w:val="24"/>
        </w:rPr>
      </w:pPr>
      <w:r>
        <w:rPr>
          <w:rFonts w:hint="eastAsia" w:ascii="宋体" w:hAnsi="宋体"/>
          <w:color w:val="000000"/>
          <w:sz w:val="24"/>
        </w:rPr>
        <w:t>对于低压触电事故，应立即切断电源是或用干燥的木棍或橡胶隔绝电源，假如触电者的衣服干燥，又没有紧缠住身体，可以用一只手抓住触电者的衣服，拉离带电体；但救护者不能接触触电者的皮肤及鞋子，以免造成救护人发生危险。</w:t>
      </w:r>
    </w:p>
    <w:p>
      <w:pPr>
        <w:spacing w:line="480" w:lineRule="auto"/>
        <w:ind w:firstLine="480" w:firstLineChars="200"/>
        <w:jc w:val="left"/>
        <w:rPr>
          <w:rFonts w:ascii="宋体" w:hAnsi="宋体"/>
          <w:color w:val="000000"/>
          <w:sz w:val="24"/>
        </w:rPr>
      </w:pPr>
      <w:r>
        <w:rPr>
          <w:rFonts w:hint="eastAsia" w:ascii="宋体" w:hAnsi="宋体"/>
          <w:color w:val="000000"/>
          <w:sz w:val="24"/>
        </w:rPr>
        <w:t>2）触电急救现场应用的主要救护方法是人工呼吸和胸外心脏挤压的方法。</w:t>
      </w:r>
    </w:p>
    <w:p>
      <w:pPr>
        <w:spacing w:line="480" w:lineRule="auto"/>
        <w:ind w:firstLine="480" w:firstLineChars="200"/>
        <w:jc w:val="left"/>
        <w:rPr>
          <w:rFonts w:ascii="宋体" w:hAnsi="宋体"/>
          <w:color w:val="000000"/>
          <w:sz w:val="24"/>
        </w:rPr>
      </w:pPr>
      <w:r>
        <w:rPr>
          <w:rFonts w:hint="eastAsia" w:ascii="宋体" w:hAnsi="宋体"/>
          <w:color w:val="000000"/>
          <w:sz w:val="24"/>
        </w:rPr>
        <w:t>人工呼吸法：</w:t>
      </w:r>
    </w:p>
    <w:p>
      <w:pPr>
        <w:spacing w:line="480" w:lineRule="auto"/>
        <w:ind w:firstLine="480" w:firstLineChars="200"/>
        <w:jc w:val="left"/>
        <w:rPr>
          <w:rFonts w:ascii="宋体" w:hAnsi="宋体"/>
          <w:color w:val="000000"/>
          <w:sz w:val="24"/>
        </w:rPr>
      </w:pPr>
      <w:r>
        <w:rPr>
          <w:rFonts w:hint="eastAsia" w:ascii="宋体" w:hAnsi="宋体"/>
          <w:color w:val="000000"/>
          <w:sz w:val="24"/>
        </w:rPr>
        <w:t>人工呼吸以口对口人工呼吸法效果最好，捏紧触电者鼻孔，深吸一口气后紧贴触电者的口向口吹气，时间约为2秒钟，吹气完毕后，立即离开触电者的口，并松开触电者的鼻孔，让他自行吸气，时间约为3秒钟。如此以每分钟12次的速度进行。</w:t>
      </w:r>
    </w:p>
    <w:p>
      <w:pPr>
        <w:spacing w:line="480" w:lineRule="auto"/>
        <w:ind w:firstLine="480" w:firstLineChars="200"/>
        <w:jc w:val="left"/>
        <w:rPr>
          <w:rFonts w:ascii="宋体" w:hAnsi="宋体"/>
          <w:color w:val="000000"/>
          <w:sz w:val="24"/>
        </w:rPr>
      </w:pPr>
      <w:r>
        <w:rPr>
          <w:rFonts w:hint="eastAsia" w:ascii="宋体" w:hAnsi="宋体"/>
          <w:color w:val="000000"/>
          <w:sz w:val="24"/>
        </w:rPr>
        <w:t>胸外心脏挤压的方法：</w:t>
      </w:r>
    </w:p>
    <w:p>
      <w:pPr>
        <w:spacing w:line="480" w:lineRule="auto"/>
        <w:ind w:firstLine="480" w:firstLineChars="200"/>
        <w:jc w:val="left"/>
        <w:rPr>
          <w:rFonts w:ascii="宋体" w:hAnsi="宋体"/>
          <w:color w:val="000000"/>
          <w:sz w:val="24"/>
        </w:rPr>
      </w:pPr>
      <w:r>
        <w:rPr>
          <w:rFonts w:hint="eastAsia" w:ascii="宋体" w:hAnsi="宋体"/>
          <w:color w:val="000000"/>
          <w:sz w:val="24"/>
        </w:rPr>
        <w:t>施救者跪在触电者一侧或骑在其腰部二侧，两手相迭，手掌跟部放在伤者心窝上方、胸骨下，掌根用力垂直向下挤压，挤压后迅速松开，胸部自动复原，血液充满心脏，以每分钟60次速度进行。</w:t>
      </w:r>
    </w:p>
    <w:p>
      <w:pPr>
        <w:spacing w:line="480" w:lineRule="auto"/>
        <w:ind w:firstLine="480" w:firstLineChars="200"/>
        <w:jc w:val="left"/>
        <w:rPr>
          <w:rFonts w:ascii="宋体" w:hAnsi="宋体"/>
          <w:color w:val="000000"/>
          <w:sz w:val="24"/>
        </w:rPr>
      </w:pPr>
      <w:r>
        <w:rPr>
          <w:rFonts w:hint="eastAsia" w:ascii="宋体" w:hAnsi="宋体"/>
          <w:color w:val="000000"/>
          <w:sz w:val="24"/>
        </w:rPr>
        <w:t>一旦呼吸和心脏跳动停止了，应当同时进行口对口人工呼吸和胸外挤压，如现场仅有一人抢救，可以二种方法交替使用，每次呼吸2—3次，再挤压10—15次。切不可轻率终止，运送途中也不能终止抢救。</w:t>
      </w:r>
    </w:p>
    <w:p>
      <w:pPr>
        <w:spacing w:line="480" w:lineRule="auto"/>
        <w:ind w:firstLine="562" w:firstLineChars="200"/>
        <w:outlineLvl w:val="1"/>
        <w:rPr>
          <w:rFonts w:ascii="宋体" w:hAnsi="宋体"/>
          <w:b/>
          <w:color w:val="000000"/>
          <w:sz w:val="28"/>
          <w:szCs w:val="28"/>
        </w:rPr>
      </w:pPr>
      <w:bookmarkStart w:id="6" w:name="_Toc396810650"/>
      <w:r>
        <w:rPr>
          <w:rFonts w:hint="eastAsia" w:ascii="宋体" w:hAnsi="宋体"/>
          <w:b/>
          <w:color w:val="000000"/>
          <w:sz w:val="28"/>
          <w:szCs w:val="28"/>
        </w:rPr>
        <w:t>3．发生高处坠落事故</w:t>
      </w:r>
      <w:bookmarkEnd w:id="6"/>
    </w:p>
    <w:p>
      <w:pPr>
        <w:spacing w:line="480" w:lineRule="auto"/>
        <w:ind w:left="420" w:firstLine="480" w:firstLineChars="200"/>
        <w:rPr>
          <w:rFonts w:ascii="宋体" w:hAnsi="宋体"/>
          <w:color w:val="000000"/>
          <w:sz w:val="24"/>
        </w:rPr>
      </w:pPr>
      <w:r>
        <w:rPr>
          <w:rFonts w:hint="eastAsia" w:ascii="宋体" w:hAnsi="宋体"/>
          <w:color w:val="000000"/>
          <w:sz w:val="24"/>
        </w:rPr>
        <w:t>急救方法：</w:t>
      </w:r>
    </w:p>
    <w:p>
      <w:pPr>
        <w:spacing w:line="480" w:lineRule="auto"/>
        <w:ind w:left="420" w:firstLine="480" w:firstLineChars="200"/>
        <w:rPr>
          <w:rFonts w:ascii="宋体" w:hAnsi="宋体"/>
          <w:color w:val="000000"/>
          <w:sz w:val="24"/>
        </w:rPr>
      </w:pPr>
      <w:r>
        <w:rPr>
          <w:rFonts w:hint="eastAsia" w:ascii="宋体" w:hAnsi="宋体"/>
          <w:color w:val="000000"/>
          <w:sz w:val="24"/>
        </w:rPr>
        <w:t>1）去处伤员身上的用具和口袋中的硬物。</w:t>
      </w:r>
    </w:p>
    <w:p>
      <w:pPr>
        <w:spacing w:line="480" w:lineRule="auto"/>
        <w:ind w:firstLine="480" w:firstLineChars="200"/>
        <w:jc w:val="left"/>
        <w:rPr>
          <w:rFonts w:ascii="宋体" w:hAnsi="宋体"/>
          <w:color w:val="000000"/>
          <w:sz w:val="24"/>
        </w:rPr>
      </w:pPr>
      <w:r>
        <w:rPr>
          <w:rFonts w:hint="eastAsia" w:ascii="宋体" w:hAnsi="宋体"/>
          <w:color w:val="000000"/>
          <w:sz w:val="24"/>
        </w:rPr>
        <w:t>2）在搬运和转送过程中，颈部和躯干不能前曲或扭转，而应使脊柱申直，绝对禁止一个抬肩一个抬腿的搬法，以免发生或加重截瘫。</w:t>
      </w:r>
    </w:p>
    <w:p>
      <w:pPr>
        <w:spacing w:line="480" w:lineRule="auto"/>
        <w:ind w:firstLine="480" w:firstLineChars="200"/>
        <w:jc w:val="left"/>
        <w:rPr>
          <w:rFonts w:ascii="宋体" w:hAnsi="宋体"/>
          <w:color w:val="000000"/>
          <w:sz w:val="24"/>
        </w:rPr>
      </w:pPr>
      <w:r>
        <w:rPr>
          <w:rFonts w:hint="eastAsia" w:ascii="宋体" w:hAnsi="宋体"/>
          <w:color w:val="000000"/>
          <w:sz w:val="24"/>
        </w:rPr>
        <w:t>3）创伤局部妥善包扎，但对疑颅低骨折和脑脊液漏患者者切忌做填塞，以免导致颅内感染。</w:t>
      </w:r>
    </w:p>
    <w:p>
      <w:pPr>
        <w:spacing w:line="480" w:lineRule="auto"/>
        <w:ind w:firstLine="480" w:firstLineChars="200"/>
        <w:jc w:val="left"/>
        <w:rPr>
          <w:rFonts w:ascii="宋体" w:hAnsi="宋体"/>
          <w:color w:val="000000"/>
          <w:sz w:val="24"/>
        </w:rPr>
      </w:pPr>
      <w:r>
        <w:rPr>
          <w:rFonts w:hint="eastAsia" w:ascii="宋体" w:hAnsi="宋体"/>
          <w:color w:val="000000"/>
          <w:sz w:val="24"/>
        </w:rPr>
        <w:t>4）颌面部伤员首先应保持呼吸道通畅，清除移位的组织碎片、血凝块、口腔分泌物等，同时松解伤员的颈、胸部纽扣。若舌头后坠或口腔内异物无法清楚时，可用12号粗针穿刺环甲膜，维持呼吸，尽可能早做气管切开。</w:t>
      </w:r>
    </w:p>
    <w:p>
      <w:pPr>
        <w:spacing w:line="480" w:lineRule="auto"/>
        <w:ind w:firstLine="480" w:firstLineChars="200"/>
        <w:jc w:val="left"/>
        <w:rPr>
          <w:rFonts w:ascii="宋体" w:hAnsi="宋体"/>
          <w:color w:val="000000"/>
          <w:sz w:val="24"/>
        </w:rPr>
      </w:pPr>
      <w:r>
        <w:rPr>
          <w:rFonts w:hint="eastAsia" w:ascii="宋体" w:hAnsi="宋体"/>
          <w:color w:val="000000"/>
          <w:sz w:val="24"/>
        </w:rPr>
        <w:t>5）复合伤员要求平仰卧位，保持呼吸道通畅，解开衣领口。</w:t>
      </w:r>
    </w:p>
    <w:p>
      <w:pPr>
        <w:spacing w:line="480" w:lineRule="auto"/>
        <w:ind w:firstLine="480" w:firstLineChars="200"/>
        <w:jc w:val="left"/>
        <w:rPr>
          <w:rFonts w:ascii="宋体" w:hAnsi="宋体"/>
          <w:color w:val="000000"/>
          <w:sz w:val="24"/>
        </w:rPr>
      </w:pPr>
      <w:r>
        <w:rPr>
          <w:rFonts w:hint="eastAsia" w:ascii="宋体" w:hAnsi="宋体"/>
          <w:color w:val="000000"/>
          <w:sz w:val="24"/>
        </w:rPr>
        <w:t>（1）周围血管伤，压迫伤部位以上动脉干至骨骼。直接在伤口上放置厚敷料，绷带加压包扎以不出血和不影响肢体血循环为宜。当上述方法无用时可慎用止血带，原则上尽量缩短使用时间，一般以不超过1小时为宜，做好标记注明上止血带时间。</w:t>
      </w:r>
    </w:p>
    <w:p>
      <w:pPr>
        <w:spacing w:line="480" w:lineRule="auto"/>
        <w:ind w:firstLine="480" w:firstLineChars="200"/>
        <w:jc w:val="left"/>
        <w:rPr>
          <w:rFonts w:ascii="宋体" w:hAnsi="宋体"/>
          <w:color w:val="000000"/>
          <w:sz w:val="24"/>
        </w:rPr>
      </w:pPr>
      <w:r>
        <w:rPr>
          <w:rFonts w:hint="eastAsia" w:ascii="宋体" w:hAnsi="宋体"/>
          <w:color w:val="000000"/>
          <w:sz w:val="24"/>
        </w:rPr>
        <w:t>（2）处理外伤出血：用手在伤口上实行直压以阻止出血；在无骨折的情况下尽量将受伤部位抬高；安慰伤者并告之应松弛神经。并通知医务人员及时救护车到场。</w:t>
      </w:r>
    </w:p>
    <w:p>
      <w:pPr>
        <w:spacing w:line="480" w:lineRule="auto"/>
        <w:ind w:firstLine="480" w:firstLineChars="200"/>
        <w:jc w:val="left"/>
        <w:rPr>
          <w:rFonts w:ascii="宋体" w:hAnsi="宋体"/>
          <w:color w:val="000000"/>
          <w:sz w:val="24"/>
        </w:rPr>
      </w:pPr>
      <w:r>
        <w:rPr>
          <w:rFonts w:hint="eastAsia" w:ascii="宋体" w:hAnsi="宋体"/>
          <w:color w:val="000000"/>
          <w:sz w:val="24"/>
        </w:rPr>
        <w:t>（3）处理骨折：在处理骨折之前应处理所有出血情况；切勿移动伤者，应就地处理骨折情况；在运送伤者之前，应将骨折部位用夹板绷带固定；并马上叫医务人员及急救车到场。</w:t>
      </w:r>
    </w:p>
    <w:p>
      <w:pPr>
        <w:spacing w:line="480" w:lineRule="auto"/>
        <w:ind w:firstLine="480" w:firstLineChars="200"/>
        <w:jc w:val="left"/>
        <w:rPr>
          <w:rFonts w:ascii="宋体" w:hAnsi="宋体"/>
          <w:color w:val="000000"/>
          <w:sz w:val="24"/>
        </w:rPr>
      </w:pPr>
      <w:r>
        <w:rPr>
          <w:rFonts w:hint="eastAsia" w:ascii="宋体" w:hAnsi="宋体"/>
          <w:color w:val="000000"/>
          <w:sz w:val="24"/>
        </w:rPr>
        <w:t>（4）快速平稳地送医院救治。</w:t>
      </w:r>
    </w:p>
    <w:p>
      <w:pPr>
        <w:spacing w:line="480" w:lineRule="auto"/>
        <w:ind w:firstLine="562" w:firstLineChars="200"/>
        <w:outlineLvl w:val="1"/>
        <w:rPr>
          <w:rFonts w:ascii="宋体" w:hAnsi="宋体"/>
          <w:b/>
          <w:color w:val="000000"/>
          <w:sz w:val="28"/>
          <w:szCs w:val="28"/>
        </w:rPr>
      </w:pPr>
      <w:bookmarkStart w:id="7" w:name="_Toc396810651"/>
      <w:r>
        <w:rPr>
          <w:rFonts w:hint="eastAsia" w:ascii="宋体" w:hAnsi="宋体"/>
          <w:b/>
          <w:color w:val="000000"/>
          <w:sz w:val="28"/>
          <w:szCs w:val="28"/>
        </w:rPr>
        <w:t>4．发生火灾</w:t>
      </w:r>
      <w:bookmarkEnd w:id="7"/>
    </w:p>
    <w:p>
      <w:pPr>
        <w:spacing w:line="480" w:lineRule="auto"/>
        <w:ind w:firstLine="480" w:firstLineChars="200"/>
        <w:rPr>
          <w:rFonts w:ascii="宋体" w:hAnsi="宋体"/>
          <w:color w:val="000000"/>
          <w:sz w:val="24"/>
        </w:rPr>
      </w:pPr>
      <w:r>
        <w:rPr>
          <w:rFonts w:hint="eastAsia" w:ascii="宋体" w:hAnsi="宋体"/>
          <w:color w:val="000000"/>
          <w:sz w:val="24"/>
        </w:rPr>
        <w:t>1）发生火灾时，现场负责人负责组织采用消防器材灭火，控制事故扩大，同时将受伤人员送往医院或通知医院赶赴现场进行救治。</w:t>
      </w:r>
    </w:p>
    <w:p>
      <w:pPr>
        <w:spacing w:line="480" w:lineRule="auto"/>
        <w:ind w:firstLine="480" w:firstLineChars="200"/>
        <w:rPr>
          <w:rFonts w:ascii="宋体" w:hAnsi="宋体"/>
          <w:color w:val="000000"/>
          <w:sz w:val="24"/>
        </w:rPr>
      </w:pPr>
      <w:r>
        <w:rPr>
          <w:rFonts w:hint="eastAsia" w:ascii="宋体" w:hAnsi="宋体"/>
          <w:color w:val="000000"/>
          <w:sz w:val="24"/>
        </w:rPr>
        <w:t>2）若火势不能控制，立即拨打120通知消防队，报警时必须讲明起火地点、火势大小、起火物资、联系方式等详细情况，并排人到路口接警。</w:t>
      </w:r>
    </w:p>
    <w:p>
      <w:pPr>
        <w:spacing w:line="480" w:lineRule="auto"/>
        <w:ind w:firstLine="480" w:firstLineChars="200"/>
        <w:jc w:val="left"/>
        <w:rPr>
          <w:rFonts w:ascii="宋体" w:hAnsi="宋体"/>
          <w:color w:val="000000"/>
          <w:sz w:val="24"/>
        </w:rPr>
      </w:pPr>
      <w:r>
        <w:rPr>
          <w:rFonts w:hint="eastAsia" w:ascii="宋体" w:hAnsi="宋体"/>
          <w:color w:val="000000"/>
          <w:sz w:val="24"/>
        </w:rPr>
        <w:t>3）减轻火灾时浓烟危害的方法：大量在地面上喷水、放水使所处场所不易起火；发生火灾，应用湿毛巾捂住口鼻；尽快使头部处于最地位置，向外逃生应采取低姿弯腰行走；最有效的是使用呼吸道防护器材。</w:t>
      </w:r>
    </w:p>
    <w:p>
      <w:pPr>
        <w:spacing w:line="480" w:lineRule="auto"/>
        <w:ind w:firstLine="480" w:firstLineChars="200"/>
        <w:jc w:val="left"/>
        <w:rPr>
          <w:rFonts w:ascii="宋体" w:hAnsi="宋体"/>
          <w:color w:val="000000"/>
          <w:sz w:val="24"/>
        </w:rPr>
      </w:pPr>
      <w:r>
        <w:rPr>
          <w:rFonts w:hint="eastAsia" w:ascii="宋体" w:hAnsi="宋体"/>
          <w:color w:val="000000"/>
          <w:sz w:val="24"/>
        </w:rPr>
        <w:t>4）火灾避险逃生要点；1.扑灭出起火源。2.打119、120电话报警。3.选择安全的逃生路线，寻找安全地点避险。4.从烟火中逃生，应注意防护口罩，俯身行走，防止熏呛和中毒。5.发生火灾应按秩序逃离，防止拥挤、踩踏伤人。</w:t>
      </w:r>
    </w:p>
    <w:p>
      <w:pPr>
        <w:spacing w:line="480" w:lineRule="auto"/>
        <w:ind w:firstLine="480" w:firstLineChars="200"/>
        <w:jc w:val="left"/>
        <w:rPr>
          <w:rFonts w:ascii="宋体" w:hAnsi="宋体"/>
          <w:color w:val="000000"/>
          <w:sz w:val="24"/>
        </w:rPr>
      </w:pPr>
      <w:r>
        <w:rPr>
          <w:rFonts w:hint="eastAsia" w:ascii="宋体" w:hAnsi="宋体"/>
          <w:color w:val="000000"/>
          <w:sz w:val="24"/>
        </w:rPr>
        <w:t>5）火灾现场急救原则：1.迅速熄灭身体上的火焰，减轻烧伤。2.使烧伤部位尽快冷却。3.用干净纱布或被单覆盖和包囊烧伤创面，切忌在烧伤处涂各种药水和药膏，以免对后期治疗不利。4.向120急救中心呼救。5.搬运伤员，动作轻柔、平稳，尽量不要拖拉、滚动，以免加重皮肤损伤。</w:t>
      </w:r>
    </w:p>
    <w:p>
      <w:pPr>
        <w:spacing w:line="480" w:lineRule="auto"/>
        <w:ind w:firstLine="562" w:firstLineChars="200"/>
        <w:outlineLvl w:val="1"/>
        <w:rPr>
          <w:rFonts w:ascii="宋体" w:hAnsi="宋体"/>
          <w:b/>
          <w:color w:val="000000"/>
          <w:sz w:val="28"/>
          <w:szCs w:val="28"/>
        </w:rPr>
      </w:pPr>
      <w:bookmarkStart w:id="8" w:name="_Toc396810652"/>
      <w:r>
        <w:rPr>
          <w:rFonts w:hint="eastAsia" w:ascii="宋体" w:hAnsi="宋体"/>
          <w:b/>
          <w:color w:val="000000"/>
          <w:sz w:val="28"/>
          <w:szCs w:val="28"/>
        </w:rPr>
        <w:t>5．发生交通事故</w:t>
      </w:r>
      <w:bookmarkEnd w:id="8"/>
    </w:p>
    <w:p>
      <w:pPr>
        <w:spacing w:line="480" w:lineRule="auto"/>
        <w:ind w:firstLine="480" w:firstLineChars="200"/>
        <w:jc w:val="left"/>
        <w:rPr>
          <w:rFonts w:ascii="宋体" w:hAnsi="宋体"/>
          <w:color w:val="000000"/>
          <w:sz w:val="24"/>
        </w:rPr>
      </w:pPr>
      <w:r>
        <w:rPr>
          <w:rFonts w:hint="eastAsia" w:ascii="宋体" w:hAnsi="宋体"/>
          <w:color w:val="000000"/>
          <w:sz w:val="24"/>
        </w:rPr>
        <w:t>1）发生交通事故时，司机注意保护好事故现场，尽快向当地交通管理部门报警。</w:t>
      </w:r>
    </w:p>
    <w:p>
      <w:pPr>
        <w:spacing w:line="480" w:lineRule="auto"/>
        <w:ind w:left="479" w:leftChars="228" w:firstLine="480" w:firstLineChars="200"/>
        <w:jc w:val="left"/>
        <w:rPr>
          <w:rFonts w:ascii="宋体" w:hAnsi="宋体"/>
          <w:color w:val="000000"/>
          <w:sz w:val="24"/>
        </w:rPr>
      </w:pPr>
      <w:r>
        <w:rPr>
          <w:rFonts w:hint="eastAsia" w:ascii="宋体" w:hAnsi="宋体"/>
          <w:color w:val="000000"/>
          <w:sz w:val="24"/>
        </w:rPr>
        <w:t>2）工地负责人应尽快将伤者送到医院进行救治，将事故损失降到最低程度。</w:t>
      </w:r>
    </w:p>
    <w:p>
      <w:pPr>
        <w:spacing w:line="480" w:lineRule="auto"/>
        <w:ind w:left="843" w:firstLine="562" w:firstLineChars="200"/>
        <w:outlineLvl w:val="1"/>
        <w:rPr>
          <w:rFonts w:ascii="宋体" w:hAnsi="宋体"/>
          <w:b/>
          <w:color w:val="000000"/>
          <w:sz w:val="28"/>
          <w:szCs w:val="28"/>
        </w:rPr>
      </w:pPr>
      <w:bookmarkStart w:id="9" w:name="_Toc396810654"/>
      <w:r>
        <w:rPr>
          <w:rFonts w:hint="eastAsia" w:ascii="宋体" w:hAnsi="宋体"/>
          <w:b/>
          <w:color w:val="000000"/>
          <w:sz w:val="28"/>
          <w:szCs w:val="28"/>
          <w:lang w:val="en-US" w:eastAsia="zh-CN"/>
        </w:rPr>
        <w:t>6</w:t>
      </w:r>
      <w:r>
        <w:rPr>
          <w:rFonts w:hint="eastAsia" w:ascii="宋体" w:hAnsi="宋体"/>
          <w:b/>
          <w:color w:val="000000"/>
          <w:sz w:val="28"/>
          <w:szCs w:val="28"/>
        </w:rPr>
        <w:t>.有害气体中毒、急救</w:t>
      </w:r>
      <w:bookmarkEnd w:id="9"/>
    </w:p>
    <w:p>
      <w:pPr>
        <w:spacing w:line="480" w:lineRule="auto"/>
        <w:ind w:firstLine="480" w:firstLineChars="200"/>
        <w:jc w:val="left"/>
        <w:rPr>
          <w:rFonts w:ascii="宋体" w:hAnsi="宋体"/>
          <w:color w:val="000000"/>
          <w:sz w:val="24"/>
        </w:rPr>
      </w:pPr>
      <w:r>
        <w:rPr>
          <w:rFonts w:hint="eastAsia" w:ascii="宋体" w:hAnsi="宋体"/>
          <w:color w:val="000000"/>
          <w:sz w:val="24"/>
        </w:rPr>
        <w:t>1）气体中毒开始时有流眼泪、眼痛、咳嗽、咽部干燥等症状，应引起警惕，稍重时头痛气促、胸闷、眩晕、严重时会影起昏迷。</w:t>
      </w:r>
    </w:p>
    <w:p>
      <w:pPr>
        <w:spacing w:line="480" w:lineRule="auto"/>
        <w:ind w:left="34" w:leftChars="16" w:firstLine="480" w:firstLineChars="200"/>
        <w:jc w:val="left"/>
        <w:rPr>
          <w:rFonts w:ascii="宋体" w:hAnsi="宋体"/>
          <w:color w:val="000000"/>
          <w:sz w:val="24"/>
        </w:rPr>
      </w:pPr>
      <w:r>
        <w:rPr>
          <w:rFonts w:hint="eastAsia" w:ascii="宋体" w:hAnsi="宋体"/>
          <w:color w:val="000000"/>
          <w:sz w:val="24"/>
        </w:rPr>
        <w:t>2）怀疑可能存在有害气体时，应即将人员撤离现场，转移到通风良好处休息，工地施工人员组织进入险区救助，并应带好防毒面具。</w:t>
      </w:r>
    </w:p>
    <w:p>
      <w:pPr>
        <w:spacing w:line="480" w:lineRule="auto"/>
        <w:ind w:firstLine="480" w:firstLineChars="200"/>
        <w:jc w:val="left"/>
        <w:rPr>
          <w:rFonts w:ascii="宋体" w:hAnsi="宋体"/>
          <w:color w:val="000000"/>
          <w:sz w:val="24"/>
        </w:rPr>
      </w:pPr>
      <w:r>
        <w:rPr>
          <w:rFonts w:hint="eastAsia" w:ascii="宋体" w:hAnsi="宋体"/>
          <w:color w:val="000000"/>
          <w:sz w:val="24"/>
        </w:rPr>
        <w:t>3）迅速查明有害气体的名称，供医院及早对症治疗</w:t>
      </w:r>
    </w:p>
    <w:p>
      <w:pPr>
        <w:widowControl/>
        <w:spacing w:line="480" w:lineRule="auto"/>
        <w:ind w:firstLine="562" w:firstLineChars="200"/>
        <w:outlineLvl w:val="1"/>
        <w:rPr>
          <w:rFonts w:ascii="宋体" w:hAnsi="宋体" w:cs="宋体"/>
          <w:b/>
          <w:bCs/>
          <w:color w:val="000000"/>
          <w:kern w:val="0"/>
          <w:sz w:val="28"/>
          <w:szCs w:val="28"/>
        </w:rPr>
      </w:pPr>
      <w:bookmarkStart w:id="10" w:name="_Toc396810655"/>
      <w:r>
        <w:rPr>
          <w:rFonts w:hint="eastAsia" w:ascii="宋体" w:hAnsi="宋体" w:cs="宋体"/>
          <w:b/>
          <w:bCs/>
          <w:color w:val="000000"/>
          <w:kern w:val="0"/>
          <w:sz w:val="28"/>
          <w:szCs w:val="28"/>
          <w:lang w:val="en-US" w:eastAsia="zh-CN"/>
        </w:rPr>
        <w:t>7</w:t>
      </w:r>
      <w:r>
        <w:rPr>
          <w:rFonts w:hint="eastAsia" w:ascii="宋体" w:hAnsi="宋体" w:cs="宋体"/>
          <w:b/>
          <w:bCs/>
          <w:color w:val="000000"/>
          <w:kern w:val="0"/>
          <w:sz w:val="28"/>
          <w:szCs w:val="28"/>
        </w:rPr>
        <w:t>．颈部血管损伤急救措施</w:t>
      </w:r>
      <w:bookmarkEnd w:id="10"/>
    </w:p>
    <w:p>
      <w:pPr>
        <w:widowControl/>
        <w:spacing w:line="480" w:lineRule="auto"/>
        <w:ind w:firstLine="480" w:firstLineChars="200"/>
        <w:rPr>
          <w:rFonts w:ascii="宋体" w:hAnsi="宋体" w:cs="宋体"/>
          <w:color w:val="000000"/>
          <w:kern w:val="0"/>
          <w:sz w:val="24"/>
        </w:rPr>
      </w:pPr>
      <w:r>
        <w:rPr>
          <w:rFonts w:hint="eastAsia" w:ascii="宋体" w:hAnsi="宋体" w:cs="宋体"/>
          <w:color w:val="000000"/>
          <w:kern w:val="0"/>
          <w:sz w:val="24"/>
        </w:rPr>
        <w:t>颈部血管损伤有闭合性损伤和开放性损伤两种。对于开放性损伤大出血者，急救应及时，其方法是：应立即用手指或手掌在锁骨上方将血管直接压向颈椎横突，暂时止血后，再用多层敷料或洁净的布类填塞伤口，同时将健侧上壁拉上举 过头顶，再用绷带缠绕颈部连同上举的健侧上臂施行加压包扎，切不可加压缠绕颈部，以免加重脑部缺血。对疑有血肿压迫而引起呼吸困难者，应将头偏向健侧，速送医院处理。对颈部血管钝器伤和内膜损伤血栓形成者，也须及时送往医院观察治疗。</w:t>
      </w:r>
    </w:p>
    <w:p>
      <w:pPr>
        <w:widowControl/>
        <w:spacing w:line="480" w:lineRule="auto"/>
        <w:ind w:firstLine="562" w:firstLineChars="200"/>
        <w:outlineLvl w:val="1"/>
        <w:rPr>
          <w:rFonts w:ascii="宋体" w:hAnsi="宋体" w:cs="宋体"/>
          <w:b/>
          <w:bCs/>
          <w:color w:val="000000"/>
          <w:kern w:val="0"/>
          <w:sz w:val="28"/>
          <w:szCs w:val="28"/>
        </w:rPr>
      </w:pPr>
      <w:bookmarkStart w:id="11" w:name="_Toc396810656"/>
      <w:r>
        <w:rPr>
          <w:rFonts w:hint="eastAsia" w:ascii="宋体" w:hAnsi="宋体" w:cs="宋体"/>
          <w:b/>
          <w:bCs/>
          <w:color w:val="000000"/>
          <w:kern w:val="0"/>
          <w:sz w:val="28"/>
          <w:szCs w:val="28"/>
          <w:lang w:val="en-US" w:eastAsia="zh-CN"/>
        </w:rPr>
        <w:t>8</w:t>
      </w:r>
      <w:r>
        <w:rPr>
          <w:rFonts w:hint="eastAsia" w:ascii="宋体" w:hAnsi="宋体" w:cs="宋体"/>
          <w:b/>
          <w:bCs/>
          <w:color w:val="000000"/>
          <w:kern w:val="0"/>
          <w:sz w:val="28"/>
          <w:szCs w:val="28"/>
        </w:rPr>
        <w:t>．眼睛意外伤急救措施</w:t>
      </w:r>
      <w:bookmarkEnd w:id="11"/>
    </w:p>
    <w:p>
      <w:pPr>
        <w:widowControl/>
        <w:spacing w:line="480" w:lineRule="auto"/>
        <w:ind w:firstLine="480" w:firstLineChars="200"/>
        <w:rPr>
          <w:rFonts w:ascii="宋体" w:hAnsi="宋体" w:cs="宋体"/>
          <w:color w:val="000000"/>
          <w:kern w:val="0"/>
          <w:sz w:val="24"/>
        </w:rPr>
      </w:pPr>
      <w:r>
        <w:rPr>
          <w:rFonts w:hint="eastAsia" w:ascii="宋体" w:hAnsi="宋体" w:cs="宋体"/>
          <w:color w:val="000000"/>
          <w:kern w:val="0"/>
          <w:sz w:val="24"/>
        </w:rPr>
        <w:t>眼部的皮肤不小心戳伤后，容易引起皮下出血、肿胀或有淤斑。这时千万不要用手挤压，应用干净纱布或毛巾冷敷。如果出血较多，可用手绢、布条压住伤口，送医院急救。当眼球被刀剪以及铁悄等物挫伤，或眼球壁被穿破时，切莫用手反复揉搓或随便按压，以免继续出血和感染。这时应立即用消毒干净的棉垫包 眼。条件许可者，给予抗生素，肌肉注射破伤风抗毒素，并及时送往医院抢救。眼结膜内出现异物，可用洁净的手绢或棉签轻轻拭去。如异物落在角膜上，先用净水冲洗（盐水更好），如洗不掉，可用清洁棉签轻轻擦除。</w:t>
      </w:r>
    </w:p>
    <w:p>
      <w:pPr>
        <w:widowControl/>
        <w:spacing w:line="480" w:lineRule="auto"/>
        <w:ind w:firstLine="562" w:firstLineChars="200"/>
        <w:outlineLvl w:val="1"/>
        <w:rPr>
          <w:rFonts w:ascii="宋体" w:hAnsi="宋体" w:cs="宋体"/>
          <w:color w:val="000000"/>
          <w:kern w:val="0"/>
          <w:sz w:val="28"/>
          <w:szCs w:val="28"/>
        </w:rPr>
      </w:pPr>
      <w:bookmarkStart w:id="12" w:name="_Toc396810657"/>
      <w:r>
        <w:rPr>
          <w:rFonts w:hint="eastAsia" w:ascii="宋体" w:hAnsi="宋体" w:cs="宋体"/>
          <w:b/>
          <w:bCs/>
          <w:color w:val="000000"/>
          <w:kern w:val="0"/>
          <w:sz w:val="28"/>
          <w:szCs w:val="28"/>
          <w:lang w:val="en-US" w:eastAsia="zh-CN"/>
        </w:rPr>
        <w:t>9</w:t>
      </w:r>
      <w:r>
        <w:rPr>
          <w:rFonts w:hint="eastAsia" w:ascii="宋体" w:hAnsi="宋体" w:cs="宋体"/>
          <w:b/>
          <w:bCs/>
          <w:color w:val="000000"/>
          <w:kern w:val="0"/>
          <w:sz w:val="28"/>
          <w:szCs w:val="28"/>
        </w:rPr>
        <w:t>．烧伤急救措施</w:t>
      </w:r>
      <w:bookmarkEnd w:id="12"/>
      <w:r>
        <w:rPr>
          <w:rFonts w:hint="eastAsia" w:ascii="宋体" w:hAnsi="宋体" w:cs="宋体"/>
          <w:color w:val="000000"/>
          <w:kern w:val="0"/>
          <w:sz w:val="28"/>
          <w:szCs w:val="28"/>
        </w:rPr>
        <w:t xml:space="preserve"> </w:t>
      </w:r>
    </w:p>
    <w:p>
      <w:pPr>
        <w:widowControl/>
        <w:spacing w:line="48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轻度烧伤尤其是生活因素引起的肢体烧伤，应立即用清水冲洗或将患肢浸泡在冷水中10-20分钟，如不方便浸泡，还可用湿毛巾或布单盖在局部，然后烧冷水，目的是使伤处尽快冷却降温，减轻热力的损伤。化学物质造成的烧伤尤其要彻底冲洗，防止化学物质的损害。穿着衣服的部位烧伤严重，不要先脱衣服，应立即朝衣服上面浇冷水，待衣服局部温度快速下降后再轻轻脱衣服或用剪刀剪开褪去衣物。</w:t>
      </w:r>
      <w:r>
        <w:rPr>
          <w:rFonts w:hint="eastAsia" w:ascii="宋体" w:hAnsi="宋体" w:cs="宋体"/>
          <w:color w:val="000000"/>
          <w:kern w:val="0"/>
          <w:sz w:val="24"/>
        </w:rPr>
        <w:br w:type="textWrapping"/>
      </w:r>
      <w:r>
        <w:rPr>
          <w:rFonts w:hint="eastAsia" w:ascii="宋体" w:hAnsi="宋体" w:cs="宋体"/>
          <w:color w:val="000000"/>
          <w:kern w:val="0"/>
          <w:sz w:val="24"/>
        </w:rPr>
        <w:t xml:space="preserve">    一般Ⅱ度烧伤伤处已有水疱形成，小的水疱不要弄破，大的水疱应到医院处理或可用消毒过的针（酒精消毒或用火烧过的针）刺小孔排出疱内液体，以免影响创面修复，增加感染机会。烧伤创面一般不做特殊处理，只需保持创面及周围皮肤清洁即可。较大面积烧伤用清水冲洗清洁后最好用干净纱布或布单覆盖创面，伤后4小时内送医院治疗。</w:t>
      </w:r>
      <w:r>
        <w:rPr>
          <w:rFonts w:hint="eastAsia" w:ascii="宋体" w:hAnsi="宋体" w:cs="宋体"/>
          <w:color w:val="000000"/>
          <w:kern w:val="0"/>
          <w:sz w:val="24"/>
        </w:rPr>
        <w:br w:type="textWrapping"/>
      </w:r>
      <w:r>
        <w:rPr>
          <w:rFonts w:hint="eastAsia" w:ascii="宋体" w:hAnsi="宋体" w:cs="宋体"/>
          <w:color w:val="000000"/>
          <w:kern w:val="0"/>
          <w:sz w:val="24"/>
        </w:rPr>
        <w:t xml:space="preserve">    火灾引起的烧伤，在现场应立即脱去着火的衣物，用水烧灭火焰或迅速卧倒在地滚压灭火。切忌带火奔跑、呼喊，以免导致呼吸道烧伤或使得火借风势，越烧越旺。还要记住用湿毛巾捂住口鼻，防止烟雾吸入导致窒息或中毒。</w:t>
      </w:r>
    </w:p>
    <w:p>
      <w:pPr>
        <w:spacing w:line="480" w:lineRule="auto"/>
        <w:ind w:firstLine="562" w:firstLineChars="200"/>
        <w:outlineLvl w:val="1"/>
        <w:rPr>
          <w:rFonts w:ascii="宋体" w:hAnsi="宋体"/>
          <w:b/>
          <w:color w:val="000000"/>
          <w:sz w:val="28"/>
          <w:szCs w:val="28"/>
        </w:rPr>
      </w:pPr>
      <w:bookmarkStart w:id="13" w:name="_Toc396810658"/>
      <w:r>
        <w:rPr>
          <w:rFonts w:hint="eastAsia" w:ascii="宋体" w:hAnsi="宋体"/>
          <w:b/>
          <w:color w:val="000000"/>
          <w:sz w:val="28"/>
          <w:szCs w:val="28"/>
        </w:rPr>
        <w:t>1</w:t>
      </w:r>
      <w:r>
        <w:rPr>
          <w:rFonts w:hint="eastAsia" w:ascii="宋体" w:hAnsi="宋体"/>
          <w:b/>
          <w:color w:val="000000"/>
          <w:sz w:val="28"/>
          <w:szCs w:val="28"/>
          <w:lang w:val="en-US" w:eastAsia="zh-CN"/>
        </w:rPr>
        <w:t>0</w:t>
      </w:r>
      <w:r>
        <w:rPr>
          <w:rFonts w:hint="eastAsia" w:ascii="宋体" w:hAnsi="宋体"/>
          <w:b/>
          <w:color w:val="000000"/>
          <w:sz w:val="28"/>
          <w:szCs w:val="28"/>
        </w:rPr>
        <w:t>.煤气中毒</w:t>
      </w:r>
      <w:bookmarkEnd w:id="13"/>
    </w:p>
    <w:p>
      <w:pPr>
        <w:spacing w:line="480" w:lineRule="auto"/>
        <w:ind w:firstLine="480" w:firstLineChars="200"/>
        <w:rPr>
          <w:rFonts w:ascii="宋体" w:hAnsi="宋体"/>
          <w:color w:val="000000"/>
          <w:sz w:val="24"/>
        </w:rPr>
      </w:pPr>
      <w:r>
        <w:rPr>
          <w:rFonts w:hint="eastAsia" w:ascii="宋体" w:hAnsi="宋体"/>
          <w:color w:val="000000"/>
          <w:sz w:val="24"/>
        </w:rPr>
        <w:t>煤气中毒是吸入一氧化碳和一氧化氮等有毒气体所致，分为轻、中、重三度。轻度中毒在脱离现场后吸入新鲜空气及可消失。中度中毒经及时抢救可较快清醒。重度中毒常留有后遗症。对煤气中毒者应尽快撤离事故现场，移至到空气流动、新鲜空气处。若呼吸停止，应进行人工呼吸进行救治。对于呼吸困难者可以用呼吸兴奋剂，对于昏迷者应吸出口腔及呼吸道的分泌物，以保持呼吸通畅。</w:t>
      </w:r>
    </w:p>
    <w:p>
      <w:pPr>
        <w:spacing w:line="480" w:lineRule="auto"/>
        <w:ind w:firstLine="562" w:firstLineChars="200"/>
        <w:outlineLvl w:val="1"/>
        <w:rPr>
          <w:rFonts w:ascii="宋体" w:hAnsi="宋体"/>
          <w:b/>
          <w:color w:val="000000"/>
          <w:sz w:val="28"/>
          <w:szCs w:val="28"/>
        </w:rPr>
      </w:pPr>
      <w:bookmarkStart w:id="14" w:name="_Toc396810659"/>
      <w:r>
        <w:rPr>
          <w:rFonts w:hint="eastAsia" w:ascii="宋体" w:hAnsi="宋体"/>
          <w:b/>
          <w:color w:val="000000"/>
          <w:sz w:val="28"/>
          <w:szCs w:val="28"/>
        </w:rPr>
        <w:t>12.酒精中毒</w:t>
      </w:r>
      <w:bookmarkEnd w:id="14"/>
    </w:p>
    <w:p>
      <w:pPr>
        <w:spacing w:line="480" w:lineRule="auto"/>
        <w:ind w:firstLine="480" w:firstLineChars="200"/>
        <w:rPr>
          <w:rFonts w:ascii="宋体" w:hAnsi="宋体"/>
          <w:color w:val="000000"/>
          <w:sz w:val="24"/>
        </w:rPr>
      </w:pPr>
      <w:r>
        <w:rPr>
          <w:rFonts w:hint="eastAsia" w:ascii="宋体" w:hAnsi="宋体"/>
          <w:color w:val="000000"/>
          <w:sz w:val="24"/>
        </w:rPr>
        <w:t>工地负责人</w:t>
      </w:r>
      <w:r>
        <w:rPr>
          <w:rFonts w:hint="eastAsia" w:ascii="宋体" w:hAnsi="宋体"/>
          <w:color w:val="000000"/>
          <w:sz w:val="24"/>
          <w:lang w:val="en-US" w:eastAsia="zh-CN"/>
        </w:rPr>
        <w:t>应</w:t>
      </w:r>
      <w:r>
        <w:rPr>
          <w:rFonts w:hint="eastAsia" w:ascii="宋体" w:hAnsi="宋体"/>
          <w:color w:val="000000"/>
          <w:sz w:val="24"/>
        </w:rPr>
        <w:t>经常对员工和民工进行防酒精中毒教育工作，加强管理。饮酒过量易造成急性酒精中毒，会出现面红、情绪激动、说胡话、恶心、呕吐等现象，严重者会出现昏迷，有可能死亡。对于重度中毒者可以用温水或2%碳酸氢钠溶液进行洗胃，并及时将中毒者送到医院进行检查救治，对于轻度中毒者饮用咖啡或浓茶可以缓解症状。对昏睡者可以在洗胃后饮下浓茶，必要时要进行人工呼吸。</w:t>
      </w:r>
    </w:p>
    <w:p>
      <w:pPr>
        <w:spacing w:line="480" w:lineRule="auto"/>
        <w:ind w:firstLine="562" w:firstLineChars="200"/>
        <w:outlineLvl w:val="1"/>
        <w:rPr>
          <w:rFonts w:ascii="宋体" w:hAnsi="宋体"/>
          <w:b/>
          <w:color w:val="000000"/>
          <w:sz w:val="28"/>
          <w:szCs w:val="28"/>
        </w:rPr>
      </w:pPr>
      <w:bookmarkStart w:id="15" w:name="_Toc396810660"/>
      <w:r>
        <w:rPr>
          <w:rFonts w:hint="eastAsia" w:ascii="宋体" w:hAnsi="宋体"/>
          <w:b/>
          <w:color w:val="000000"/>
          <w:sz w:val="28"/>
          <w:szCs w:val="28"/>
        </w:rPr>
        <w:t>13.食物中毒</w:t>
      </w:r>
      <w:bookmarkEnd w:id="15"/>
    </w:p>
    <w:p>
      <w:pPr>
        <w:spacing w:line="480" w:lineRule="auto"/>
        <w:ind w:firstLine="480" w:firstLineChars="200"/>
        <w:rPr>
          <w:rFonts w:ascii="宋体" w:hAnsi="宋体"/>
          <w:color w:val="000000"/>
          <w:sz w:val="24"/>
        </w:rPr>
      </w:pPr>
      <w:r>
        <w:rPr>
          <w:rFonts w:hint="eastAsia" w:ascii="宋体" w:hAnsi="宋体"/>
          <w:color w:val="000000"/>
          <w:sz w:val="24"/>
        </w:rPr>
        <w:t>加强管理员工和民工的后勤工作，经常对其厨房进行检查，若发现腐坏变质的食品应尽快清理干净，预防食物中毒的发生；禁止食用霉腐食物。</w:t>
      </w:r>
    </w:p>
    <w:p>
      <w:pPr>
        <w:spacing w:line="480" w:lineRule="auto"/>
        <w:ind w:firstLine="480" w:firstLineChars="200"/>
        <w:rPr>
          <w:rFonts w:ascii="宋体" w:hAnsi="宋体"/>
          <w:color w:val="000000"/>
          <w:sz w:val="24"/>
        </w:rPr>
      </w:pPr>
      <w:r>
        <w:rPr>
          <w:rFonts w:hint="eastAsia" w:ascii="宋体" w:hAnsi="宋体"/>
          <w:color w:val="000000"/>
          <w:sz w:val="24"/>
        </w:rPr>
        <w:t>食物中毒以呕吐和腹泻为主要表现，常在食后1小时到一天内出现恶心、剧烈呕吐、腹泻、腹痛等症状。继而可出现脱水和血压下降而导致休克。食物中毒要及早救治，早期可考虑洗胃，以减少毒素的吸收，有脱水症兆者应及时补充体液，可饮用加入少许食盐、糖果的饮品，或静脉输液。并及时将患者送到医院进行救治。食物中毒者早期应禁食，但不宜过长。</w:t>
      </w:r>
    </w:p>
    <w:p>
      <w:pPr>
        <w:pStyle w:val="2"/>
        <w:spacing w:line="360" w:lineRule="auto"/>
        <w:ind w:left="5278" w:leftChars="1256" w:hanging="2640" w:hangingChars="1100"/>
        <w:rPr>
          <w:rFonts w:hint="eastAsia" w:hAnsi="宋体" w:cs="宋体"/>
          <w:sz w:val="24"/>
          <w:szCs w:val="24"/>
          <w:lang w:val="en-US" w:eastAsia="zh-CN"/>
        </w:rPr>
      </w:pPr>
      <w:r>
        <w:rPr>
          <w:rFonts w:hint="eastAsia"/>
          <w:sz w:val="24"/>
          <w:szCs w:val="24"/>
          <w:lang w:eastAsia="zh-CN"/>
        </w:rPr>
        <w:t>浙江长兴天能动力（二期）</w:t>
      </w:r>
      <w:r>
        <w:rPr>
          <w:rFonts w:hint="eastAsia"/>
          <w:sz w:val="24"/>
          <w:szCs w:val="24"/>
          <w:lang w:val="en-US" w:eastAsia="zh-CN"/>
        </w:rPr>
        <w:t>0.61万千瓦综合智慧零碳电厂项目</w:t>
      </w:r>
      <w:r>
        <w:rPr>
          <w:rFonts w:hint="eastAsia" w:hAnsi="宋体" w:cs="宋体"/>
          <w:sz w:val="24"/>
          <w:szCs w:val="24"/>
          <w:lang w:val="en-US" w:eastAsia="zh-CN"/>
        </w:rPr>
        <w:t xml:space="preserve">                                     监理项目部</w:t>
      </w:r>
    </w:p>
    <w:p>
      <w:pPr>
        <w:pStyle w:val="2"/>
        <w:spacing w:line="360" w:lineRule="auto"/>
        <w:ind w:firstLine="5280" w:firstLineChars="2200"/>
        <w:rPr>
          <w:rFonts w:hint="default" w:hAnsi="宋体" w:cs="宋体"/>
          <w:sz w:val="24"/>
          <w:szCs w:val="24"/>
          <w:lang w:val="en-US" w:eastAsia="zh-CN"/>
        </w:rPr>
      </w:pPr>
      <w:r>
        <w:rPr>
          <w:rFonts w:hint="eastAsia" w:hAnsi="宋体" w:cs="宋体"/>
          <w:sz w:val="24"/>
          <w:szCs w:val="24"/>
          <w:lang w:val="en-US" w:eastAsia="zh-CN"/>
        </w:rPr>
        <w:t>2023年06月</w:t>
      </w:r>
    </w:p>
    <w:p>
      <w:pPr>
        <w:pStyle w:val="12"/>
        <w:spacing w:line="240" w:lineRule="auto"/>
        <w:ind w:left="0" w:leftChars="0"/>
        <w:jc w:val="center"/>
        <w:rPr>
          <w:sz w:val="24"/>
          <w:szCs w:val="24"/>
        </w:rPr>
      </w:pPr>
    </w:p>
    <w:sectPr>
      <w:headerReference r:id="rId3" w:type="default"/>
      <w:footerReference r:id="rId4" w:type="default"/>
      <w:pgSz w:w="11906" w:h="16838"/>
      <w:pgMar w:top="1134" w:right="1134"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9</w:t>
    </w:r>
    <w:r>
      <w:fldChar w:fldCharType="end"/>
    </w:r>
  </w:p>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default"/>
        <w:b/>
        <w:bCs/>
        <w:sz w:val="18"/>
        <w:szCs w:val="18"/>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E82"/>
    <w:rsid w:val="00085B28"/>
    <w:rsid w:val="000A6E19"/>
    <w:rsid w:val="000E0465"/>
    <w:rsid w:val="00121668"/>
    <w:rsid w:val="00207E22"/>
    <w:rsid w:val="00283212"/>
    <w:rsid w:val="0030042A"/>
    <w:rsid w:val="003338D5"/>
    <w:rsid w:val="0035213A"/>
    <w:rsid w:val="00366B1C"/>
    <w:rsid w:val="003A13AA"/>
    <w:rsid w:val="0044062D"/>
    <w:rsid w:val="005374F7"/>
    <w:rsid w:val="00570ED8"/>
    <w:rsid w:val="005B45BA"/>
    <w:rsid w:val="006246AF"/>
    <w:rsid w:val="00673E82"/>
    <w:rsid w:val="0070296A"/>
    <w:rsid w:val="007D523F"/>
    <w:rsid w:val="008A4AE9"/>
    <w:rsid w:val="008A7A05"/>
    <w:rsid w:val="009703BC"/>
    <w:rsid w:val="009E65D7"/>
    <w:rsid w:val="00A036CC"/>
    <w:rsid w:val="00A43FA7"/>
    <w:rsid w:val="00AE77F7"/>
    <w:rsid w:val="00B6017E"/>
    <w:rsid w:val="00BC6378"/>
    <w:rsid w:val="00DD7305"/>
    <w:rsid w:val="00E92036"/>
    <w:rsid w:val="00F27B62"/>
    <w:rsid w:val="00FE28DD"/>
    <w:rsid w:val="00FE2F22"/>
    <w:rsid w:val="071F17F0"/>
    <w:rsid w:val="0C647D62"/>
    <w:rsid w:val="0D9D26D9"/>
    <w:rsid w:val="138C6520"/>
    <w:rsid w:val="13E93037"/>
    <w:rsid w:val="174B3C4A"/>
    <w:rsid w:val="18462B12"/>
    <w:rsid w:val="1EDD77C9"/>
    <w:rsid w:val="22AE4FD5"/>
    <w:rsid w:val="24B64C91"/>
    <w:rsid w:val="274977D8"/>
    <w:rsid w:val="27D55CE6"/>
    <w:rsid w:val="323F786B"/>
    <w:rsid w:val="3675419E"/>
    <w:rsid w:val="389966E7"/>
    <w:rsid w:val="38AC754B"/>
    <w:rsid w:val="3BE02232"/>
    <w:rsid w:val="3F4C0465"/>
    <w:rsid w:val="468C453A"/>
    <w:rsid w:val="46CE00B2"/>
    <w:rsid w:val="503E4868"/>
    <w:rsid w:val="512A3E35"/>
    <w:rsid w:val="52D91A7A"/>
    <w:rsid w:val="53A9663E"/>
    <w:rsid w:val="53BD7904"/>
    <w:rsid w:val="553958E3"/>
    <w:rsid w:val="55BC05F5"/>
    <w:rsid w:val="579B3AD8"/>
    <w:rsid w:val="5D7673E3"/>
    <w:rsid w:val="62862D0B"/>
    <w:rsid w:val="66AA2117"/>
    <w:rsid w:val="691F7DA8"/>
    <w:rsid w:val="6E590448"/>
    <w:rsid w:val="708F1014"/>
    <w:rsid w:val="78765CD1"/>
    <w:rsid w:val="79BD6477"/>
    <w:rsid w:val="7D4E3D52"/>
    <w:rsid w:val="7FC60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spacing w:line="312" w:lineRule="atLeast"/>
      <w:ind w:left="0" w:leftChars="0" w:firstLine="420"/>
      <w:textAlignment w:val="baseline"/>
    </w:pPr>
  </w:style>
  <w:style w:type="paragraph" w:styleId="3">
    <w:name w:val="Body Text Indent"/>
    <w:basedOn w:val="1"/>
    <w:unhideWhenUsed/>
    <w:qFormat/>
    <w:uiPriority w:val="0"/>
    <w:pPr>
      <w:spacing w:after="120"/>
      <w:ind w:left="420" w:leftChars="200"/>
    </w:pPr>
  </w:style>
  <w:style w:type="paragraph" w:styleId="4">
    <w:name w:val="Balloon Text"/>
    <w:basedOn w:val="1"/>
    <w:link w:val="11"/>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rFonts w:ascii="Calibri" w:hAnsi="Calibri" w:cs="黑体"/>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Calibri" w:hAnsi="Calibri" w:cs="黑体"/>
      <w:sz w:val="18"/>
      <w:szCs w:val="18"/>
    </w:rPr>
  </w:style>
  <w:style w:type="character" w:customStyle="1" w:styleId="9">
    <w:name w:val="页眉 字符"/>
    <w:link w:val="6"/>
    <w:qFormat/>
    <w:uiPriority w:val="99"/>
    <w:rPr>
      <w:sz w:val="18"/>
      <w:szCs w:val="18"/>
    </w:rPr>
  </w:style>
  <w:style w:type="character" w:customStyle="1" w:styleId="10">
    <w:name w:val="页脚 字符"/>
    <w:link w:val="5"/>
    <w:qFormat/>
    <w:uiPriority w:val="99"/>
    <w:rPr>
      <w:sz w:val="18"/>
      <w:szCs w:val="18"/>
    </w:rPr>
  </w:style>
  <w:style w:type="character" w:customStyle="1" w:styleId="11">
    <w:name w:val="批注框文本 字符"/>
    <w:link w:val="4"/>
    <w:semiHidden/>
    <w:qFormat/>
    <w:uiPriority w:val="99"/>
    <w:rPr>
      <w:rFonts w:ascii="Times New Roman" w:hAnsi="Times New Roman" w:eastAsia="宋体" w:cs="Times New Roman"/>
      <w:sz w:val="18"/>
      <w:szCs w:val="18"/>
    </w:rPr>
  </w:style>
  <w:style w:type="paragraph" w:customStyle="1" w:styleId="12">
    <w:name w:val="（1）文字用"/>
    <w:basedOn w:val="1"/>
    <w:qFormat/>
    <w:uiPriority w:val="0"/>
    <w:pPr>
      <w:spacing w:line="360" w:lineRule="auto"/>
      <w:ind w:left="350" w:leftChars="350"/>
    </w:pPr>
    <w:rPr>
      <w:rFonts w:cs="宋体"/>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046D98-1F3E-4C70-A677-DCA6BED806A7}">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828</Words>
  <Characters>4723</Characters>
  <Lines>39</Lines>
  <Paragraphs>11</Paragraphs>
  <TotalTime>4</TotalTime>
  <ScaleCrop>false</ScaleCrop>
  <LinksUpToDate>false</LinksUpToDate>
  <CharactersWithSpaces>5540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2014-08-25T07:45:00Z</dcterms:created>
  <dc:creator>wang</dc:creator>
  <cp:lastModifiedBy>Administrator</cp:lastModifiedBy>
  <cp:lastPrinted>2023-05-14T05:06:00Z</cp:lastPrinted>
  <dcterms:modified xsi:type="dcterms:W3CDTF">2023-06-14T03:34:48Z</dcterms:modified>
  <dc:title>_x0001_</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9B1893F066CF48CC8997D3831987C49A</vt:lpwstr>
  </property>
</Properties>
</file>