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DA0" w:rsidRDefault="003A0DA0" w:rsidP="003A0DA0">
      <w:pPr>
        <w:jc w:val="left"/>
        <w:rPr>
          <w:rFonts w:hint="eastAsia"/>
          <w:b/>
          <w:sz w:val="32"/>
          <w:szCs w:val="32"/>
        </w:rPr>
      </w:pPr>
    </w:p>
    <w:p w:rsidR="003A0DA0" w:rsidRDefault="003A0DA0" w:rsidP="003A0DA0">
      <w:pPr>
        <w:jc w:val="left"/>
        <w:rPr>
          <w:rFonts w:hint="eastAsia"/>
          <w:b/>
          <w:sz w:val="32"/>
          <w:szCs w:val="32"/>
        </w:rPr>
      </w:pPr>
    </w:p>
    <w:p w:rsidR="003A0DA0" w:rsidRPr="006E5EB8" w:rsidRDefault="003A0DA0" w:rsidP="003A0DA0">
      <w:pPr>
        <w:pStyle w:val="5"/>
        <w:spacing w:before="500" w:after="500" w:line="240" w:lineRule="auto"/>
        <w:rPr>
          <w:rFonts w:hint="eastAsia"/>
        </w:rPr>
      </w:pPr>
      <w:bookmarkStart w:id="0" w:name="_Toc388020205"/>
      <w:r w:rsidRPr="006E5EB8">
        <w:rPr>
          <w:rFonts w:hint="eastAsia"/>
        </w:rPr>
        <w:t>晶盛宜城市郑集镇武当湖水库</w:t>
      </w:r>
      <w:r w:rsidRPr="006E5EB8">
        <w:rPr>
          <w:rFonts w:hint="eastAsia"/>
        </w:rPr>
        <w:t>19.9MWp</w:t>
      </w:r>
      <w:r w:rsidRPr="006E5EB8">
        <w:rPr>
          <w:rFonts w:hint="eastAsia"/>
        </w:rPr>
        <w:t>渔光互补分布式光伏发电项目工程</w:t>
      </w:r>
      <w:r w:rsidRPr="006E5EB8">
        <w:br/>
      </w:r>
      <w:r>
        <w:rPr>
          <w:rFonts w:hint="eastAsia"/>
          <w:spacing w:val="30"/>
        </w:rPr>
        <w:t>安全监理工作方</w:t>
      </w:r>
      <w:r>
        <w:rPr>
          <w:rFonts w:hint="eastAsia"/>
        </w:rPr>
        <w:t>案</w:t>
      </w:r>
      <w:bookmarkEnd w:id="0"/>
    </w:p>
    <w:p w:rsidR="003A0DA0" w:rsidRDefault="003A0DA0" w:rsidP="003A0DA0">
      <w:pPr>
        <w:tabs>
          <w:tab w:val="left" w:pos="2893"/>
        </w:tabs>
        <w:topLinePunct/>
        <w:snapToGrid w:val="0"/>
        <w:spacing w:before="60" w:after="60"/>
        <w:jc w:val="center"/>
        <w:rPr>
          <w:rFonts w:hint="eastAsia"/>
          <w:sz w:val="15"/>
          <w:szCs w:val="15"/>
        </w:rPr>
      </w:pPr>
    </w:p>
    <w:p w:rsidR="003A0DA0" w:rsidRDefault="003A0DA0" w:rsidP="003A0DA0">
      <w:pPr>
        <w:topLinePunct/>
        <w:snapToGrid w:val="0"/>
        <w:spacing w:before="60" w:after="60"/>
        <w:jc w:val="center"/>
        <w:rPr>
          <w:rFonts w:hint="eastAsia"/>
          <w:sz w:val="15"/>
          <w:szCs w:val="15"/>
        </w:rPr>
      </w:pPr>
    </w:p>
    <w:p w:rsidR="003A0DA0" w:rsidRDefault="003A0DA0" w:rsidP="003A0DA0">
      <w:pPr>
        <w:topLinePunct/>
        <w:snapToGrid w:val="0"/>
        <w:spacing w:before="60" w:after="60"/>
        <w:jc w:val="center"/>
        <w:rPr>
          <w:rFonts w:hint="eastAsia"/>
          <w:sz w:val="15"/>
          <w:szCs w:val="15"/>
        </w:rPr>
      </w:pPr>
    </w:p>
    <w:p w:rsidR="003A0DA0" w:rsidRPr="0005357E" w:rsidRDefault="003A0DA0" w:rsidP="003A0DA0">
      <w:pPr>
        <w:topLinePunct/>
        <w:ind w:left="851"/>
        <w:rPr>
          <w:b/>
          <w:szCs w:val="21"/>
        </w:rPr>
      </w:pPr>
      <w:r w:rsidRPr="0005357E">
        <w:rPr>
          <w:rFonts w:hint="eastAsia"/>
          <w:b/>
          <w:szCs w:val="21"/>
        </w:rPr>
        <w:t>批准</w:t>
      </w:r>
      <w:r w:rsidRPr="0005357E">
        <w:rPr>
          <w:rFonts w:hint="eastAsia"/>
          <w:b/>
          <w:szCs w:val="21"/>
          <w:u w:val="single"/>
        </w:rPr>
        <w:t>（总监理工程师）</w:t>
      </w:r>
      <w:r w:rsidRPr="0005357E">
        <w:rPr>
          <w:rFonts w:hint="eastAsia"/>
          <w:b/>
          <w:szCs w:val="21"/>
          <w:u w:val="single"/>
        </w:rPr>
        <w:t xml:space="preserve">   </w:t>
      </w:r>
      <w:r>
        <w:rPr>
          <w:rFonts w:hint="eastAsia"/>
          <w:b/>
          <w:szCs w:val="21"/>
          <w:u w:val="single"/>
        </w:rPr>
        <w:t xml:space="preserve">           </w:t>
      </w:r>
      <w:r>
        <w:rPr>
          <w:rFonts w:hint="eastAsia"/>
          <w:b/>
          <w:szCs w:val="21"/>
          <w:u w:val="single"/>
        </w:rPr>
        <w:t>李维军</w:t>
      </w:r>
      <w:r w:rsidRPr="0005357E">
        <w:rPr>
          <w:rFonts w:hint="eastAsia"/>
          <w:b/>
          <w:szCs w:val="21"/>
          <w:u w:val="single"/>
        </w:rPr>
        <w:t xml:space="preserve">             </w:t>
      </w:r>
      <w:r w:rsidRPr="0005357E">
        <w:rPr>
          <w:rFonts w:hint="eastAsia"/>
          <w:b/>
          <w:szCs w:val="21"/>
        </w:rPr>
        <w:t xml:space="preserve"> 2016</w:t>
      </w:r>
      <w:r w:rsidRPr="0005357E">
        <w:rPr>
          <w:rFonts w:hint="eastAsia"/>
          <w:b/>
          <w:szCs w:val="21"/>
        </w:rPr>
        <w:t>年</w:t>
      </w:r>
      <w:r w:rsidRPr="0005357E">
        <w:rPr>
          <w:rFonts w:hint="eastAsia"/>
          <w:b/>
          <w:szCs w:val="21"/>
        </w:rPr>
        <w:t>1</w:t>
      </w:r>
      <w:r w:rsidRPr="0005357E">
        <w:rPr>
          <w:rFonts w:hint="eastAsia"/>
          <w:b/>
          <w:szCs w:val="21"/>
        </w:rPr>
        <w:t>月</w:t>
      </w:r>
      <w:r w:rsidRPr="0005357E">
        <w:rPr>
          <w:rFonts w:hint="eastAsia"/>
          <w:b/>
          <w:szCs w:val="21"/>
        </w:rPr>
        <w:t>15</w:t>
      </w:r>
      <w:r w:rsidRPr="0005357E">
        <w:rPr>
          <w:rFonts w:hint="eastAsia"/>
          <w:b/>
          <w:szCs w:val="21"/>
        </w:rPr>
        <w:t>日</w:t>
      </w:r>
    </w:p>
    <w:p w:rsidR="003A0DA0" w:rsidRPr="0005357E" w:rsidRDefault="003A0DA0" w:rsidP="003A0DA0">
      <w:pPr>
        <w:topLinePunct/>
        <w:ind w:left="851"/>
        <w:rPr>
          <w:b/>
          <w:szCs w:val="21"/>
        </w:rPr>
      </w:pPr>
    </w:p>
    <w:p w:rsidR="003A0DA0" w:rsidRPr="0005357E" w:rsidRDefault="003A0DA0" w:rsidP="003A0DA0">
      <w:pPr>
        <w:topLinePunct/>
        <w:ind w:left="851"/>
        <w:rPr>
          <w:b/>
          <w:szCs w:val="21"/>
        </w:rPr>
      </w:pPr>
      <w:r w:rsidRPr="0005357E">
        <w:rPr>
          <w:rFonts w:hint="eastAsia"/>
          <w:b/>
          <w:szCs w:val="21"/>
        </w:rPr>
        <w:t>审核</w:t>
      </w:r>
      <w:r w:rsidRPr="0005357E">
        <w:rPr>
          <w:rFonts w:hint="eastAsia"/>
          <w:b/>
          <w:szCs w:val="21"/>
          <w:u w:val="single"/>
        </w:rPr>
        <w:t>（总监理工程师代表或专业监理工程师）</w:t>
      </w:r>
      <w:r>
        <w:rPr>
          <w:rFonts w:hint="eastAsia"/>
          <w:b/>
          <w:szCs w:val="21"/>
          <w:u w:val="single"/>
        </w:rPr>
        <w:t xml:space="preserve">  </w:t>
      </w:r>
      <w:r>
        <w:rPr>
          <w:rFonts w:hint="eastAsia"/>
          <w:b/>
          <w:szCs w:val="21"/>
          <w:u w:val="single"/>
        </w:rPr>
        <w:t>黄永革</w:t>
      </w:r>
      <w:r w:rsidRPr="0005357E">
        <w:rPr>
          <w:rFonts w:hint="eastAsia"/>
          <w:b/>
          <w:szCs w:val="21"/>
          <w:u w:val="single"/>
        </w:rPr>
        <w:t xml:space="preserve"> </w:t>
      </w:r>
      <w:r>
        <w:rPr>
          <w:rFonts w:hint="eastAsia"/>
          <w:b/>
          <w:szCs w:val="21"/>
          <w:u w:val="single"/>
        </w:rPr>
        <w:t xml:space="preserve">  </w:t>
      </w:r>
      <w:r w:rsidRPr="0005357E">
        <w:rPr>
          <w:rFonts w:hint="eastAsia"/>
          <w:b/>
          <w:szCs w:val="21"/>
          <w:u w:val="single"/>
        </w:rPr>
        <w:t xml:space="preserve">   </w:t>
      </w:r>
      <w:r w:rsidRPr="0005357E">
        <w:rPr>
          <w:rFonts w:hint="eastAsia"/>
          <w:b/>
          <w:szCs w:val="21"/>
        </w:rPr>
        <w:t>2016</w:t>
      </w:r>
      <w:r w:rsidRPr="0005357E">
        <w:rPr>
          <w:rFonts w:hint="eastAsia"/>
          <w:b/>
          <w:szCs w:val="21"/>
        </w:rPr>
        <w:t>年</w:t>
      </w:r>
      <w:r w:rsidRPr="0005357E">
        <w:rPr>
          <w:rFonts w:hint="eastAsia"/>
          <w:b/>
          <w:szCs w:val="21"/>
        </w:rPr>
        <w:t>1</w:t>
      </w:r>
      <w:r w:rsidRPr="0005357E">
        <w:rPr>
          <w:rFonts w:hint="eastAsia"/>
          <w:b/>
          <w:szCs w:val="21"/>
        </w:rPr>
        <w:t>月</w:t>
      </w:r>
      <w:r w:rsidRPr="0005357E">
        <w:rPr>
          <w:rFonts w:hint="eastAsia"/>
          <w:b/>
          <w:szCs w:val="21"/>
        </w:rPr>
        <w:t>15</w:t>
      </w:r>
      <w:r w:rsidRPr="0005357E">
        <w:rPr>
          <w:rFonts w:hint="eastAsia"/>
          <w:b/>
          <w:szCs w:val="21"/>
        </w:rPr>
        <w:t>日</w:t>
      </w:r>
    </w:p>
    <w:p w:rsidR="003A0DA0" w:rsidRPr="0005357E" w:rsidRDefault="003A0DA0" w:rsidP="003A0DA0">
      <w:pPr>
        <w:topLinePunct/>
        <w:ind w:left="851"/>
        <w:rPr>
          <w:b/>
          <w:szCs w:val="21"/>
        </w:rPr>
      </w:pPr>
    </w:p>
    <w:p w:rsidR="003A0DA0" w:rsidRPr="0005357E" w:rsidRDefault="003A0DA0" w:rsidP="003A0DA0">
      <w:pPr>
        <w:topLinePunct/>
        <w:ind w:left="851"/>
        <w:rPr>
          <w:b/>
          <w:szCs w:val="21"/>
        </w:rPr>
      </w:pPr>
      <w:r w:rsidRPr="0005357E">
        <w:rPr>
          <w:rFonts w:hint="eastAsia"/>
          <w:b/>
          <w:szCs w:val="21"/>
        </w:rPr>
        <w:t>编制</w:t>
      </w:r>
      <w:r w:rsidRPr="0005357E">
        <w:rPr>
          <w:rFonts w:hint="eastAsia"/>
          <w:b/>
          <w:szCs w:val="21"/>
          <w:u w:val="single"/>
        </w:rPr>
        <w:t>（专业监理工程师）</w:t>
      </w:r>
      <w:r w:rsidRPr="0005357E">
        <w:rPr>
          <w:rFonts w:hint="eastAsia"/>
          <w:b/>
          <w:szCs w:val="21"/>
          <w:u w:val="single"/>
        </w:rPr>
        <w:t xml:space="preserve">        </w:t>
      </w:r>
      <w:r>
        <w:rPr>
          <w:rFonts w:hint="eastAsia"/>
          <w:b/>
          <w:szCs w:val="21"/>
          <w:u w:val="single"/>
        </w:rPr>
        <w:t xml:space="preserve"> </w:t>
      </w:r>
      <w:r w:rsidRPr="0005357E">
        <w:rPr>
          <w:rFonts w:hint="eastAsia"/>
          <w:b/>
          <w:szCs w:val="21"/>
          <w:u w:val="single"/>
        </w:rPr>
        <w:t xml:space="preserve">  </w:t>
      </w:r>
      <w:r>
        <w:rPr>
          <w:rFonts w:hint="eastAsia"/>
          <w:b/>
          <w:szCs w:val="21"/>
          <w:u w:val="single"/>
        </w:rPr>
        <w:t xml:space="preserve"> </w:t>
      </w:r>
      <w:r>
        <w:rPr>
          <w:rFonts w:hint="eastAsia"/>
          <w:b/>
          <w:szCs w:val="21"/>
          <w:u w:val="single"/>
        </w:rPr>
        <w:t>王照东</w:t>
      </w:r>
      <w:r>
        <w:rPr>
          <w:rFonts w:hint="eastAsia"/>
          <w:b/>
          <w:szCs w:val="21"/>
          <w:u w:val="single"/>
        </w:rPr>
        <w:t xml:space="preserve">  </w:t>
      </w:r>
      <w:r w:rsidRPr="0005357E">
        <w:rPr>
          <w:rFonts w:hint="eastAsia"/>
          <w:b/>
          <w:szCs w:val="21"/>
          <w:u w:val="single"/>
        </w:rPr>
        <w:t xml:space="preserve">     </w:t>
      </w:r>
      <w:r w:rsidRPr="0005357E">
        <w:rPr>
          <w:b/>
          <w:szCs w:val="21"/>
          <w:u w:val="single"/>
        </w:rPr>
        <w:t> </w:t>
      </w:r>
      <w:r w:rsidRPr="0005357E">
        <w:rPr>
          <w:rFonts w:hint="eastAsia"/>
          <w:b/>
          <w:szCs w:val="21"/>
          <w:u w:val="single"/>
        </w:rPr>
        <w:t xml:space="preserve">     </w:t>
      </w:r>
      <w:r w:rsidRPr="0005357E">
        <w:rPr>
          <w:rFonts w:hint="eastAsia"/>
          <w:b/>
          <w:szCs w:val="21"/>
        </w:rPr>
        <w:t xml:space="preserve"> 2016</w:t>
      </w:r>
      <w:r w:rsidRPr="0005357E">
        <w:rPr>
          <w:rFonts w:hint="eastAsia"/>
          <w:b/>
          <w:szCs w:val="21"/>
        </w:rPr>
        <w:t>年</w:t>
      </w:r>
      <w:r w:rsidRPr="0005357E">
        <w:rPr>
          <w:rFonts w:hint="eastAsia"/>
          <w:b/>
          <w:szCs w:val="21"/>
        </w:rPr>
        <w:t>1</w:t>
      </w:r>
      <w:r w:rsidRPr="0005357E">
        <w:rPr>
          <w:rFonts w:hint="eastAsia"/>
          <w:b/>
          <w:szCs w:val="21"/>
        </w:rPr>
        <w:t>月</w:t>
      </w:r>
      <w:r w:rsidRPr="0005357E">
        <w:rPr>
          <w:rFonts w:hint="eastAsia"/>
          <w:b/>
          <w:szCs w:val="21"/>
        </w:rPr>
        <w:t>15</w:t>
      </w:r>
      <w:r w:rsidRPr="0005357E">
        <w:rPr>
          <w:rFonts w:hint="eastAsia"/>
          <w:b/>
          <w:szCs w:val="21"/>
        </w:rPr>
        <w:t>日</w:t>
      </w:r>
    </w:p>
    <w:p w:rsidR="003A0DA0" w:rsidRPr="0005357E" w:rsidRDefault="003A0DA0" w:rsidP="003A0DA0">
      <w:pPr>
        <w:topLinePunct/>
        <w:ind w:left="851"/>
        <w:rPr>
          <w:b/>
          <w:szCs w:val="21"/>
        </w:rPr>
      </w:pPr>
    </w:p>
    <w:p w:rsidR="003A0DA0" w:rsidRPr="0005357E" w:rsidRDefault="003A0DA0" w:rsidP="003A0DA0">
      <w:pPr>
        <w:topLinePunct/>
        <w:ind w:firstLine="425"/>
        <w:rPr>
          <w:b/>
          <w:szCs w:val="21"/>
        </w:rPr>
      </w:pPr>
    </w:p>
    <w:p w:rsidR="003A0DA0" w:rsidRPr="0005357E" w:rsidRDefault="003A0DA0" w:rsidP="003A0DA0">
      <w:pPr>
        <w:topLinePunct/>
        <w:ind w:firstLine="425"/>
        <w:rPr>
          <w:b/>
          <w:szCs w:val="21"/>
        </w:rPr>
      </w:pPr>
    </w:p>
    <w:p w:rsidR="003A0DA0" w:rsidRPr="0005357E" w:rsidRDefault="003A0DA0" w:rsidP="003A0DA0">
      <w:pPr>
        <w:topLinePunct/>
        <w:ind w:firstLine="425"/>
        <w:rPr>
          <w:b/>
          <w:szCs w:val="21"/>
        </w:rPr>
      </w:pPr>
    </w:p>
    <w:p w:rsidR="003A0DA0" w:rsidRPr="0005357E" w:rsidRDefault="003A0DA0" w:rsidP="003A0DA0">
      <w:pPr>
        <w:topLinePunct/>
        <w:ind w:firstLine="425"/>
        <w:rPr>
          <w:b/>
          <w:szCs w:val="21"/>
        </w:rPr>
      </w:pPr>
    </w:p>
    <w:p w:rsidR="003A0DA0" w:rsidRPr="0005357E" w:rsidRDefault="003A0DA0" w:rsidP="003A0DA0">
      <w:pPr>
        <w:topLinePunct/>
        <w:ind w:firstLine="425"/>
        <w:rPr>
          <w:b/>
          <w:szCs w:val="21"/>
        </w:rPr>
      </w:pPr>
    </w:p>
    <w:p w:rsidR="003A0DA0" w:rsidRPr="0005357E" w:rsidRDefault="003A0DA0" w:rsidP="003A0DA0">
      <w:pPr>
        <w:topLinePunct/>
        <w:ind w:firstLine="425"/>
        <w:rPr>
          <w:b/>
          <w:szCs w:val="21"/>
        </w:rPr>
      </w:pPr>
    </w:p>
    <w:p w:rsidR="003A0DA0" w:rsidRPr="0005357E" w:rsidRDefault="003A0DA0" w:rsidP="003A0DA0">
      <w:pPr>
        <w:topLinePunct/>
        <w:ind w:firstLine="425"/>
        <w:rPr>
          <w:b/>
          <w:szCs w:val="21"/>
        </w:rPr>
      </w:pPr>
    </w:p>
    <w:p w:rsidR="003A0DA0" w:rsidRPr="0005357E" w:rsidRDefault="003A0DA0" w:rsidP="003A0DA0">
      <w:pPr>
        <w:topLinePunct/>
        <w:ind w:firstLine="425"/>
        <w:rPr>
          <w:b/>
          <w:szCs w:val="21"/>
        </w:rPr>
      </w:pPr>
    </w:p>
    <w:p w:rsidR="003A0DA0" w:rsidRPr="0005357E" w:rsidRDefault="003A0DA0" w:rsidP="003A0DA0">
      <w:pPr>
        <w:topLinePunct/>
        <w:ind w:firstLine="425"/>
        <w:rPr>
          <w:b/>
          <w:szCs w:val="21"/>
        </w:rPr>
      </w:pPr>
    </w:p>
    <w:p w:rsidR="003A0DA0" w:rsidRPr="0005357E" w:rsidRDefault="003A0DA0" w:rsidP="003A0DA0">
      <w:pPr>
        <w:tabs>
          <w:tab w:val="left" w:pos="3560"/>
        </w:tabs>
        <w:topLinePunct/>
        <w:jc w:val="center"/>
        <w:rPr>
          <w:b/>
          <w:szCs w:val="21"/>
        </w:rPr>
      </w:pPr>
      <w:r w:rsidRPr="0005357E">
        <w:rPr>
          <w:rFonts w:hint="eastAsia"/>
          <w:b/>
        </w:rPr>
        <w:t>晶盛宜城市郑集镇武当湖水库</w:t>
      </w:r>
      <w:r w:rsidRPr="0005357E">
        <w:rPr>
          <w:rFonts w:hint="eastAsia"/>
          <w:b/>
        </w:rPr>
        <w:t>19.9MWp</w:t>
      </w:r>
      <w:r w:rsidRPr="0005357E">
        <w:rPr>
          <w:rFonts w:hint="eastAsia"/>
          <w:b/>
        </w:rPr>
        <w:t>渔光互补分布式光伏发电项目</w:t>
      </w:r>
      <w:r w:rsidRPr="0005357E">
        <w:rPr>
          <w:b/>
        </w:rPr>
        <w:t>工程</w:t>
      </w:r>
      <w:r w:rsidRPr="0005357E">
        <w:rPr>
          <w:rFonts w:hint="eastAsia"/>
          <w:b/>
          <w:szCs w:val="21"/>
        </w:rPr>
        <w:t>监理项目部</w:t>
      </w:r>
    </w:p>
    <w:p w:rsidR="003A0DA0" w:rsidRPr="0005357E" w:rsidRDefault="003A0DA0" w:rsidP="003A0DA0">
      <w:pPr>
        <w:tabs>
          <w:tab w:val="left" w:pos="3560"/>
        </w:tabs>
        <w:topLinePunct/>
        <w:jc w:val="center"/>
        <w:rPr>
          <w:b/>
          <w:szCs w:val="21"/>
        </w:rPr>
      </w:pPr>
      <w:r w:rsidRPr="0005357E">
        <w:rPr>
          <w:rFonts w:hint="eastAsia"/>
          <w:b/>
          <w:szCs w:val="21"/>
        </w:rPr>
        <w:t>（加盖监理项目部公章）</w:t>
      </w:r>
    </w:p>
    <w:p w:rsidR="003A0DA0" w:rsidRPr="0005357E" w:rsidRDefault="003A0DA0" w:rsidP="003A0DA0">
      <w:pPr>
        <w:tabs>
          <w:tab w:val="left" w:pos="3560"/>
        </w:tabs>
        <w:topLinePunct/>
        <w:jc w:val="center"/>
        <w:rPr>
          <w:b/>
          <w:szCs w:val="21"/>
          <w:u w:val="single"/>
        </w:rPr>
      </w:pPr>
      <w:r w:rsidRPr="0005357E">
        <w:rPr>
          <w:rFonts w:hint="eastAsia"/>
          <w:b/>
          <w:szCs w:val="21"/>
        </w:rPr>
        <w:t>二</w:t>
      </w:r>
      <w:r w:rsidRPr="0005357E">
        <w:rPr>
          <w:rFonts w:hint="eastAsia"/>
          <w:b/>
          <w:szCs w:val="21"/>
        </w:rPr>
        <w:t>0</w:t>
      </w:r>
      <w:r w:rsidRPr="0005357E">
        <w:rPr>
          <w:rFonts w:hint="eastAsia"/>
          <w:b/>
          <w:szCs w:val="21"/>
        </w:rPr>
        <w:t>一六年一月</w:t>
      </w:r>
      <w:r w:rsidRPr="0005357E">
        <w:rPr>
          <w:rFonts w:hint="eastAsia"/>
          <w:b/>
          <w:szCs w:val="21"/>
        </w:rPr>
        <w:t xml:space="preserve"> </w:t>
      </w:r>
    </w:p>
    <w:p w:rsidR="003A0DA0" w:rsidRDefault="003A0DA0" w:rsidP="003A0DA0">
      <w:pPr>
        <w:topLinePunct/>
        <w:spacing w:line="960" w:lineRule="auto"/>
        <w:jc w:val="center"/>
        <w:rPr>
          <w:rFonts w:ascii="黑体" w:eastAsia="黑体" w:hAnsi="宋体" w:hint="eastAsia"/>
          <w:kern w:val="21"/>
          <w:sz w:val="28"/>
          <w:szCs w:val="28"/>
        </w:rPr>
      </w:pPr>
    </w:p>
    <w:p w:rsidR="003A0DA0" w:rsidRDefault="003A0DA0" w:rsidP="003A0DA0">
      <w:pPr>
        <w:topLinePunct/>
        <w:spacing w:line="960" w:lineRule="auto"/>
        <w:jc w:val="center"/>
        <w:rPr>
          <w:rFonts w:ascii="黑体" w:eastAsia="黑体" w:hAnsi="宋体" w:hint="eastAsia"/>
          <w:kern w:val="21"/>
          <w:sz w:val="28"/>
          <w:szCs w:val="28"/>
        </w:rPr>
      </w:pPr>
    </w:p>
    <w:p w:rsidR="003A0DA0" w:rsidRDefault="003A0DA0" w:rsidP="003A0DA0">
      <w:pPr>
        <w:topLinePunct/>
        <w:spacing w:line="960" w:lineRule="auto"/>
        <w:jc w:val="center"/>
        <w:rPr>
          <w:rFonts w:ascii="黑体" w:eastAsia="黑体" w:hAnsi="宋体" w:hint="eastAsia"/>
          <w:kern w:val="21"/>
          <w:sz w:val="28"/>
          <w:szCs w:val="28"/>
        </w:rPr>
      </w:pPr>
    </w:p>
    <w:p w:rsidR="003A0DA0" w:rsidRDefault="003A0DA0" w:rsidP="003A0DA0">
      <w:pPr>
        <w:topLinePunct/>
        <w:spacing w:line="960" w:lineRule="auto"/>
        <w:jc w:val="center"/>
        <w:rPr>
          <w:rFonts w:ascii="黑体" w:eastAsia="黑体" w:hAnsi="宋体" w:hint="eastAsia"/>
          <w:kern w:val="21"/>
          <w:sz w:val="28"/>
          <w:szCs w:val="28"/>
        </w:rPr>
      </w:pPr>
      <w:r>
        <w:rPr>
          <w:rFonts w:ascii="黑体" w:eastAsia="黑体" w:hAnsi="宋体" w:hint="eastAsia"/>
          <w:kern w:val="21"/>
          <w:sz w:val="28"/>
          <w:szCs w:val="28"/>
        </w:rPr>
        <w:lastRenderedPageBreak/>
        <w:t>目    录</w:t>
      </w:r>
    </w:p>
    <w:p w:rsidR="003A0DA0" w:rsidRDefault="003A0DA0" w:rsidP="003A0DA0">
      <w:pPr>
        <w:tabs>
          <w:tab w:val="right" w:pos="7541"/>
        </w:tabs>
        <w:topLinePunct/>
        <w:adjustRightInd w:val="0"/>
        <w:rPr>
          <w:rFonts w:eastAsia="黑体" w:hint="eastAsia"/>
          <w:szCs w:val="21"/>
        </w:rPr>
      </w:pPr>
      <w:r>
        <w:rPr>
          <w:rFonts w:eastAsia="黑体" w:hint="eastAsia"/>
          <w:b/>
          <w:szCs w:val="21"/>
        </w:rPr>
        <w:t>1</w:t>
      </w:r>
      <w:r>
        <w:rPr>
          <w:rFonts w:eastAsia="黑体" w:hint="eastAsia"/>
          <w:szCs w:val="21"/>
        </w:rPr>
        <w:t xml:space="preserve">  </w:t>
      </w:r>
      <w:r>
        <w:rPr>
          <w:rFonts w:eastAsia="黑体" w:hint="eastAsia"/>
          <w:szCs w:val="21"/>
        </w:rPr>
        <w:t>编制依据</w:t>
      </w:r>
    </w:p>
    <w:p w:rsidR="003A0DA0" w:rsidRDefault="003A0DA0" w:rsidP="003A0DA0">
      <w:pPr>
        <w:tabs>
          <w:tab w:val="right" w:pos="7541"/>
        </w:tabs>
        <w:topLinePunct/>
        <w:adjustRightInd w:val="0"/>
        <w:rPr>
          <w:rFonts w:eastAsia="黑体" w:hint="eastAsia"/>
          <w:szCs w:val="21"/>
        </w:rPr>
      </w:pPr>
      <w:r>
        <w:rPr>
          <w:rFonts w:eastAsia="黑体" w:hint="eastAsia"/>
          <w:b/>
          <w:szCs w:val="21"/>
        </w:rPr>
        <w:t>2</w:t>
      </w:r>
      <w:r>
        <w:rPr>
          <w:rFonts w:eastAsia="黑体" w:hint="eastAsia"/>
          <w:szCs w:val="21"/>
        </w:rPr>
        <w:t xml:space="preserve">  </w:t>
      </w:r>
      <w:r>
        <w:rPr>
          <w:rFonts w:eastAsia="黑体" w:hint="eastAsia"/>
          <w:szCs w:val="21"/>
        </w:rPr>
        <w:t>安全管理监理工作目标</w:t>
      </w:r>
    </w:p>
    <w:p w:rsidR="003A0DA0" w:rsidRDefault="003A0DA0" w:rsidP="003A0DA0">
      <w:pPr>
        <w:tabs>
          <w:tab w:val="right" w:pos="7541"/>
        </w:tabs>
        <w:topLinePunct/>
        <w:adjustRightInd w:val="0"/>
        <w:rPr>
          <w:rFonts w:eastAsia="黑体" w:hint="eastAsia"/>
          <w:szCs w:val="21"/>
        </w:rPr>
      </w:pPr>
      <w:r>
        <w:rPr>
          <w:rFonts w:eastAsia="黑体" w:hint="eastAsia"/>
          <w:b/>
          <w:szCs w:val="21"/>
        </w:rPr>
        <w:t>3</w:t>
      </w:r>
      <w:r>
        <w:rPr>
          <w:rFonts w:eastAsia="黑体" w:hint="eastAsia"/>
          <w:szCs w:val="21"/>
        </w:rPr>
        <w:t xml:space="preserve">  </w:t>
      </w:r>
      <w:r>
        <w:rPr>
          <w:rFonts w:eastAsia="黑体" w:hint="eastAsia"/>
          <w:szCs w:val="21"/>
        </w:rPr>
        <w:t>安全管理监理组织机构及工作职责</w:t>
      </w:r>
    </w:p>
    <w:p w:rsidR="003A0DA0" w:rsidRDefault="003A0DA0" w:rsidP="003A0DA0">
      <w:pPr>
        <w:tabs>
          <w:tab w:val="right" w:pos="7541"/>
        </w:tabs>
        <w:topLinePunct/>
        <w:adjustRightInd w:val="0"/>
        <w:rPr>
          <w:rFonts w:eastAsia="黑体" w:hint="eastAsia"/>
          <w:szCs w:val="21"/>
        </w:rPr>
      </w:pPr>
      <w:r>
        <w:rPr>
          <w:rFonts w:eastAsia="黑体" w:hint="eastAsia"/>
          <w:b/>
          <w:szCs w:val="21"/>
        </w:rPr>
        <w:t>4</w:t>
      </w:r>
      <w:r>
        <w:rPr>
          <w:rFonts w:eastAsia="黑体" w:hint="eastAsia"/>
          <w:szCs w:val="21"/>
        </w:rPr>
        <w:t xml:space="preserve">  </w:t>
      </w:r>
      <w:r>
        <w:rPr>
          <w:rFonts w:eastAsia="黑体" w:hint="eastAsia"/>
          <w:szCs w:val="21"/>
        </w:rPr>
        <w:t>安全管理监理工作流程</w:t>
      </w:r>
    </w:p>
    <w:p w:rsidR="003A0DA0" w:rsidRDefault="003A0DA0" w:rsidP="003A0DA0">
      <w:pPr>
        <w:tabs>
          <w:tab w:val="right" w:pos="7541"/>
        </w:tabs>
        <w:topLinePunct/>
        <w:adjustRightInd w:val="0"/>
        <w:rPr>
          <w:rFonts w:eastAsia="黑体" w:hint="eastAsia"/>
          <w:szCs w:val="21"/>
        </w:rPr>
      </w:pPr>
      <w:r>
        <w:rPr>
          <w:rFonts w:eastAsia="黑体" w:hint="eastAsia"/>
          <w:b/>
          <w:szCs w:val="21"/>
        </w:rPr>
        <w:t>5</w:t>
      </w:r>
      <w:r>
        <w:rPr>
          <w:rFonts w:eastAsia="黑体" w:hint="eastAsia"/>
          <w:szCs w:val="21"/>
        </w:rPr>
        <w:t xml:space="preserve">  </w:t>
      </w:r>
      <w:r>
        <w:rPr>
          <w:rFonts w:eastAsia="黑体" w:hint="eastAsia"/>
          <w:szCs w:val="21"/>
        </w:rPr>
        <w:t>安全管理工作控制要点</w:t>
      </w:r>
    </w:p>
    <w:p w:rsidR="003A0DA0" w:rsidRDefault="003A0DA0" w:rsidP="003A0DA0">
      <w:pPr>
        <w:tabs>
          <w:tab w:val="right" w:pos="7541"/>
        </w:tabs>
        <w:topLinePunct/>
        <w:adjustRightInd w:val="0"/>
        <w:rPr>
          <w:rFonts w:eastAsia="黑体" w:hint="eastAsia"/>
          <w:szCs w:val="21"/>
        </w:rPr>
      </w:pPr>
      <w:r>
        <w:rPr>
          <w:rFonts w:eastAsia="黑体" w:hint="eastAsia"/>
          <w:b/>
          <w:szCs w:val="21"/>
        </w:rPr>
        <w:t>6</w:t>
      </w:r>
      <w:r>
        <w:rPr>
          <w:rFonts w:eastAsia="黑体" w:hint="eastAsia"/>
          <w:szCs w:val="21"/>
        </w:rPr>
        <w:t xml:space="preserve">  </w:t>
      </w:r>
      <w:r>
        <w:rPr>
          <w:rFonts w:eastAsia="黑体" w:hint="eastAsia"/>
          <w:szCs w:val="21"/>
        </w:rPr>
        <w:t>安全管理方法及措施</w:t>
      </w:r>
    </w:p>
    <w:p w:rsidR="003A0DA0" w:rsidRDefault="003A0DA0" w:rsidP="003A0DA0">
      <w:pPr>
        <w:tabs>
          <w:tab w:val="right" w:pos="7541"/>
        </w:tabs>
        <w:topLinePunct/>
        <w:adjustRightInd w:val="0"/>
        <w:ind w:firstLine="227"/>
        <w:rPr>
          <w:rFonts w:hint="eastAsia"/>
          <w:szCs w:val="21"/>
        </w:rPr>
      </w:pPr>
      <w:r>
        <w:rPr>
          <w:rFonts w:hint="eastAsia"/>
          <w:szCs w:val="21"/>
        </w:rPr>
        <w:t xml:space="preserve">6.1  </w:t>
      </w:r>
      <w:r>
        <w:rPr>
          <w:rFonts w:hint="eastAsia"/>
          <w:szCs w:val="21"/>
        </w:rPr>
        <w:t>安全工作策划</w:t>
      </w:r>
    </w:p>
    <w:p w:rsidR="003A0DA0" w:rsidRDefault="003A0DA0" w:rsidP="003A0DA0">
      <w:pPr>
        <w:tabs>
          <w:tab w:val="right" w:pos="7541"/>
        </w:tabs>
        <w:topLinePunct/>
        <w:adjustRightInd w:val="0"/>
        <w:ind w:firstLine="227"/>
        <w:rPr>
          <w:rFonts w:hint="eastAsia"/>
          <w:szCs w:val="21"/>
        </w:rPr>
      </w:pPr>
      <w:r>
        <w:rPr>
          <w:rFonts w:hint="eastAsia"/>
          <w:szCs w:val="21"/>
        </w:rPr>
        <w:t xml:space="preserve">6.2  </w:t>
      </w:r>
      <w:r>
        <w:rPr>
          <w:rFonts w:hint="eastAsia"/>
          <w:szCs w:val="21"/>
        </w:rPr>
        <w:t>安全风险及应急管理</w:t>
      </w:r>
    </w:p>
    <w:p w:rsidR="003A0DA0" w:rsidRDefault="003A0DA0" w:rsidP="003A0DA0">
      <w:pPr>
        <w:tabs>
          <w:tab w:val="right" w:pos="7541"/>
        </w:tabs>
        <w:topLinePunct/>
        <w:adjustRightInd w:val="0"/>
        <w:ind w:firstLine="227"/>
        <w:rPr>
          <w:rFonts w:hint="eastAsia"/>
          <w:szCs w:val="21"/>
        </w:rPr>
      </w:pPr>
      <w:r>
        <w:rPr>
          <w:rFonts w:hint="eastAsia"/>
          <w:szCs w:val="21"/>
        </w:rPr>
        <w:t xml:space="preserve">6.3  </w:t>
      </w:r>
      <w:r>
        <w:rPr>
          <w:rFonts w:hint="eastAsia"/>
          <w:szCs w:val="21"/>
        </w:rPr>
        <w:t>重要设施及重大工序转接安全检查签证</w:t>
      </w:r>
    </w:p>
    <w:p w:rsidR="003A0DA0" w:rsidRDefault="003A0DA0" w:rsidP="003A0DA0">
      <w:pPr>
        <w:tabs>
          <w:tab w:val="right" w:pos="7541"/>
        </w:tabs>
        <w:topLinePunct/>
        <w:adjustRightInd w:val="0"/>
        <w:ind w:firstLine="227"/>
        <w:rPr>
          <w:rFonts w:hint="eastAsia"/>
          <w:szCs w:val="21"/>
        </w:rPr>
      </w:pPr>
      <w:r>
        <w:rPr>
          <w:rFonts w:hint="eastAsia"/>
          <w:szCs w:val="21"/>
        </w:rPr>
        <w:t xml:space="preserve">6.4  </w:t>
      </w:r>
      <w:r>
        <w:rPr>
          <w:rFonts w:hint="eastAsia"/>
          <w:szCs w:val="21"/>
        </w:rPr>
        <w:t>分包安全管理</w:t>
      </w:r>
    </w:p>
    <w:p w:rsidR="003A0DA0" w:rsidRDefault="003A0DA0" w:rsidP="003A0DA0">
      <w:pPr>
        <w:tabs>
          <w:tab w:val="right" w:pos="7541"/>
        </w:tabs>
        <w:topLinePunct/>
        <w:adjustRightInd w:val="0"/>
        <w:ind w:firstLine="227"/>
        <w:rPr>
          <w:rFonts w:hint="eastAsia"/>
          <w:szCs w:val="21"/>
        </w:rPr>
      </w:pPr>
      <w:r>
        <w:rPr>
          <w:rFonts w:hint="eastAsia"/>
          <w:szCs w:val="21"/>
        </w:rPr>
        <w:t xml:space="preserve">6.5  </w:t>
      </w:r>
      <w:r>
        <w:rPr>
          <w:rFonts w:hint="eastAsia"/>
          <w:szCs w:val="21"/>
        </w:rPr>
        <w:t>安全通病防治控制措施</w:t>
      </w:r>
    </w:p>
    <w:p w:rsidR="003A0DA0" w:rsidRDefault="003A0DA0" w:rsidP="003A0DA0">
      <w:pPr>
        <w:tabs>
          <w:tab w:val="right" w:pos="7541"/>
        </w:tabs>
        <w:topLinePunct/>
        <w:adjustRightInd w:val="0"/>
        <w:ind w:firstLine="227"/>
        <w:rPr>
          <w:rFonts w:hint="eastAsia"/>
          <w:szCs w:val="21"/>
        </w:rPr>
      </w:pPr>
      <w:r>
        <w:rPr>
          <w:rFonts w:hint="eastAsia"/>
          <w:szCs w:val="21"/>
        </w:rPr>
        <w:t xml:space="preserve">6.6  </w:t>
      </w:r>
      <w:r>
        <w:rPr>
          <w:rFonts w:hint="eastAsia"/>
          <w:szCs w:val="21"/>
        </w:rPr>
        <w:t>安全文明施工管理</w:t>
      </w:r>
    </w:p>
    <w:p w:rsidR="003A0DA0" w:rsidRDefault="003A0DA0" w:rsidP="003A0DA0">
      <w:pPr>
        <w:tabs>
          <w:tab w:val="right" w:pos="7541"/>
        </w:tabs>
        <w:topLinePunct/>
        <w:adjustRightInd w:val="0"/>
        <w:ind w:firstLine="227"/>
        <w:rPr>
          <w:rFonts w:hint="eastAsia"/>
          <w:szCs w:val="21"/>
        </w:rPr>
      </w:pPr>
      <w:r>
        <w:rPr>
          <w:rFonts w:hint="eastAsia"/>
          <w:szCs w:val="21"/>
        </w:rPr>
        <w:t xml:space="preserve">6.7  </w:t>
      </w:r>
      <w:r>
        <w:rPr>
          <w:rFonts w:hint="eastAsia"/>
          <w:szCs w:val="21"/>
        </w:rPr>
        <w:t>安全旁站及巡视监理工作方法</w:t>
      </w:r>
    </w:p>
    <w:p w:rsidR="003A0DA0" w:rsidRDefault="003A0DA0" w:rsidP="003A0DA0">
      <w:pPr>
        <w:tabs>
          <w:tab w:val="right" w:pos="7541"/>
        </w:tabs>
        <w:topLinePunct/>
        <w:adjustRightInd w:val="0"/>
        <w:ind w:firstLine="227"/>
        <w:rPr>
          <w:rFonts w:hint="eastAsia"/>
          <w:szCs w:val="21"/>
        </w:rPr>
      </w:pPr>
      <w:r>
        <w:rPr>
          <w:rFonts w:hint="eastAsia"/>
          <w:szCs w:val="21"/>
        </w:rPr>
        <w:t xml:space="preserve">6.8  </w:t>
      </w:r>
      <w:r>
        <w:rPr>
          <w:rFonts w:hint="eastAsia"/>
          <w:szCs w:val="21"/>
        </w:rPr>
        <w:t>环境及水土保持管理</w:t>
      </w:r>
    </w:p>
    <w:p w:rsidR="003A0DA0" w:rsidRDefault="003A0DA0" w:rsidP="003A0DA0">
      <w:pPr>
        <w:tabs>
          <w:tab w:val="left" w:pos="630"/>
          <w:tab w:val="left" w:pos="992"/>
          <w:tab w:val="left" w:pos="1467"/>
        </w:tabs>
        <w:topLinePunct/>
        <w:ind w:firstLine="425"/>
        <w:rPr>
          <w:rFonts w:hint="eastAsia"/>
          <w:szCs w:val="21"/>
        </w:rPr>
      </w:pPr>
    </w:p>
    <w:p w:rsidR="003A0DA0" w:rsidRDefault="003A0DA0" w:rsidP="003A0DA0">
      <w:pPr>
        <w:tabs>
          <w:tab w:val="right" w:pos="7541"/>
        </w:tabs>
        <w:topLinePunct/>
        <w:adjustRightInd w:val="0"/>
        <w:rPr>
          <w:rFonts w:eastAsia="黑体" w:hint="eastAsia"/>
          <w:szCs w:val="21"/>
        </w:rPr>
      </w:pPr>
      <w:r>
        <w:rPr>
          <w:rFonts w:eastAsia="黑体" w:hint="eastAsia"/>
          <w:szCs w:val="21"/>
        </w:rPr>
        <w:t>编写说明：</w:t>
      </w:r>
    </w:p>
    <w:p w:rsidR="003A0DA0" w:rsidRDefault="003A0DA0" w:rsidP="003A0DA0">
      <w:pPr>
        <w:topLinePunct/>
        <w:ind w:left="709" w:hanging="284"/>
        <w:rPr>
          <w:rFonts w:hint="eastAsia"/>
          <w:szCs w:val="21"/>
        </w:rPr>
      </w:pPr>
      <w:r>
        <w:rPr>
          <w:rFonts w:hint="eastAsia"/>
          <w:szCs w:val="21"/>
        </w:rPr>
        <w:t>1.</w:t>
      </w:r>
      <w:r>
        <w:rPr>
          <w:rFonts w:hint="eastAsia"/>
          <w:szCs w:val="21"/>
        </w:rPr>
        <w:tab/>
      </w:r>
      <w:r>
        <w:rPr>
          <w:rFonts w:hint="eastAsia"/>
          <w:szCs w:val="21"/>
        </w:rPr>
        <w:t>编制依据：与本方案相关的国家、行业有关法律、法规、规程规范，以及国家电网公司有关标准、制度和办法；经审批的监理规划和业主项目部安全文明施工总体策划等。</w:t>
      </w:r>
    </w:p>
    <w:p w:rsidR="003A0DA0" w:rsidRDefault="003A0DA0" w:rsidP="003A0DA0">
      <w:pPr>
        <w:topLinePunct/>
        <w:ind w:left="709" w:hanging="284"/>
        <w:rPr>
          <w:rFonts w:hint="eastAsia"/>
          <w:szCs w:val="21"/>
        </w:rPr>
      </w:pPr>
      <w:r>
        <w:rPr>
          <w:rFonts w:hint="eastAsia"/>
          <w:szCs w:val="21"/>
        </w:rPr>
        <w:t>2.</w:t>
      </w:r>
      <w:r>
        <w:rPr>
          <w:rFonts w:hint="eastAsia"/>
          <w:szCs w:val="21"/>
        </w:rPr>
        <w:tab/>
      </w:r>
      <w:r>
        <w:rPr>
          <w:rFonts w:hint="eastAsia"/>
          <w:szCs w:val="21"/>
        </w:rPr>
        <w:t>安全管理监理工作目标：根据监理规划和安全文明施工总体策划，制订安全管理监理工作分解目标，包括文明施工目标，且该目标的级别应高于上述两个文件。</w:t>
      </w:r>
    </w:p>
    <w:p w:rsidR="003A0DA0" w:rsidRDefault="003A0DA0" w:rsidP="003A0DA0">
      <w:pPr>
        <w:topLinePunct/>
        <w:ind w:left="709" w:hanging="284"/>
        <w:rPr>
          <w:rFonts w:hint="eastAsia"/>
          <w:szCs w:val="21"/>
        </w:rPr>
      </w:pPr>
      <w:r>
        <w:rPr>
          <w:rFonts w:hint="eastAsia"/>
          <w:szCs w:val="21"/>
        </w:rPr>
        <w:t>3.</w:t>
      </w:r>
      <w:r>
        <w:rPr>
          <w:rFonts w:hint="eastAsia"/>
          <w:szCs w:val="21"/>
        </w:rPr>
        <w:tab/>
      </w:r>
      <w:r>
        <w:rPr>
          <w:rFonts w:hint="eastAsia"/>
          <w:szCs w:val="21"/>
        </w:rPr>
        <w:t>安全管理组织机构及工作职责：图表形式表述安全监理组织机构和工作职责。</w:t>
      </w:r>
    </w:p>
    <w:p w:rsidR="003A0DA0" w:rsidRDefault="003A0DA0" w:rsidP="003A0DA0">
      <w:pPr>
        <w:topLinePunct/>
        <w:ind w:left="709" w:hanging="284"/>
        <w:rPr>
          <w:rFonts w:hint="eastAsia"/>
          <w:szCs w:val="21"/>
        </w:rPr>
      </w:pPr>
      <w:r>
        <w:rPr>
          <w:rFonts w:hint="eastAsia"/>
          <w:szCs w:val="21"/>
        </w:rPr>
        <w:t>4.</w:t>
      </w:r>
      <w:r>
        <w:rPr>
          <w:rFonts w:hint="eastAsia"/>
          <w:szCs w:val="21"/>
        </w:rPr>
        <w:tab/>
      </w:r>
      <w:r>
        <w:rPr>
          <w:rFonts w:hint="eastAsia"/>
          <w:szCs w:val="21"/>
        </w:rPr>
        <w:t>安全管理工作控制要点：按照“四通一平”、土建工程和电气安装工程分别描述。</w:t>
      </w:r>
    </w:p>
    <w:p w:rsidR="003A0DA0" w:rsidRDefault="003A0DA0" w:rsidP="003A0DA0">
      <w:pPr>
        <w:topLinePunct/>
        <w:ind w:left="709" w:hanging="284"/>
        <w:rPr>
          <w:rFonts w:hint="eastAsia"/>
          <w:szCs w:val="21"/>
        </w:rPr>
      </w:pPr>
      <w:r>
        <w:rPr>
          <w:rFonts w:hint="eastAsia"/>
          <w:szCs w:val="21"/>
        </w:rPr>
        <w:t>5.</w:t>
      </w:r>
      <w:r>
        <w:rPr>
          <w:rFonts w:hint="eastAsia"/>
          <w:szCs w:val="21"/>
        </w:rPr>
        <w:tab/>
      </w:r>
      <w:r>
        <w:rPr>
          <w:rFonts w:hint="eastAsia"/>
          <w:szCs w:val="21"/>
        </w:rPr>
        <w:t>安全管理方法及措施：从安全工作策划（包括自身编审及施工报审文件审查等）、安全风险及应急管理、重要设施及重大工序转接、分包安全管理、安全通病防治控制措施、安全文明施工管理、安全旁站及巡视监理工作方法和环境及水土保持管理等方面进行描述，其中安全旁站及巡视作为重要控制手段，列表细化安全旁站及巡视范围、计划及内容。</w:t>
      </w:r>
    </w:p>
    <w:p w:rsidR="003A0DA0" w:rsidRDefault="003A0DA0" w:rsidP="003A0DA0">
      <w:pPr>
        <w:topLinePunct/>
        <w:ind w:firstLine="425"/>
        <w:rPr>
          <w:rFonts w:hint="eastAsia"/>
          <w:szCs w:val="21"/>
        </w:rPr>
      </w:pPr>
    </w:p>
    <w:p w:rsidR="003A0DA0" w:rsidRDefault="003A0DA0" w:rsidP="003A0DA0">
      <w:pPr>
        <w:pStyle w:val="4"/>
        <w:rPr>
          <w:rFonts w:hint="eastAsia"/>
        </w:rPr>
      </w:pPr>
    </w:p>
    <w:p w:rsidR="003A0DA0" w:rsidRDefault="003A0DA0" w:rsidP="003A0DA0">
      <w:pPr>
        <w:pStyle w:val="4"/>
        <w:rPr>
          <w:rFonts w:hint="eastAsia"/>
        </w:rPr>
      </w:pPr>
    </w:p>
    <w:p w:rsidR="003A0DA0" w:rsidRDefault="003A0DA0" w:rsidP="003A0DA0">
      <w:pPr>
        <w:pStyle w:val="4"/>
        <w:rPr>
          <w:rFonts w:hint="eastAsia"/>
        </w:rPr>
      </w:pPr>
    </w:p>
    <w:p w:rsidR="003A0DA0" w:rsidRDefault="003A0DA0" w:rsidP="003A0DA0">
      <w:pPr>
        <w:pStyle w:val="4"/>
        <w:rPr>
          <w:rFonts w:hint="eastAsia"/>
        </w:rPr>
      </w:pPr>
    </w:p>
    <w:p w:rsidR="003A0DA0" w:rsidRDefault="003A0DA0" w:rsidP="003A0DA0">
      <w:pPr>
        <w:pStyle w:val="4"/>
        <w:rPr>
          <w:rFonts w:hint="eastAsia"/>
        </w:rPr>
      </w:pPr>
    </w:p>
    <w:p w:rsidR="003A0DA0" w:rsidRDefault="003A0DA0" w:rsidP="003A0DA0">
      <w:pPr>
        <w:pStyle w:val="4"/>
        <w:rPr>
          <w:rFonts w:hint="eastAsia"/>
        </w:rPr>
      </w:pPr>
    </w:p>
    <w:p w:rsidR="003A0DA0" w:rsidRDefault="003A0DA0" w:rsidP="003A0DA0">
      <w:pPr>
        <w:pStyle w:val="4"/>
        <w:rPr>
          <w:rFonts w:hint="eastAsia"/>
        </w:rPr>
      </w:pPr>
    </w:p>
    <w:p w:rsidR="003A0DA0" w:rsidRDefault="003A0DA0" w:rsidP="003A0DA0">
      <w:pPr>
        <w:pStyle w:val="4"/>
        <w:rPr>
          <w:rFonts w:hint="eastAsia"/>
        </w:rPr>
      </w:pPr>
    </w:p>
    <w:p w:rsidR="003A0DA0" w:rsidRDefault="003A0DA0" w:rsidP="003A0DA0">
      <w:pPr>
        <w:pStyle w:val="4"/>
        <w:rPr>
          <w:rFonts w:hint="eastAsia"/>
        </w:rPr>
      </w:pPr>
    </w:p>
    <w:p w:rsidR="003A0DA0" w:rsidRDefault="003A0DA0" w:rsidP="003A0DA0">
      <w:pPr>
        <w:pStyle w:val="4"/>
        <w:rPr>
          <w:rFonts w:hint="eastAsia"/>
        </w:rPr>
      </w:pPr>
    </w:p>
    <w:p w:rsidR="003A0DA0" w:rsidRDefault="003A0DA0" w:rsidP="003A0DA0">
      <w:pPr>
        <w:rPr>
          <w:rFonts w:ascii="宋体" w:hAnsi="宋体" w:hint="eastAsia"/>
          <w:b/>
          <w:sz w:val="24"/>
        </w:rPr>
      </w:pPr>
      <w:r>
        <w:rPr>
          <w:rFonts w:ascii="宋体" w:hAnsi="宋体" w:hint="eastAsia"/>
          <w:b/>
          <w:sz w:val="24"/>
        </w:rPr>
        <w:lastRenderedPageBreak/>
        <w:t>建设单位：宜城晶盛光伏科技有限公司</w:t>
      </w:r>
    </w:p>
    <w:p w:rsidR="003A0DA0" w:rsidRDefault="003A0DA0" w:rsidP="003A0DA0">
      <w:pPr>
        <w:rPr>
          <w:rFonts w:ascii="宋体" w:hAnsi="宋体" w:hint="eastAsia"/>
          <w:b/>
          <w:sz w:val="24"/>
        </w:rPr>
      </w:pPr>
      <w:r>
        <w:rPr>
          <w:rFonts w:ascii="宋体" w:hAnsi="宋体" w:hint="eastAsia"/>
          <w:b/>
          <w:sz w:val="24"/>
        </w:rPr>
        <w:t>设计单位：</w:t>
      </w:r>
      <w:r>
        <w:rPr>
          <w:rFonts w:ascii="宋体" w:hAnsi="宋体"/>
          <w:b/>
          <w:sz w:val="24"/>
        </w:rPr>
        <w:t>上海艾能电力工程有限公司</w:t>
      </w:r>
    </w:p>
    <w:p w:rsidR="003A0DA0" w:rsidRDefault="003A0DA0" w:rsidP="003A0DA0">
      <w:pPr>
        <w:rPr>
          <w:rFonts w:ascii="宋体" w:hAnsi="宋体" w:hint="eastAsia"/>
          <w:b/>
          <w:sz w:val="24"/>
        </w:rPr>
      </w:pPr>
      <w:r>
        <w:rPr>
          <w:rFonts w:ascii="宋体" w:hAnsi="宋体" w:hint="eastAsia"/>
          <w:b/>
          <w:sz w:val="24"/>
        </w:rPr>
        <w:t>总包单位：深圳市大族能联新能源科技股份有限公司</w:t>
      </w:r>
    </w:p>
    <w:p w:rsidR="003A0DA0" w:rsidRDefault="003A0DA0" w:rsidP="003A0DA0">
      <w:pPr>
        <w:rPr>
          <w:rFonts w:ascii="宋体" w:hAnsi="宋体" w:hint="eastAsia"/>
          <w:b/>
          <w:sz w:val="24"/>
        </w:rPr>
      </w:pPr>
      <w:r>
        <w:rPr>
          <w:rFonts w:ascii="宋体" w:hAnsi="宋体" w:hint="eastAsia"/>
          <w:b/>
          <w:sz w:val="24"/>
        </w:rPr>
        <w:t>监理单位：常州正衡电力工程监理有限公司</w:t>
      </w:r>
    </w:p>
    <w:p w:rsidR="003A0DA0" w:rsidRDefault="003A0DA0" w:rsidP="003A0DA0">
      <w:pPr>
        <w:rPr>
          <w:rFonts w:ascii="宋体" w:hAnsi="宋体" w:hint="eastAsia"/>
          <w:b/>
          <w:sz w:val="24"/>
        </w:rPr>
      </w:pPr>
      <w:r>
        <w:rPr>
          <w:rFonts w:ascii="宋体" w:hAnsi="宋体" w:hint="eastAsia"/>
          <w:b/>
          <w:sz w:val="24"/>
        </w:rPr>
        <w:t>**********************************************************</w:t>
      </w:r>
    </w:p>
    <w:p w:rsidR="003A0DA0" w:rsidRDefault="003A0DA0" w:rsidP="003A0DA0">
      <w:pPr>
        <w:ind w:firstLineChars="200" w:firstLine="482"/>
        <w:rPr>
          <w:rFonts w:ascii="宋体" w:hAnsi="宋体" w:hint="eastAsia"/>
          <w:b/>
          <w:sz w:val="24"/>
        </w:rPr>
      </w:pPr>
      <w:r>
        <w:rPr>
          <w:rFonts w:ascii="宋体" w:hAnsi="宋体" w:hint="eastAsia"/>
          <w:b/>
          <w:sz w:val="24"/>
        </w:rPr>
        <w:t>1．工程概况：</w:t>
      </w:r>
    </w:p>
    <w:p w:rsidR="003A0DA0" w:rsidRDefault="003A0DA0" w:rsidP="003A0DA0">
      <w:pPr>
        <w:ind w:firstLineChars="200" w:firstLine="480"/>
        <w:rPr>
          <w:rFonts w:ascii="宋体" w:hAnsi="宋体" w:hint="eastAsia"/>
          <w:sz w:val="24"/>
        </w:rPr>
      </w:pPr>
      <w:r>
        <w:rPr>
          <w:rFonts w:ascii="宋体" w:hAnsi="宋体" w:hint="eastAsia"/>
          <w:sz w:val="24"/>
        </w:rPr>
        <w:t>1.1工程名称：晶盛宜城市郑集镇武当湖水库19.9MWp渔光互补分布式光伏发电项目</w:t>
      </w:r>
    </w:p>
    <w:p w:rsidR="003A0DA0" w:rsidRDefault="003A0DA0" w:rsidP="003A0DA0">
      <w:pPr>
        <w:ind w:firstLineChars="200" w:firstLine="480"/>
        <w:rPr>
          <w:rFonts w:ascii="宋体" w:hAnsi="宋体" w:hint="eastAsia"/>
          <w:sz w:val="24"/>
        </w:rPr>
      </w:pPr>
      <w:r>
        <w:rPr>
          <w:rFonts w:ascii="宋体" w:hAnsi="宋体" w:hint="eastAsia"/>
          <w:sz w:val="24"/>
        </w:rPr>
        <w:t>1.2工程简介：</w:t>
      </w:r>
    </w:p>
    <w:p w:rsidR="003A0DA0" w:rsidRDefault="003A0DA0" w:rsidP="003A0DA0">
      <w:pPr>
        <w:tabs>
          <w:tab w:val="left" w:pos="180"/>
          <w:tab w:val="left" w:pos="3066"/>
          <w:tab w:val="left" w:pos="9047"/>
        </w:tabs>
        <w:spacing w:line="360" w:lineRule="auto"/>
        <w:ind w:firstLineChars="225" w:firstLine="540"/>
        <w:rPr>
          <w:rFonts w:ascii="宋体" w:hAnsi="宋体" w:hint="eastAsia"/>
          <w:sz w:val="24"/>
        </w:rPr>
      </w:pPr>
      <w:r>
        <w:rPr>
          <w:rFonts w:ascii="宋体" w:hAnsi="宋体" w:hint="eastAsia"/>
          <w:sz w:val="24"/>
        </w:rPr>
        <w:t>晶盛宜城市郑集镇武当湖水库19.9MWp渔光互补分布式光伏发电项目，位于湖北省宜城市郑集镇武当湖，北距宜城市约20公里</w:t>
      </w:r>
      <w:r>
        <w:rPr>
          <w:rFonts w:ascii="宋体" w:hAnsi="宋体"/>
          <w:sz w:val="24"/>
        </w:rPr>
        <w:t>。</w:t>
      </w:r>
    </w:p>
    <w:p w:rsidR="003A0DA0" w:rsidRDefault="003A0DA0" w:rsidP="003A0DA0">
      <w:pPr>
        <w:tabs>
          <w:tab w:val="left" w:pos="5608"/>
        </w:tabs>
        <w:spacing w:line="360" w:lineRule="auto"/>
        <w:ind w:firstLineChars="200" w:firstLine="480"/>
        <w:jc w:val="left"/>
        <w:rPr>
          <w:rFonts w:ascii="宋体" w:hAnsi="宋体" w:hint="eastAsia"/>
          <w:sz w:val="24"/>
        </w:rPr>
      </w:pPr>
      <w:r>
        <w:rPr>
          <w:rFonts w:ascii="宋体" w:hAnsi="宋体" w:hint="eastAsia"/>
          <w:sz w:val="24"/>
        </w:rPr>
        <w:t>本工程光伏并网发电系统，总装机容量为22.6</w:t>
      </w:r>
      <w:r>
        <w:rPr>
          <w:rFonts w:ascii="宋体" w:hAnsi="宋体"/>
          <w:sz w:val="24"/>
        </w:rPr>
        <w:t>MWp</w:t>
      </w:r>
      <w:r>
        <w:rPr>
          <w:rFonts w:ascii="宋体" w:hAnsi="宋体" w:hint="eastAsia"/>
          <w:sz w:val="24"/>
        </w:rPr>
        <w:t>，22.6MWp全部为多（单）晶硅260Wp光伏电池组件，组成19个子阵，每一个2*</w:t>
      </w:r>
      <w:r>
        <w:rPr>
          <w:rFonts w:ascii="宋体" w:hAnsi="宋体"/>
          <w:sz w:val="24"/>
        </w:rPr>
        <w:t>500kW</w:t>
      </w:r>
      <w:r>
        <w:rPr>
          <w:rFonts w:ascii="宋体" w:hAnsi="宋体" w:hint="eastAsia"/>
          <w:sz w:val="24"/>
        </w:rPr>
        <w:t>p光伏逆变器</w:t>
      </w:r>
      <w:r>
        <w:rPr>
          <w:rFonts w:ascii="宋体" w:hAnsi="宋体"/>
          <w:sz w:val="24"/>
        </w:rPr>
        <w:t>与1台1</w:t>
      </w:r>
      <w:r>
        <w:rPr>
          <w:rFonts w:ascii="宋体" w:hAnsi="宋体" w:hint="eastAsia"/>
          <w:sz w:val="24"/>
        </w:rPr>
        <w:t>25</w:t>
      </w:r>
      <w:r>
        <w:rPr>
          <w:rFonts w:ascii="宋体" w:hAnsi="宋体"/>
          <w:sz w:val="24"/>
        </w:rPr>
        <w:t>0</w:t>
      </w:r>
      <w:r>
        <w:rPr>
          <w:rFonts w:ascii="宋体" w:hAnsi="宋体" w:hint="eastAsia"/>
          <w:sz w:val="24"/>
        </w:rPr>
        <w:t>k</w:t>
      </w:r>
      <w:r>
        <w:rPr>
          <w:rFonts w:ascii="宋体" w:hAnsi="宋体"/>
          <w:sz w:val="24"/>
        </w:rPr>
        <w:t>VA</w:t>
      </w:r>
      <w:r>
        <w:rPr>
          <w:rFonts w:ascii="宋体" w:hAnsi="宋体" w:hint="eastAsia"/>
          <w:sz w:val="24"/>
        </w:rPr>
        <w:t>/35</w:t>
      </w:r>
      <w:r>
        <w:rPr>
          <w:rFonts w:ascii="宋体" w:hAnsi="宋体"/>
          <w:sz w:val="24"/>
        </w:rPr>
        <w:t>kV</w:t>
      </w:r>
      <w:r>
        <w:rPr>
          <w:rFonts w:ascii="宋体" w:hAnsi="宋体" w:hint="eastAsia"/>
          <w:sz w:val="24"/>
        </w:rPr>
        <w:t>箱式</w:t>
      </w:r>
      <w:r>
        <w:rPr>
          <w:rFonts w:ascii="宋体" w:hAnsi="宋体"/>
          <w:sz w:val="24"/>
        </w:rPr>
        <w:t>升压变</w:t>
      </w:r>
      <w:r>
        <w:rPr>
          <w:rFonts w:ascii="宋体" w:hAnsi="宋体" w:hint="eastAsia"/>
          <w:sz w:val="24"/>
        </w:rPr>
        <w:t>电站</w:t>
      </w:r>
      <w:r>
        <w:rPr>
          <w:rFonts w:ascii="宋体" w:hAnsi="宋体"/>
          <w:sz w:val="24"/>
        </w:rPr>
        <w:t>组合</w:t>
      </w:r>
      <w:r>
        <w:rPr>
          <w:rFonts w:ascii="宋体" w:hAnsi="宋体" w:hint="eastAsia"/>
          <w:sz w:val="24"/>
        </w:rPr>
        <w:t>。电池组件所发直流电经汇流、逆变后引至35kV箱式升压变，分2个联合单元通过2回35kV电缆接入35kV开关站，全区共计1.25MVA箱变19台。</w:t>
      </w:r>
    </w:p>
    <w:p w:rsidR="003A0DA0" w:rsidRDefault="003A0DA0" w:rsidP="003A0DA0">
      <w:pPr>
        <w:ind w:firstLineChars="200" w:firstLine="482"/>
        <w:rPr>
          <w:rFonts w:ascii="宋体" w:hAnsi="宋体" w:hint="eastAsia"/>
          <w:b/>
          <w:sz w:val="24"/>
        </w:rPr>
      </w:pPr>
      <w:r>
        <w:rPr>
          <w:rFonts w:ascii="宋体" w:hAnsi="宋体" w:hint="eastAsia"/>
          <w:b/>
          <w:sz w:val="24"/>
        </w:rPr>
        <w:t>2．目的和适用范围</w:t>
      </w:r>
    </w:p>
    <w:p w:rsidR="003A0DA0" w:rsidRDefault="003A0DA0" w:rsidP="003A0DA0">
      <w:pPr>
        <w:ind w:firstLineChars="200" w:firstLine="480"/>
        <w:rPr>
          <w:rFonts w:ascii="宋体" w:hAnsi="宋体" w:hint="eastAsia"/>
          <w:sz w:val="24"/>
        </w:rPr>
      </w:pPr>
      <w:r>
        <w:rPr>
          <w:rFonts w:ascii="宋体" w:hAnsi="宋体" w:hint="eastAsia"/>
          <w:sz w:val="24"/>
        </w:rPr>
        <w:t>2.1为了规范工程建设期间安全生产监督和安全管理行为，确保实现工程安全目标特制定本规划。</w:t>
      </w:r>
    </w:p>
    <w:p w:rsidR="003A0DA0" w:rsidRDefault="003A0DA0" w:rsidP="003A0DA0">
      <w:pPr>
        <w:ind w:firstLineChars="200" w:firstLine="480"/>
        <w:rPr>
          <w:rFonts w:ascii="宋体" w:hAnsi="宋体" w:hint="eastAsia"/>
          <w:sz w:val="24"/>
        </w:rPr>
      </w:pPr>
      <w:r>
        <w:rPr>
          <w:rFonts w:ascii="宋体" w:hAnsi="宋体" w:hint="eastAsia"/>
          <w:sz w:val="24"/>
        </w:rPr>
        <w:t>2.2适用于本工程安全文明施工各项管理工作。</w:t>
      </w:r>
    </w:p>
    <w:p w:rsidR="003A0DA0" w:rsidRDefault="003A0DA0" w:rsidP="003A0DA0">
      <w:pPr>
        <w:ind w:firstLineChars="200" w:firstLine="482"/>
        <w:rPr>
          <w:rFonts w:ascii="宋体" w:hAnsi="宋体" w:hint="eastAsia"/>
          <w:b/>
          <w:sz w:val="24"/>
        </w:rPr>
      </w:pPr>
      <w:r>
        <w:rPr>
          <w:rFonts w:ascii="宋体" w:hAnsi="宋体" w:hint="eastAsia"/>
          <w:b/>
          <w:sz w:val="24"/>
        </w:rPr>
        <w:t>3．监理依据</w:t>
      </w:r>
    </w:p>
    <w:p w:rsidR="003A0DA0" w:rsidRDefault="003A0DA0" w:rsidP="003A0DA0">
      <w:pPr>
        <w:spacing w:line="580" w:lineRule="exact"/>
        <w:ind w:firstLineChars="200" w:firstLine="480"/>
        <w:rPr>
          <w:rFonts w:ascii="宋体" w:hAnsi="宋体" w:hint="eastAsia"/>
          <w:sz w:val="24"/>
        </w:rPr>
      </w:pPr>
      <w:r>
        <w:rPr>
          <w:rFonts w:ascii="宋体" w:hAnsi="宋体" w:hint="eastAsia"/>
          <w:sz w:val="24"/>
        </w:rPr>
        <w:t>3.1  本工程监理大纲及服务承诺。</w:t>
      </w:r>
    </w:p>
    <w:p w:rsidR="003A0DA0" w:rsidRDefault="003A0DA0" w:rsidP="003A0DA0">
      <w:pPr>
        <w:spacing w:line="580" w:lineRule="exact"/>
        <w:ind w:firstLineChars="200" w:firstLine="480"/>
        <w:rPr>
          <w:rFonts w:ascii="宋体" w:hAnsi="宋体" w:hint="eastAsia"/>
          <w:sz w:val="24"/>
        </w:rPr>
      </w:pPr>
      <w:r>
        <w:rPr>
          <w:rFonts w:ascii="宋体" w:hAnsi="宋体" w:hint="eastAsia"/>
          <w:sz w:val="24"/>
        </w:rPr>
        <w:t>3.2  本工程《建设监理合同》。</w:t>
      </w:r>
    </w:p>
    <w:p w:rsidR="003A0DA0" w:rsidRDefault="003A0DA0" w:rsidP="003A0DA0">
      <w:pPr>
        <w:spacing w:line="580" w:lineRule="exact"/>
        <w:ind w:firstLineChars="200" w:firstLine="480"/>
        <w:rPr>
          <w:rFonts w:ascii="宋体" w:hAnsi="宋体" w:hint="eastAsia"/>
          <w:sz w:val="24"/>
        </w:rPr>
      </w:pPr>
      <w:r>
        <w:rPr>
          <w:rFonts w:ascii="宋体" w:hAnsi="宋体" w:hint="eastAsia"/>
          <w:sz w:val="24"/>
        </w:rPr>
        <w:t>3.3  本工程项目法人与其它承包商（包括设计、施工、材料供应商）签订的监理工程建设合同。</w:t>
      </w:r>
    </w:p>
    <w:p w:rsidR="003A0DA0" w:rsidRDefault="003A0DA0" w:rsidP="003A0DA0">
      <w:pPr>
        <w:spacing w:line="580" w:lineRule="exact"/>
        <w:ind w:firstLineChars="200" w:firstLine="480"/>
        <w:rPr>
          <w:rFonts w:ascii="宋体" w:hAnsi="宋体" w:hint="eastAsia"/>
          <w:sz w:val="24"/>
        </w:rPr>
      </w:pPr>
      <w:r>
        <w:rPr>
          <w:rFonts w:ascii="宋体" w:hAnsi="宋体" w:hint="eastAsia"/>
          <w:sz w:val="24"/>
        </w:rPr>
        <w:t>3.4  政府批准的建设文件。</w:t>
      </w:r>
    </w:p>
    <w:p w:rsidR="003A0DA0" w:rsidRDefault="003A0DA0" w:rsidP="003A0DA0">
      <w:pPr>
        <w:spacing w:line="580" w:lineRule="exact"/>
        <w:ind w:firstLineChars="200" w:firstLine="480"/>
        <w:rPr>
          <w:rFonts w:ascii="宋体" w:hAnsi="宋体" w:hint="eastAsia"/>
          <w:sz w:val="24"/>
        </w:rPr>
      </w:pPr>
      <w:r>
        <w:rPr>
          <w:rFonts w:ascii="宋体" w:hAnsi="宋体" w:hint="eastAsia"/>
          <w:sz w:val="24"/>
        </w:rPr>
        <w:t>3.5  国家及地方政府颁发的有关工程建设方面的法律、法规及政策性规定等。</w:t>
      </w:r>
    </w:p>
    <w:p w:rsidR="003A0DA0" w:rsidRDefault="003A0DA0" w:rsidP="003A0DA0">
      <w:pPr>
        <w:spacing w:line="580" w:lineRule="exact"/>
        <w:ind w:firstLineChars="200" w:firstLine="480"/>
        <w:rPr>
          <w:rFonts w:ascii="宋体" w:hAnsi="宋体" w:hint="eastAsia"/>
          <w:sz w:val="24"/>
        </w:rPr>
      </w:pPr>
      <w:r>
        <w:rPr>
          <w:rFonts w:ascii="宋体" w:hAnsi="宋体" w:hint="eastAsia"/>
          <w:sz w:val="24"/>
        </w:rPr>
        <w:t>3.6  中华人民共和国《安全生产法》，国务院《建设工程安全生产管理条例》。</w:t>
      </w:r>
    </w:p>
    <w:p w:rsidR="003A0DA0" w:rsidRDefault="003A0DA0" w:rsidP="003A0DA0">
      <w:pPr>
        <w:overflowPunct w:val="0"/>
        <w:adjustRightInd w:val="0"/>
        <w:snapToGrid w:val="0"/>
        <w:spacing w:line="580" w:lineRule="exact"/>
        <w:ind w:firstLineChars="200" w:firstLine="480"/>
        <w:jc w:val="left"/>
        <w:rPr>
          <w:rFonts w:ascii="宋体" w:hAnsi="宋体" w:hint="eastAsia"/>
          <w:sz w:val="24"/>
        </w:rPr>
      </w:pPr>
      <w:r>
        <w:rPr>
          <w:rFonts w:ascii="宋体" w:hAnsi="宋体" w:hint="eastAsia"/>
          <w:sz w:val="24"/>
        </w:rPr>
        <w:t>3.7  国家电网公司电网建设分公司关于安全管理的有关制度和规定。</w:t>
      </w:r>
    </w:p>
    <w:p w:rsidR="003A0DA0" w:rsidRDefault="003A0DA0" w:rsidP="003A0DA0">
      <w:pPr>
        <w:spacing w:line="580" w:lineRule="exact"/>
        <w:ind w:firstLineChars="200" w:firstLine="480"/>
        <w:rPr>
          <w:rFonts w:ascii="宋体" w:hAnsi="宋体" w:hint="eastAsia"/>
          <w:sz w:val="24"/>
        </w:rPr>
      </w:pPr>
      <w:r>
        <w:rPr>
          <w:rFonts w:ascii="宋体" w:hAnsi="宋体" w:hint="eastAsia"/>
          <w:sz w:val="24"/>
        </w:rPr>
        <w:lastRenderedPageBreak/>
        <w:t>3.8  原中华人民共和国电力工业部《电力建设安全工作规程》。</w:t>
      </w:r>
    </w:p>
    <w:p w:rsidR="003A0DA0" w:rsidRDefault="003A0DA0" w:rsidP="003A0DA0">
      <w:pPr>
        <w:spacing w:line="580" w:lineRule="exact"/>
        <w:ind w:firstLine="630"/>
        <w:rPr>
          <w:rFonts w:ascii="宋体" w:hAnsi="宋体" w:hint="eastAsia"/>
          <w:sz w:val="24"/>
        </w:rPr>
      </w:pPr>
      <w:r>
        <w:rPr>
          <w:rFonts w:ascii="宋体" w:hAnsi="宋体" w:hint="eastAsia"/>
          <w:sz w:val="24"/>
        </w:rPr>
        <w:t>3.9宜城晶盛光伏科技有限公司与施工单位签订的合同。</w:t>
      </w:r>
    </w:p>
    <w:p w:rsidR="003A0DA0" w:rsidRDefault="003A0DA0" w:rsidP="003A0DA0">
      <w:pPr>
        <w:spacing w:line="580" w:lineRule="exact"/>
        <w:ind w:firstLine="630"/>
        <w:rPr>
          <w:rFonts w:ascii="宋体" w:hAnsi="宋体" w:hint="eastAsia"/>
          <w:sz w:val="24"/>
        </w:rPr>
      </w:pPr>
      <w:r>
        <w:rPr>
          <w:rFonts w:ascii="宋体" w:hAnsi="宋体" w:hint="eastAsia"/>
          <w:sz w:val="24"/>
        </w:rPr>
        <w:t>3.10国家电网公司电网建设施工安全控制管理制度。</w:t>
      </w:r>
    </w:p>
    <w:p w:rsidR="003A0DA0" w:rsidRDefault="003A0DA0" w:rsidP="003A0DA0">
      <w:pPr>
        <w:spacing w:line="580" w:lineRule="exact"/>
        <w:ind w:firstLine="630"/>
        <w:rPr>
          <w:rFonts w:ascii="宋体" w:hAnsi="宋体" w:hint="eastAsia"/>
          <w:sz w:val="24"/>
        </w:rPr>
      </w:pPr>
      <w:r>
        <w:rPr>
          <w:rFonts w:ascii="宋体" w:hAnsi="宋体" w:hint="eastAsia"/>
          <w:sz w:val="24"/>
        </w:rPr>
        <w:t>3.11常州正衡电力工程监理有限公司管理体系文件。</w:t>
      </w:r>
    </w:p>
    <w:p w:rsidR="003A0DA0" w:rsidRDefault="003A0DA0" w:rsidP="003A0DA0">
      <w:pPr>
        <w:spacing w:line="580" w:lineRule="exact"/>
        <w:ind w:firstLineChars="200" w:firstLine="482"/>
        <w:rPr>
          <w:rFonts w:ascii="宋体" w:hAnsi="宋体" w:hint="eastAsia"/>
          <w:b/>
          <w:sz w:val="24"/>
        </w:rPr>
      </w:pPr>
      <w:r>
        <w:rPr>
          <w:rFonts w:ascii="宋体" w:hAnsi="宋体" w:hint="eastAsia"/>
          <w:b/>
          <w:sz w:val="24"/>
        </w:rPr>
        <w:t>4．安全目标</w:t>
      </w:r>
    </w:p>
    <w:p w:rsidR="003A0DA0" w:rsidRDefault="003A0DA0" w:rsidP="003A0DA0">
      <w:pPr>
        <w:spacing w:line="580" w:lineRule="exact"/>
        <w:ind w:firstLineChars="200" w:firstLine="480"/>
        <w:rPr>
          <w:rFonts w:ascii="宋体" w:hAnsi="宋体" w:hint="eastAsia"/>
          <w:sz w:val="24"/>
        </w:rPr>
      </w:pPr>
      <w:r>
        <w:rPr>
          <w:rFonts w:ascii="宋体" w:hAnsi="宋体" w:hint="eastAsia"/>
          <w:sz w:val="24"/>
        </w:rPr>
        <w:t>本工程的安全目标是：杜绝人身死亡事故、杜绝重伤事故、杜绝重大设备质量事故、杜绝重大交通事故和其他重大事故。</w:t>
      </w:r>
    </w:p>
    <w:p w:rsidR="003A0DA0" w:rsidRDefault="003A0DA0" w:rsidP="003A0DA0">
      <w:pPr>
        <w:spacing w:line="580" w:lineRule="exact"/>
        <w:ind w:firstLineChars="200" w:firstLine="482"/>
        <w:rPr>
          <w:rFonts w:ascii="宋体" w:hAnsi="宋体" w:hint="eastAsia"/>
          <w:b/>
          <w:sz w:val="24"/>
        </w:rPr>
      </w:pPr>
      <w:r>
        <w:rPr>
          <w:rFonts w:ascii="宋体" w:hAnsi="宋体" w:hint="eastAsia"/>
          <w:b/>
          <w:sz w:val="24"/>
        </w:rPr>
        <w:t>5．环境保护目标</w:t>
      </w:r>
    </w:p>
    <w:p w:rsidR="003A0DA0" w:rsidRDefault="003A0DA0" w:rsidP="003A0DA0">
      <w:pPr>
        <w:pStyle w:val="a3"/>
        <w:spacing w:line="580" w:lineRule="exact"/>
        <w:rPr>
          <w:rFonts w:ascii="宋体" w:hAnsi="宋体" w:hint="eastAsia"/>
        </w:rPr>
      </w:pPr>
      <w:r>
        <w:rPr>
          <w:rFonts w:ascii="宋体" w:hAnsi="宋体" w:hint="eastAsia"/>
        </w:rPr>
        <w:t>施工中做到“工完、料净、场地情”，保持现场清洁，保持原有生态，不影响周边环境，不发生环境污染事故。确保工程建设中落实环保方案，做到施工、生活垃圾废水处理符合规定，不发生重大环境污染事故，力争减少施工场地及周边环境植被的破坏，减少水土流失，力争做到车辆、设备尾气排放符合大气污染物的综合排放标准。</w:t>
      </w:r>
    </w:p>
    <w:p w:rsidR="003A0DA0" w:rsidRDefault="003A0DA0" w:rsidP="003A0DA0">
      <w:pPr>
        <w:pStyle w:val="a3"/>
        <w:spacing w:line="580" w:lineRule="exact"/>
        <w:ind w:firstLine="482"/>
        <w:rPr>
          <w:rFonts w:ascii="宋体" w:hAnsi="宋体" w:hint="eastAsia"/>
          <w:b/>
        </w:rPr>
      </w:pPr>
      <w:r>
        <w:rPr>
          <w:rFonts w:ascii="宋体" w:hAnsi="宋体" w:hint="eastAsia"/>
          <w:b/>
        </w:rPr>
        <w:t>6．安全监理工作要点</w:t>
      </w:r>
    </w:p>
    <w:p w:rsidR="003A0DA0" w:rsidRDefault="003A0DA0" w:rsidP="003A0DA0">
      <w:pPr>
        <w:pStyle w:val="a3"/>
        <w:spacing w:line="580" w:lineRule="exact"/>
        <w:rPr>
          <w:rFonts w:ascii="宋体" w:hAnsi="宋体" w:hint="eastAsia"/>
        </w:rPr>
      </w:pPr>
      <w:r>
        <w:rPr>
          <w:rFonts w:ascii="宋体" w:hAnsi="宋体" w:hint="eastAsia"/>
        </w:rPr>
        <w:t>6.1监理部</w:t>
      </w:r>
    </w:p>
    <w:p w:rsidR="003A0DA0" w:rsidRDefault="003A0DA0" w:rsidP="003A0DA0">
      <w:pPr>
        <w:pStyle w:val="a3"/>
        <w:spacing w:line="580" w:lineRule="exact"/>
        <w:rPr>
          <w:rFonts w:ascii="宋体" w:hAnsi="宋体" w:hint="eastAsia"/>
        </w:rPr>
      </w:pPr>
      <w:r>
        <w:rPr>
          <w:rFonts w:ascii="宋体" w:hAnsi="宋体" w:hint="eastAsia"/>
        </w:rPr>
        <w:t>6.1.1坚持贯彻“安全第一，预防为主”的安全生产方针，贯彻执行国家有关安全生产的指令、政策和法规等。</w:t>
      </w:r>
    </w:p>
    <w:p w:rsidR="003A0DA0" w:rsidRDefault="003A0DA0" w:rsidP="003A0DA0">
      <w:pPr>
        <w:pStyle w:val="a3"/>
        <w:spacing w:line="580" w:lineRule="exact"/>
        <w:rPr>
          <w:rFonts w:ascii="宋体" w:hAnsi="宋体" w:hint="eastAsia"/>
        </w:rPr>
      </w:pPr>
      <w:r>
        <w:rPr>
          <w:rFonts w:ascii="宋体" w:hAnsi="宋体" w:hint="eastAsia"/>
        </w:rPr>
        <w:t>6.1.2建立以安全责任制为中心的安全监理制度及运行机制，总监为项目监理部安全第一责任人，对工程建设工程中的安全文明施工负全面监督、管理职责。专职安全监理工程师负责现场工作的控制和监督。</w:t>
      </w:r>
    </w:p>
    <w:p w:rsidR="003A0DA0" w:rsidRDefault="003A0DA0" w:rsidP="003A0DA0">
      <w:pPr>
        <w:pStyle w:val="a3"/>
        <w:spacing w:line="580" w:lineRule="exact"/>
        <w:rPr>
          <w:rFonts w:ascii="宋体" w:hAnsi="宋体" w:hint="eastAsia"/>
        </w:rPr>
      </w:pPr>
      <w:r>
        <w:rPr>
          <w:rFonts w:ascii="宋体" w:hAnsi="宋体" w:hint="eastAsia"/>
        </w:rPr>
        <w:t>6.1.3审查施工承包商的项目管理实施规划（施工组织设计）、重大技术方案、重大项目/重要工序/危险作业/特殊作业的安全技术措施及现场等所涉及的安全施工和环境保护措施，并监督实施和跟踪控制。</w:t>
      </w:r>
    </w:p>
    <w:p w:rsidR="003A0DA0" w:rsidRDefault="003A0DA0" w:rsidP="003A0DA0">
      <w:pPr>
        <w:pStyle w:val="a3"/>
        <w:spacing w:line="580" w:lineRule="exact"/>
        <w:rPr>
          <w:rFonts w:ascii="宋体" w:hAnsi="宋体" w:hint="eastAsia"/>
        </w:rPr>
      </w:pPr>
      <w:r>
        <w:rPr>
          <w:rFonts w:ascii="宋体" w:hAnsi="宋体" w:hint="eastAsia"/>
        </w:rPr>
        <w:lastRenderedPageBreak/>
        <w:t>6.1.4经常监督检查施工承包商的现场安全文明施工状况（安全体系的运作、人员、机械、安全措施、施工环境），发现问题及时督促整改，必要时下达停工令。</w:t>
      </w:r>
    </w:p>
    <w:p w:rsidR="003A0DA0" w:rsidRDefault="003A0DA0" w:rsidP="003A0DA0">
      <w:pPr>
        <w:pStyle w:val="a3"/>
        <w:spacing w:line="580" w:lineRule="exact"/>
        <w:rPr>
          <w:rFonts w:ascii="宋体" w:hAnsi="宋体" w:hint="eastAsia"/>
        </w:rPr>
      </w:pPr>
      <w:r>
        <w:rPr>
          <w:rFonts w:ascii="宋体" w:hAnsi="宋体" w:hint="eastAsia"/>
        </w:rPr>
        <w:t>6.1.5组织定期或不定期安全检查，协助建设单位组织安全检查并按“三定”（定人、定时间、定项目）要求督促落实整改措施。</w:t>
      </w:r>
    </w:p>
    <w:p w:rsidR="003A0DA0" w:rsidRDefault="003A0DA0" w:rsidP="003A0DA0">
      <w:pPr>
        <w:pStyle w:val="a3"/>
        <w:spacing w:line="580" w:lineRule="exact"/>
        <w:rPr>
          <w:rFonts w:ascii="宋体" w:hAnsi="宋体" w:hint="eastAsia"/>
        </w:rPr>
      </w:pPr>
      <w:r>
        <w:rPr>
          <w:rFonts w:ascii="宋体" w:hAnsi="宋体" w:hint="eastAsia"/>
        </w:rPr>
        <w:t>6.1.6参加安全事故的调查处理。</w:t>
      </w:r>
    </w:p>
    <w:p w:rsidR="003A0DA0" w:rsidRDefault="003A0DA0" w:rsidP="003A0DA0">
      <w:pPr>
        <w:pStyle w:val="a3"/>
        <w:spacing w:line="580" w:lineRule="exact"/>
        <w:ind w:firstLine="482"/>
        <w:rPr>
          <w:rFonts w:ascii="宋体" w:hAnsi="宋体" w:hint="eastAsia"/>
          <w:b/>
        </w:rPr>
      </w:pPr>
      <w:r>
        <w:rPr>
          <w:rFonts w:ascii="宋体" w:hAnsi="宋体" w:hint="eastAsia"/>
          <w:b/>
        </w:rPr>
        <w:t>7．安全管理工作内容</w:t>
      </w:r>
    </w:p>
    <w:p w:rsidR="003A0DA0" w:rsidRDefault="003A0DA0" w:rsidP="003A0DA0">
      <w:pPr>
        <w:pStyle w:val="a3"/>
        <w:spacing w:line="580" w:lineRule="exact"/>
        <w:rPr>
          <w:rFonts w:ascii="宋体" w:hAnsi="宋体" w:hint="eastAsia"/>
        </w:rPr>
      </w:pPr>
      <w:r>
        <w:rPr>
          <w:rFonts w:ascii="宋体" w:hAnsi="宋体" w:hint="eastAsia"/>
        </w:rPr>
        <w:t>7.1安全保证体系和监督体系（见图一）</w:t>
      </w:r>
    </w:p>
    <w:p w:rsidR="003A0DA0" w:rsidRDefault="003A0DA0" w:rsidP="003A0DA0">
      <w:pPr>
        <w:pStyle w:val="a3"/>
        <w:spacing w:line="580" w:lineRule="exact"/>
        <w:rPr>
          <w:rFonts w:ascii="宋体" w:hAnsi="宋体" w:hint="eastAsia"/>
        </w:rPr>
      </w:pPr>
      <w:r>
        <w:rPr>
          <w:rFonts w:ascii="宋体" w:hAnsi="宋体" w:hint="eastAsia"/>
        </w:rPr>
        <w:t>监理部建立以总监为第一安全责任人的安全控制网络，建立和编制安全方针、目标、安全职责、安全控制的制度和方法等。</w:t>
      </w:r>
    </w:p>
    <w:p w:rsidR="003A0DA0" w:rsidRDefault="003A0DA0" w:rsidP="003A0DA0">
      <w:pPr>
        <w:spacing w:line="580" w:lineRule="exact"/>
        <w:rPr>
          <w:rFonts w:ascii="宋体" w:hAnsi="宋体" w:hint="eastAsia"/>
          <w:sz w:val="24"/>
        </w:rPr>
      </w:pPr>
      <w:r>
        <w:rPr>
          <w:rFonts w:ascii="宋体" w:hAnsi="宋体" w:hint="eastAsia"/>
          <w:sz w:val="24"/>
        </w:rPr>
        <w:t>图一：</w:t>
      </w:r>
      <w:r>
        <w:rPr>
          <w:rFonts w:hint="eastAsia"/>
          <w:sz w:val="24"/>
        </w:rPr>
        <w:t>晶盛宜城市郑集镇武当湖水库</w:t>
      </w:r>
      <w:r>
        <w:rPr>
          <w:rFonts w:hint="eastAsia"/>
          <w:sz w:val="24"/>
        </w:rPr>
        <w:t>19.9MWp</w:t>
      </w:r>
      <w:r>
        <w:rPr>
          <w:rFonts w:hint="eastAsia"/>
          <w:sz w:val="24"/>
        </w:rPr>
        <w:t>渔光互补分布式光伏发电项目</w:t>
      </w:r>
      <w:r>
        <w:rPr>
          <w:rFonts w:ascii="宋体" w:hAnsi="宋体" w:hint="eastAsia"/>
          <w:sz w:val="24"/>
        </w:rPr>
        <w:t>监理部安全管理</w:t>
      </w:r>
    </w:p>
    <w:p w:rsidR="003A0DA0" w:rsidRDefault="003A0DA0" w:rsidP="003A0DA0">
      <w:pPr>
        <w:spacing w:line="580" w:lineRule="exact"/>
        <w:ind w:firstLine="630"/>
        <w:rPr>
          <w:rFonts w:ascii="宋体" w:hAnsi="宋体" w:hint="eastAsia"/>
          <w:sz w:val="24"/>
        </w:rPr>
      </w:pPr>
    </w:p>
    <w:tbl>
      <w:tblPr>
        <w:tblpPr w:leftFromText="180" w:rightFromText="180" w:vertAnchor="text" w:horzAnchor="margin" w:tblpXSpec="center"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tblGrid>
      <w:tr w:rsidR="003A0DA0" w:rsidTr="00E870BE">
        <w:trPr>
          <w:trHeight w:val="297"/>
        </w:trPr>
        <w:tc>
          <w:tcPr>
            <w:tcW w:w="2088" w:type="dxa"/>
          </w:tcPr>
          <w:p w:rsidR="003A0DA0" w:rsidRDefault="003A0DA0" w:rsidP="00E870BE">
            <w:pPr>
              <w:jc w:val="center"/>
              <w:rPr>
                <w:rFonts w:ascii="宋体" w:hAnsi="宋体" w:hint="eastAsia"/>
                <w:sz w:val="24"/>
              </w:rPr>
            </w:pPr>
            <w:r>
              <w:rPr>
                <w:rFonts w:ascii="宋体" w:hAnsi="宋体" w:hint="eastAsia"/>
                <w:sz w:val="24"/>
              </w:rPr>
              <w:t>总监理工程师</w:t>
            </w:r>
          </w:p>
        </w:tc>
      </w:tr>
      <w:tr w:rsidR="003A0DA0" w:rsidTr="00E870BE">
        <w:trPr>
          <w:trHeight w:val="301"/>
        </w:trPr>
        <w:tc>
          <w:tcPr>
            <w:tcW w:w="2088" w:type="dxa"/>
          </w:tcPr>
          <w:p w:rsidR="003A0DA0" w:rsidRDefault="003A0DA0" w:rsidP="00E870BE">
            <w:pPr>
              <w:jc w:val="center"/>
              <w:rPr>
                <w:rFonts w:ascii="宋体" w:hAnsi="宋体" w:hint="eastAsia"/>
                <w:sz w:val="24"/>
              </w:rPr>
            </w:pPr>
            <w:r>
              <w:rPr>
                <w:rFonts w:ascii="宋体" w:hAnsi="宋体" w:hint="eastAsia"/>
                <w:sz w:val="24"/>
                <w:lang w:val="en-US" w:eastAsia="zh-CN"/>
              </w:rPr>
              <w:pict>
                <v:line id="直线 10" o:spid="_x0000_s1065" style="position:absolute;left:0;text-align:left;z-index:251661312;mso-position-horizontal-relative:text;mso-position-vertical-relative:text" from="47.75pt,16.4pt" to="47.75pt,37pt">
                  <v:stroke endarrow="block"/>
                </v:line>
              </w:pict>
            </w:r>
            <w:r>
              <w:rPr>
                <w:rFonts w:ascii="宋体" w:hAnsi="宋体" w:hint="eastAsia"/>
                <w:sz w:val="24"/>
              </w:rPr>
              <w:t>李维军</w:t>
            </w:r>
          </w:p>
        </w:tc>
      </w:tr>
    </w:tbl>
    <w:p w:rsidR="003A0DA0" w:rsidRDefault="003A0DA0" w:rsidP="003A0DA0">
      <w:pPr>
        <w:spacing w:line="580" w:lineRule="exact"/>
        <w:ind w:firstLine="630"/>
        <w:rPr>
          <w:rFonts w:ascii="宋体" w:hAnsi="宋体" w:hint="eastAsia"/>
          <w:sz w:val="24"/>
        </w:rPr>
      </w:pPr>
      <w:r>
        <w:rPr>
          <w:rFonts w:ascii="宋体" w:hAnsi="宋体" w:hint="eastAsia"/>
          <w:sz w:val="24"/>
        </w:rPr>
        <w:t xml:space="preserve"> </w:t>
      </w:r>
    </w:p>
    <w:tbl>
      <w:tblPr>
        <w:tblpPr w:leftFromText="180" w:rightFromText="180" w:vertAnchor="text" w:horzAnchor="margin" w:tblpXSpec="center" w:tblpY="4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tblGrid>
      <w:tr w:rsidR="003A0DA0" w:rsidTr="00E870BE">
        <w:trPr>
          <w:trHeight w:val="634"/>
        </w:trPr>
        <w:tc>
          <w:tcPr>
            <w:tcW w:w="2088" w:type="dxa"/>
          </w:tcPr>
          <w:p w:rsidR="003A0DA0" w:rsidRDefault="003A0DA0" w:rsidP="00E870BE">
            <w:pPr>
              <w:jc w:val="center"/>
              <w:rPr>
                <w:rFonts w:ascii="宋体" w:hAnsi="宋体" w:hint="eastAsia"/>
                <w:sz w:val="24"/>
              </w:rPr>
            </w:pPr>
            <w:r>
              <w:rPr>
                <w:rFonts w:ascii="宋体" w:hAnsi="宋体" w:hint="eastAsia"/>
                <w:sz w:val="24"/>
                <w:lang w:val="en-US" w:eastAsia="zh-CN"/>
              </w:rPr>
              <w:pict>
                <v:line id="直线 9" o:spid="_x0000_s1064" style="position:absolute;left:0;text-align:left;z-index:251660288" from="47.75pt,29.9pt" to="47.75pt,57.25pt">
                  <v:stroke endarrow="block"/>
                </v:line>
              </w:pict>
            </w:r>
            <w:r>
              <w:rPr>
                <w:rFonts w:ascii="宋体" w:hAnsi="宋体" w:hint="eastAsia"/>
                <w:sz w:val="24"/>
              </w:rPr>
              <w:t>安全监理</w:t>
            </w:r>
          </w:p>
          <w:p w:rsidR="003A0DA0" w:rsidRDefault="003A0DA0" w:rsidP="00E870BE">
            <w:pPr>
              <w:jc w:val="center"/>
              <w:rPr>
                <w:rFonts w:ascii="宋体" w:hAnsi="宋体" w:hint="eastAsia"/>
                <w:sz w:val="24"/>
              </w:rPr>
            </w:pPr>
            <w:r>
              <w:rPr>
                <w:rFonts w:ascii="宋体" w:hAnsi="宋体" w:hint="eastAsia"/>
                <w:sz w:val="24"/>
              </w:rPr>
              <w:t>王照东</w:t>
            </w:r>
          </w:p>
        </w:tc>
      </w:tr>
    </w:tbl>
    <w:p w:rsidR="003A0DA0" w:rsidRDefault="003A0DA0" w:rsidP="003A0DA0">
      <w:pPr>
        <w:rPr>
          <w:rFonts w:ascii="宋体" w:hAnsi="宋体" w:hint="eastAsia"/>
          <w:sz w:val="24"/>
        </w:rPr>
      </w:pPr>
    </w:p>
    <w:p w:rsidR="003A0DA0" w:rsidRDefault="003A0DA0" w:rsidP="003A0DA0">
      <w:pPr>
        <w:rPr>
          <w:rFonts w:ascii="宋体" w:hAnsi="宋体" w:hint="eastAsia"/>
          <w:sz w:val="24"/>
        </w:rPr>
      </w:pPr>
    </w:p>
    <w:p w:rsidR="003A0DA0" w:rsidRDefault="003A0DA0" w:rsidP="003A0DA0">
      <w:pPr>
        <w:rPr>
          <w:rFonts w:ascii="宋体" w:hAnsi="宋体" w:hint="eastAsia"/>
          <w:sz w:val="24"/>
        </w:rPr>
      </w:pPr>
    </w:p>
    <w:p w:rsidR="003A0DA0" w:rsidRDefault="003A0DA0" w:rsidP="003A0DA0">
      <w:pPr>
        <w:rPr>
          <w:rFonts w:ascii="宋体" w:hAnsi="宋体" w:hint="eastAsia"/>
          <w:sz w:val="24"/>
        </w:rPr>
      </w:pPr>
    </w:p>
    <w:p w:rsidR="003A0DA0" w:rsidRDefault="003A0DA0" w:rsidP="003A0DA0">
      <w:pPr>
        <w:rPr>
          <w:rFonts w:ascii="宋体" w:hAnsi="宋体" w:hint="eastAsia"/>
          <w:sz w:val="24"/>
        </w:rPr>
      </w:pPr>
    </w:p>
    <w:tbl>
      <w:tblPr>
        <w:tblpPr w:leftFromText="180" w:rightFromText="180" w:vertAnchor="text" w:horzAnchor="margin" w:tblpXSpec="center"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tblGrid>
      <w:tr w:rsidR="003A0DA0" w:rsidTr="00E870BE">
        <w:trPr>
          <w:trHeight w:val="634"/>
        </w:trPr>
        <w:tc>
          <w:tcPr>
            <w:tcW w:w="2088" w:type="dxa"/>
          </w:tcPr>
          <w:p w:rsidR="003A0DA0" w:rsidRDefault="003A0DA0" w:rsidP="00E870BE">
            <w:pPr>
              <w:jc w:val="center"/>
              <w:rPr>
                <w:rFonts w:ascii="宋体" w:hAnsi="宋体" w:hint="eastAsia"/>
                <w:sz w:val="24"/>
              </w:rPr>
            </w:pPr>
            <w:r>
              <w:rPr>
                <w:rFonts w:ascii="宋体" w:hAnsi="宋体" w:hint="eastAsia"/>
                <w:sz w:val="24"/>
              </w:rPr>
              <w:t>专业监理</w:t>
            </w:r>
          </w:p>
        </w:tc>
      </w:tr>
    </w:tbl>
    <w:p w:rsidR="003A0DA0" w:rsidRDefault="003A0DA0" w:rsidP="003A0DA0">
      <w:pPr>
        <w:rPr>
          <w:rFonts w:ascii="宋体" w:hAnsi="宋体" w:hint="eastAsia"/>
          <w:sz w:val="24"/>
        </w:rPr>
      </w:pPr>
    </w:p>
    <w:p w:rsidR="003A0DA0" w:rsidRDefault="003A0DA0" w:rsidP="003A0DA0">
      <w:pPr>
        <w:ind w:firstLine="570"/>
        <w:rPr>
          <w:rFonts w:ascii="宋体" w:hAnsi="宋体" w:hint="eastAsia"/>
          <w:sz w:val="24"/>
        </w:rPr>
      </w:pPr>
    </w:p>
    <w:p w:rsidR="003A0DA0" w:rsidRDefault="003A0DA0" w:rsidP="003A0DA0">
      <w:pPr>
        <w:ind w:firstLine="570"/>
        <w:rPr>
          <w:rFonts w:ascii="宋体" w:hAnsi="宋体" w:hint="eastAsia"/>
          <w:sz w:val="24"/>
        </w:rPr>
      </w:pPr>
    </w:p>
    <w:p w:rsidR="003A0DA0" w:rsidRDefault="003A0DA0" w:rsidP="003A0DA0">
      <w:pPr>
        <w:ind w:firstLine="570"/>
        <w:rPr>
          <w:rFonts w:ascii="宋体" w:hAnsi="宋体" w:hint="eastAsia"/>
          <w:sz w:val="24"/>
        </w:rPr>
      </w:pPr>
    </w:p>
    <w:p w:rsidR="003A0DA0" w:rsidRDefault="003A0DA0" w:rsidP="003A0DA0">
      <w:pPr>
        <w:rPr>
          <w:rFonts w:ascii="宋体" w:hAnsi="宋体" w:hint="eastAsia"/>
          <w:sz w:val="24"/>
        </w:rPr>
      </w:pPr>
    </w:p>
    <w:p w:rsidR="003A0DA0" w:rsidRDefault="003A0DA0" w:rsidP="003A0DA0">
      <w:pPr>
        <w:ind w:firstLine="570"/>
        <w:rPr>
          <w:rFonts w:ascii="宋体" w:hAnsi="宋体" w:hint="eastAsia"/>
          <w:sz w:val="24"/>
        </w:rPr>
      </w:pPr>
      <w:r>
        <w:rPr>
          <w:rFonts w:ascii="宋体" w:hAnsi="宋体" w:hint="eastAsia"/>
          <w:sz w:val="24"/>
        </w:rPr>
        <w:t>7.2安全教育</w:t>
      </w:r>
    </w:p>
    <w:p w:rsidR="003A0DA0" w:rsidRDefault="003A0DA0" w:rsidP="003A0DA0">
      <w:pPr>
        <w:ind w:firstLine="570"/>
        <w:rPr>
          <w:rFonts w:ascii="宋体" w:hAnsi="宋体" w:hint="eastAsia"/>
          <w:sz w:val="24"/>
        </w:rPr>
      </w:pPr>
      <w:r>
        <w:rPr>
          <w:rFonts w:ascii="宋体" w:hAnsi="宋体" w:hint="eastAsia"/>
          <w:sz w:val="24"/>
        </w:rPr>
        <w:t>监督检查施工单位在工程开工前应组织工程参建人员进行一次安全工作规程、规定、制度的学习、考试和取证并持证上岗；对“三工”（合同工、临时工、外包工）也应进行岗前三级安全教育培训，特殊工种人员必须经过有关主管部门培训后方可上岗工作。</w:t>
      </w:r>
    </w:p>
    <w:p w:rsidR="003A0DA0" w:rsidRDefault="003A0DA0" w:rsidP="003A0DA0">
      <w:pPr>
        <w:ind w:firstLine="570"/>
        <w:rPr>
          <w:rFonts w:ascii="宋体" w:hAnsi="宋体" w:hint="eastAsia"/>
          <w:sz w:val="24"/>
        </w:rPr>
      </w:pPr>
      <w:r>
        <w:rPr>
          <w:rFonts w:ascii="宋体" w:hAnsi="宋体" w:hint="eastAsia"/>
          <w:sz w:val="24"/>
        </w:rPr>
        <w:t>7.2.1监督施工单位应组织经常性的、有针对性地、形式多样的安全教育</w:t>
      </w:r>
      <w:r>
        <w:rPr>
          <w:rFonts w:ascii="宋体" w:hAnsi="宋体" w:hint="eastAsia"/>
          <w:sz w:val="24"/>
        </w:rPr>
        <w:lastRenderedPageBreak/>
        <w:t>活动，提高职工的安全意识和自我防护能力，做到“三不伤害”（不伤害自己、不伤害他人、不被他人伤害）。</w:t>
      </w:r>
    </w:p>
    <w:p w:rsidR="003A0DA0" w:rsidRDefault="003A0DA0" w:rsidP="003A0DA0">
      <w:pPr>
        <w:ind w:firstLine="570"/>
        <w:rPr>
          <w:rFonts w:ascii="宋体" w:hAnsi="宋体" w:hint="eastAsia"/>
          <w:sz w:val="24"/>
        </w:rPr>
      </w:pPr>
      <w:r>
        <w:rPr>
          <w:rFonts w:ascii="宋体" w:hAnsi="宋体" w:hint="eastAsia"/>
          <w:sz w:val="24"/>
        </w:rPr>
        <w:t>7.2.2监督检查施工单位每周一次安全活动情况，应形成纪录，注明日期、地点和主要内容以及应到人员何时到人数，参加者必须本人亲自签到。监理部每月召开一次安全工作会。</w:t>
      </w:r>
    </w:p>
    <w:p w:rsidR="003A0DA0" w:rsidRDefault="003A0DA0" w:rsidP="003A0DA0">
      <w:pPr>
        <w:spacing w:line="580" w:lineRule="exact"/>
        <w:ind w:left="630"/>
        <w:rPr>
          <w:rFonts w:ascii="宋体" w:hAnsi="宋体" w:hint="eastAsia"/>
          <w:b/>
          <w:bCs/>
          <w:sz w:val="24"/>
        </w:rPr>
      </w:pPr>
      <w:r>
        <w:rPr>
          <w:rFonts w:ascii="宋体" w:hAnsi="宋体" w:hint="eastAsia"/>
          <w:b/>
          <w:bCs/>
          <w:sz w:val="24"/>
        </w:rPr>
        <w:t>8监理工作制度</w:t>
      </w:r>
    </w:p>
    <w:p w:rsidR="003A0DA0" w:rsidRDefault="003A0DA0" w:rsidP="003A0DA0">
      <w:pPr>
        <w:spacing w:line="580" w:lineRule="exact"/>
        <w:ind w:firstLineChars="200" w:firstLine="480"/>
        <w:rPr>
          <w:rFonts w:ascii="宋体" w:hAnsi="宋体" w:hint="eastAsia"/>
          <w:sz w:val="24"/>
        </w:rPr>
      </w:pPr>
      <w:r>
        <w:rPr>
          <w:rFonts w:ascii="宋体" w:hAnsi="宋体" w:hint="eastAsia"/>
          <w:sz w:val="24"/>
        </w:rPr>
        <w:t>8.1各级监理人员岗位职责</w:t>
      </w:r>
    </w:p>
    <w:p w:rsidR="003A0DA0" w:rsidRDefault="003A0DA0" w:rsidP="003A0DA0">
      <w:pPr>
        <w:spacing w:line="580" w:lineRule="exact"/>
        <w:ind w:firstLineChars="200" w:firstLine="480"/>
        <w:rPr>
          <w:rFonts w:ascii="宋体" w:hAnsi="宋体" w:hint="eastAsia"/>
          <w:sz w:val="24"/>
        </w:rPr>
      </w:pPr>
      <w:r>
        <w:rPr>
          <w:rFonts w:ascii="宋体" w:hAnsi="宋体" w:hint="eastAsia"/>
          <w:sz w:val="24"/>
        </w:rPr>
        <w:t>8.1.1项目总监理工程师（总监代表）职责：</w:t>
      </w:r>
    </w:p>
    <w:p w:rsidR="003A0DA0" w:rsidRDefault="003A0DA0" w:rsidP="003A0DA0">
      <w:pPr>
        <w:spacing w:line="580" w:lineRule="exact"/>
        <w:rPr>
          <w:rFonts w:ascii="宋体" w:hAnsi="宋体" w:hint="eastAsia"/>
          <w:sz w:val="24"/>
        </w:rPr>
      </w:pPr>
      <w:r>
        <w:rPr>
          <w:rFonts w:ascii="宋体" w:hAnsi="宋体" w:hint="eastAsia"/>
          <w:sz w:val="24"/>
        </w:rPr>
        <w:t xml:space="preserve">    总监理师是监理公司派往受监理工程项目的全权负责人，全面负责项目的监理工作。</w:t>
      </w:r>
    </w:p>
    <w:p w:rsidR="003A0DA0" w:rsidRDefault="003A0DA0" w:rsidP="003A0DA0">
      <w:pPr>
        <w:spacing w:line="580" w:lineRule="exact"/>
        <w:ind w:firstLineChars="200" w:firstLine="480"/>
        <w:rPr>
          <w:rFonts w:ascii="宋体" w:hAnsi="宋体" w:hint="eastAsia"/>
          <w:sz w:val="24"/>
        </w:rPr>
      </w:pPr>
      <w:r>
        <w:rPr>
          <w:rFonts w:ascii="宋体" w:hAnsi="宋体" w:hint="eastAsia"/>
          <w:sz w:val="24"/>
        </w:rPr>
        <w:t>8.1.1.1确定项目监理机构人员的分工和岗位职责；</w:t>
      </w:r>
    </w:p>
    <w:p w:rsidR="003A0DA0" w:rsidRDefault="003A0DA0" w:rsidP="003A0DA0">
      <w:pPr>
        <w:spacing w:line="580" w:lineRule="exact"/>
        <w:ind w:firstLineChars="200" w:firstLine="480"/>
        <w:rPr>
          <w:rFonts w:ascii="宋体" w:hAnsi="宋体" w:hint="eastAsia"/>
          <w:sz w:val="24"/>
        </w:rPr>
      </w:pPr>
      <w:r>
        <w:rPr>
          <w:rFonts w:ascii="宋体" w:hAnsi="宋体" w:hint="eastAsia"/>
          <w:sz w:val="24"/>
        </w:rPr>
        <w:t>8.1.1.2主持编写项目监理规划，审批项目监理实施细则，并负责项目监理机构的日常工作；</w:t>
      </w:r>
    </w:p>
    <w:p w:rsidR="003A0DA0" w:rsidRDefault="003A0DA0" w:rsidP="003A0DA0">
      <w:pPr>
        <w:spacing w:line="580" w:lineRule="exact"/>
        <w:ind w:firstLineChars="200" w:firstLine="480"/>
        <w:rPr>
          <w:rFonts w:ascii="宋体" w:hAnsi="宋体" w:hint="eastAsia"/>
          <w:sz w:val="24"/>
        </w:rPr>
      </w:pPr>
      <w:r>
        <w:rPr>
          <w:rFonts w:ascii="宋体" w:hAnsi="宋体" w:hint="eastAsia"/>
          <w:sz w:val="24"/>
        </w:rPr>
        <w:t>8.1.1.3组织审查分包单位的资质，并提出审查意见；</w:t>
      </w:r>
    </w:p>
    <w:p w:rsidR="003A0DA0" w:rsidRDefault="003A0DA0" w:rsidP="003A0DA0">
      <w:pPr>
        <w:spacing w:line="580" w:lineRule="exact"/>
        <w:ind w:firstLineChars="200" w:firstLine="480"/>
        <w:rPr>
          <w:rFonts w:ascii="宋体" w:hAnsi="宋体" w:hint="eastAsia"/>
          <w:sz w:val="24"/>
        </w:rPr>
      </w:pPr>
      <w:r>
        <w:rPr>
          <w:rFonts w:ascii="宋体" w:hAnsi="宋体" w:hint="eastAsia"/>
          <w:sz w:val="24"/>
        </w:rPr>
        <w:t>8.1.1.4检查和监督监理人员的工作，根据工程项目的进展情况进行人员调配，对不称职的人员调换工作；</w:t>
      </w:r>
    </w:p>
    <w:p w:rsidR="003A0DA0" w:rsidRDefault="003A0DA0" w:rsidP="003A0DA0">
      <w:pPr>
        <w:spacing w:line="580" w:lineRule="exact"/>
        <w:ind w:firstLineChars="200" w:firstLine="480"/>
        <w:rPr>
          <w:rFonts w:ascii="宋体" w:hAnsi="宋体" w:hint="eastAsia"/>
          <w:sz w:val="24"/>
        </w:rPr>
      </w:pPr>
      <w:r>
        <w:rPr>
          <w:rFonts w:ascii="宋体" w:hAnsi="宋体" w:hint="eastAsia"/>
          <w:sz w:val="24"/>
        </w:rPr>
        <w:t>8.1.1.5主持监理工作会议，签发项目监理机构的文件和指令；</w:t>
      </w:r>
    </w:p>
    <w:p w:rsidR="003A0DA0" w:rsidRDefault="003A0DA0" w:rsidP="003A0DA0">
      <w:pPr>
        <w:spacing w:line="580" w:lineRule="exact"/>
        <w:ind w:firstLineChars="200" w:firstLine="480"/>
        <w:rPr>
          <w:rFonts w:ascii="宋体" w:hAnsi="宋体" w:hint="eastAsia"/>
          <w:sz w:val="24"/>
        </w:rPr>
      </w:pPr>
      <w:r>
        <w:rPr>
          <w:rFonts w:ascii="宋体" w:hAnsi="宋体" w:hint="eastAsia"/>
          <w:sz w:val="24"/>
        </w:rPr>
        <w:t>8.1.1.6组织审查承包商提交的开工报告、项目管理实施规划（施工组织设计）、技术方案、进度计划等；</w:t>
      </w:r>
    </w:p>
    <w:p w:rsidR="003A0DA0" w:rsidRDefault="003A0DA0" w:rsidP="003A0DA0">
      <w:pPr>
        <w:spacing w:line="580" w:lineRule="exact"/>
        <w:ind w:firstLineChars="200" w:firstLine="480"/>
        <w:rPr>
          <w:rFonts w:ascii="宋体" w:hAnsi="宋体" w:hint="eastAsia"/>
          <w:sz w:val="24"/>
        </w:rPr>
      </w:pPr>
      <w:r>
        <w:rPr>
          <w:rFonts w:ascii="宋体" w:hAnsi="宋体" w:hint="eastAsia"/>
          <w:sz w:val="24"/>
        </w:rPr>
        <w:t>8.1.1.7组织审查和处理工程变更；</w:t>
      </w:r>
    </w:p>
    <w:p w:rsidR="003A0DA0" w:rsidRDefault="003A0DA0" w:rsidP="003A0DA0">
      <w:pPr>
        <w:spacing w:line="580" w:lineRule="exact"/>
        <w:ind w:firstLineChars="200" w:firstLine="480"/>
        <w:rPr>
          <w:rFonts w:ascii="宋体" w:hAnsi="宋体" w:hint="eastAsia"/>
          <w:sz w:val="24"/>
        </w:rPr>
      </w:pPr>
      <w:r>
        <w:rPr>
          <w:rFonts w:ascii="宋体" w:hAnsi="宋体" w:hint="eastAsia"/>
          <w:sz w:val="24"/>
        </w:rPr>
        <w:t>8.1.1.8主持或参与工程质量事故的调查和处理；</w:t>
      </w:r>
    </w:p>
    <w:p w:rsidR="003A0DA0" w:rsidRDefault="003A0DA0" w:rsidP="003A0DA0">
      <w:pPr>
        <w:spacing w:line="580" w:lineRule="exact"/>
        <w:ind w:firstLineChars="200" w:firstLine="480"/>
        <w:rPr>
          <w:rFonts w:ascii="宋体" w:hAnsi="宋体" w:hint="eastAsia"/>
          <w:sz w:val="24"/>
        </w:rPr>
      </w:pPr>
      <w:r>
        <w:rPr>
          <w:rFonts w:ascii="宋体" w:hAnsi="宋体" w:hint="eastAsia"/>
          <w:sz w:val="24"/>
        </w:rPr>
        <w:t>8.1.1.9协调项目法人/项目管理单位与承包商的关系、处理索赔与反索赔；</w:t>
      </w:r>
    </w:p>
    <w:p w:rsidR="003A0DA0" w:rsidRDefault="003A0DA0" w:rsidP="003A0DA0">
      <w:pPr>
        <w:spacing w:line="580" w:lineRule="exact"/>
        <w:ind w:firstLineChars="200" w:firstLine="480"/>
        <w:rPr>
          <w:rFonts w:ascii="宋体" w:hAnsi="宋体" w:hint="eastAsia"/>
          <w:sz w:val="24"/>
        </w:rPr>
      </w:pPr>
      <w:r>
        <w:rPr>
          <w:rFonts w:ascii="宋体" w:hAnsi="宋体" w:hint="eastAsia"/>
          <w:sz w:val="24"/>
        </w:rPr>
        <w:t>8.1.1.10组织编写并签发监理月报、监理工作阶段性报告、专题报告和项目监理工作总结；</w:t>
      </w:r>
    </w:p>
    <w:p w:rsidR="003A0DA0" w:rsidRDefault="003A0DA0" w:rsidP="003A0DA0">
      <w:pPr>
        <w:spacing w:line="580" w:lineRule="exact"/>
        <w:ind w:firstLineChars="200" w:firstLine="480"/>
        <w:rPr>
          <w:rFonts w:ascii="宋体" w:hAnsi="宋体" w:hint="eastAsia"/>
          <w:sz w:val="24"/>
        </w:rPr>
      </w:pPr>
      <w:r>
        <w:rPr>
          <w:rFonts w:ascii="宋体" w:hAnsi="宋体" w:hint="eastAsia"/>
          <w:sz w:val="24"/>
        </w:rPr>
        <w:t>8.1.1.11组织审查分部工程和单位工程的质量检验评定资料、审核承包商</w:t>
      </w:r>
      <w:r>
        <w:rPr>
          <w:rFonts w:ascii="宋体" w:hAnsi="宋体" w:hint="eastAsia"/>
          <w:sz w:val="24"/>
        </w:rPr>
        <w:lastRenderedPageBreak/>
        <w:t>的竣工申请，组织监理初验，参与竣工予验收和竣工验收；</w:t>
      </w:r>
    </w:p>
    <w:p w:rsidR="003A0DA0" w:rsidRDefault="003A0DA0" w:rsidP="003A0DA0">
      <w:pPr>
        <w:spacing w:line="580" w:lineRule="exact"/>
        <w:ind w:firstLineChars="200" w:firstLine="480"/>
        <w:rPr>
          <w:rFonts w:ascii="宋体" w:hAnsi="宋体" w:hint="eastAsia"/>
          <w:sz w:val="24"/>
        </w:rPr>
      </w:pPr>
      <w:r>
        <w:rPr>
          <w:rFonts w:ascii="宋体" w:hAnsi="宋体" w:hint="eastAsia"/>
          <w:sz w:val="24"/>
        </w:rPr>
        <w:t>8.1.1.12组织审核、验收竣工资料；</w:t>
      </w:r>
    </w:p>
    <w:p w:rsidR="003A0DA0" w:rsidRDefault="003A0DA0" w:rsidP="003A0DA0">
      <w:pPr>
        <w:spacing w:line="580" w:lineRule="exact"/>
        <w:ind w:firstLineChars="200" w:firstLine="480"/>
        <w:rPr>
          <w:rFonts w:ascii="宋体" w:hAnsi="宋体" w:hint="eastAsia"/>
          <w:sz w:val="24"/>
        </w:rPr>
      </w:pPr>
      <w:r>
        <w:rPr>
          <w:rFonts w:ascii="宋体" w:hAnsi="宋体" w:hint="eastAsia"/>
          <w:sz w:val="24"/>
        </w:rPr>
        <w:t>8.1.1.13组织审核承包商的进度款支付和竣工结算申请并签署监理意见；</w:t>
      </w:r>
    </w:p>
    <w:p w:rsidR="003A0DA0" w:rsidRDefault="003A0DA0" w:rsidP="003A0DA0">
      <w:pPr>
        <w:spacing w:line="580" w:lineRule="exact"/>
        <w:ind w:firstLineChars="200" w:firstLine="480"/>
        <w:rPr>
          <w:rFonts w:ascii="宋体" w:hAnsi="宋体" w:hint="eastAsia"/>
          <w:sz w:val="24"/>
        </w:rPr>
      </w:pPr>
      <w:r>
        <w:rPr>
          <w:rFonts w:ascii="宋体" w:hAnsi="宋体" w:hint="eastAsia"/>
          <w:sz w:val="24"/>
        </w:rPr>
        <w:t>8.1.1.14组织编写工程总结。</w:t>
      </w:r>
    </w:p>
    <w:p w:rsidR="003A0DA0" w:rsidRDefault="003A0DA0" w:rsidP="003A0DA0">
      <w:pPr>
        <w:spacing w:line="580" w:lineRule="exact"/>
        <w:ind w:firstLineChars="200" w:firstLine="480"/>
        <w:rPr>
          <w:rFonts w:ascii="宋体" w:hAnsi="宋体" w:hint="eastAsia"/>
          <w:sz w:val="24"/>
        </w:rPr>
      </w:pPr>
      <w:r>
        <w:rPr>
          <w:rFonts w:ascii="宋体" w:hAnsi="宋体" w:hint="eastAsia"/>
          <w:sz w:val="24"/>
        </w:rPr>
        <w:t>8.1.2专业监理工程师职责：</w:t>
      </w:r>
    </w:p>
    <w:p w:rsidR="003A0DA0" w:rsidRDefault="003A0DA0" w:rsidP="003A0DA0">
      <w:pPr>
        <w:spacing w:line="580" w:lineRule="exact"/>
        <w:rPr>
          <w:rFonts w:ascii="宋体" w:hAnsi="宋体" w:hint="eastAsia"/>
          <w:sz w:val="24"/>
        </w:rPr>
      </w:pPr>
      <w:r>
        <w:rPr>
          <w:rFonts w:ascii="宋体" w:hAnsi="宋体" w:hint="eastAsia"/>
          <w:sz w:val="24"/>
        </w:rPr>
        <w:t xml:space="preserve">    在总监理工程师的统一领导下，负责开展本专业的监理工作。 </w:t>
      </w:r>
    </w:p>
    <w:p w:rsidR="003A0DA0" w:rsidRDefault="003A0DA0" w:rsidP="003A0DA0">
      <w:pPr>
        <w:spacing w:line="580" w:lineRule="exact"/>
        <w:ind w:firstLineChars="200" w:firstLine="480"/>
        <w:rPr>
          <w:rFonts w:ascii="宋体" w:hAnsi="宋体" w:hint="eastAsia"/>
          <w:sz w:val="24"/>
        </w:rPr>
      </w:pPr>
      <w:r>
        <w:rPr>
          <w:rFonts w:ascii="宋体" w:hAnsi="宋体" w:hint="eastAsia"/>
          <w:sz w:val="24"/>
        </w:rPr>
        <w:t>8.1.2.1负责编制本专业监理实施细则；</w:t>
      </w:r>
    </w:p>
    <w:p w:rsidR="003A0DA0" w:rsidRDefault="003A0DA0" w:rsidP="003A0DA0">
      <w:pPr>
        <w:spacing w:line="580" w:lineRule="exact"/>
        <w:ind w:firstLineChars="200" w:firstLine="480"/>
        <w:rPr>
          <w:rFonts w:ascii="宋体" w:hAnsi="宋体" w:hint="eastAsia"/>
          <w:sz w:val="24"/>
        </w:rPr>
      </w:pPr>
      <w:r>
        <w:rPr>
          <w:rFonts w:ascii="宋体" w:hAnsi="宋体" w:hint="eastAsia"/>
          <w:sz w:val="24"/>
        </w:rPr>
        <w:t>8.1.2.2负责本专业监理工作的具体实施；</w:t>
      </w:r>
    </w:p>
    <w:p w:rsidR="003A0DA0" w:rsidRDefault="003A0DA0" w:rsidP="003A0DA0">
      <w:pPr>
        <w:spacing w:line="580" w:lineRule="exact"/>
        <w:ind w:firstLineChars="200" w:firstLine="480"/>
        <w:rPr>
          <w:rFonts w:ascii="宋体" w:hAnsi="宋体" w:hint="eastAsia"/>
          <w:sz w:val="24"/>
        </w:rPr>
      </w:pPr>
      <w:r>
        <w:rPr>
          <w:rFonts w:ascii="宋体" w:hAnsi="宋体" w:hint="eastAsia"/>
          <w:sz w:val="24"/>
        </w:rPr>
        <w:t>8.1.2.3组织、指导、检查和督促本专业监理员的工作，当人员需要调整时，向总监理工程师提出建议；</w:t>
      </w:r>
    </w:p>
    <w:p w:rsidR="003A0DA0" w:rsidRDefault="003A0DA0" w:rsidP="003A0DA0">
      <w:pPr>
        <w:spacing w:line="580" w:lineRule="exact"/>
        <w:ind w:firstLineChars="200" w:firstLine="480"/>
        <w:rPr>
          <w:rFonts w:ascii="宋体" w:hAnsi="宋体" w:hint="eastAsia"/>
          <w:b/>
          <w:bCs/>
          <w:sz w:val="24"/>
        </w:rPr>
      </w:pPr>
      <w:r>
        <w:rPr>
          <w:rFonts w:ascii="宋体" w:hAnsi="宋体" w:hint="eastAsia"/>
          <w:sz w:val="24"/>
        </w:rPr>
        <w:t>8.1.2.4审查承包商提交的涉及本专业的计划、方案、申请、变更，并向总监理工程师提出报告；</w:t>
      </w:r>
    </w:p>
    <w:p w:rsidR="003A0DA0" w:rsidRDefault="003A0DA0" w:rsidP="003A0DA0">
      <w:pPr>
        <w:spacing w:line="580" w:lineRule="exact"/>
        <w:ind w:firstLineChars="200" w:firstLine="480"/>
        <w:rPr>
          <w:rFonts w:ascii="宋体" w:hAnsi="宋体" w:hint="eastAsia"/>
          <w:b/>
          <w:bCs/>
          <w:sz w:val="24"/>
        </w:rPr>
      </w:pPr>
      <w:r>
        <w:rPr>
          <w:rFonts w:ascii="宋体" w:hAnsi="宋体" w:hint="eastAsia"/>
          <w:sz w:val="24"/>
        </w:rPr>
        <w:t>8.1.2.5负责本专业分项工程验收及隐蔽工程验收；</w:t>
      </w:r>
    </w:p>
    <w:p w:rsidR="003A0DA0" w:rsidRDefault="003A0DA0" w:rsidP="003A0DA0">
      <w:pPr>
        <w:spacing w:line="580" w:lineRule="exact"/>
        <w:ind w:firstLineChars="200" w:firstLine="480"/>
        <w:rPr>
          <w:rFonts w:ascii="宋体" w:hAnsi="宋体" w:hint="eastAsia"/>
          <w:b/>
          <w:bCs/>
          <w:sz w:val="24"/>
        </w:rPr>
      </w:pPr>
      <w:r>
        <w:rPr>
          <w:rFonts w:ascii="宋体" w:hAnsi="宋体" w:hint="eastAsia"/>
          <w:sz w:val="24"/>
        </w:rPr>
        <w:t>8.1.2.6定期向总监理工程师提交本专业监理工作实施情况报告，对重大问题及时向总监理工程师汇报和请示；</w:t>
      </w:r>
    </w:p>
    <w:p w:rsidR="003A0DA0" w:rsidRDefault="003A0DA0" w:rsidP="003A0DA0">
      <w:pPr>
        <w:spacing w:line="580" w:lineRule="exact"/>
        <w:ind w:firstLineChars="200" w:firstLine="480"/>
        <w:rPr>
          <w:rFonts w:ascii="宋体" w:hAnsi="宋体" w:hint="eastAsia"/>
          <w:b/>
          <w:bCs/>
          <w:sz w:val="24"/>
        </w:rPr>
      </w:pPr>
      <w:r>
        <w:rPr>
          <w:rFonts w:ascii="宋体" w:hAnsi="宋体" w:hint="eastAsia"/>
          <w:sz w:val="24"/>
        </w:rPr>
        <w:t>8.1.2.7根据本专业监理工作实施情况做好监理日记；</w:t>
      </w:r>
    </w:p>
    <w:p w:rsidR="003A0DA0" w:rsidRDefault="003A0DA0" w:rsidP="003A0DA0">
      <w:pPr>
        <w:spacing w:line="580" w:lineRule="exact"/>
        <w:ind w:firstLineChars="200" w:firstLine="480"/>
        <w:rPr>
          <w:rFonts w:ascii="宋体" w:hAnsi="宋体" w:hint="eastAsia"/>
          <w:b/>
          <w:bCs/>
          <w:sz w:val="24"/>
        </w:rPr>
      </w:pPr>
      <w:r>
        <w:rPr>
          <w:rFonts w:ascii="宋体" w:hAnsi="宋体" w:hint="eastAsia"/>
          <w:sz w:val="24"/>
        </w:rPr>
        <w:t>8.1.2.8负责本专业监理资料的收集、汇总及整理，参与编写监理月报；</w:t>
      </w:r>
    </w:p>
    <w:p w:rsidR="003A0DA0" w:rsidRDefault="003A0DA0" w:rsidP="003A0DA0">
      <w:pPr>
        <w:spacing w:line="580" w:lineRule="exact"/>
        <w:ind w:firstLineChars="200" w:firstLine="480"/>
        <w:rPr>
          <w:rFonts w:ascii="宋体" w:hAnsi="宋体" w:hint="eastAsia"/>
          <w:b/>
          <w:bCs/>
          <w:sz w:val="24"/>
        </w:rPr>
      </w:pPr>
      <w:r>
        <w:rPr>
          <w:rFonts w:ascii="宋体" w:hAnsi="宋体" w:hint="eastAsia"/>
          <w:sz w:val="24"/>
        </w:rPr>
        <w:t>8.1.2.9核查进场材料、设备、构配件的原始凭证、检测报告等质量证明文件及其质量情况，根据实际情况认为有必要时对进场材料、设备、构配件进行平行检验，合格时予以签认；</w:t>
      </w:r>
    </w:p>
    <w:p w:rsidR="003A0DA0" w:rsidRDefault="003A0DA0" w:rsidP="003A0DA0">
      <w:pPr>
        <w:spacing w:line="580" w:lineRule="exact"/>
        <w:ind w:firstLineChars="200" w:firstLine="480"/>
        <w:rPr>
          <w:rFonts w:ascii="宋体" w:hAnsi="宋体" w:hint="eastAsia"/>
          <w:b/>
          <w:bCs/>
          <w:sz w:val="24"/>
        </w:rPr>
      </w:pPr>
      <w:r>
        <w:rPr>
          <w:rFonts w:ascii="宋体" w:hAnsi="宋体" w:hint="eastAsia"/>
          <w:sz w:val="24"/>
        </w:rPr>
        <w:t>8.1.2.10负责本专业的工程计量工作，审核工程计量的数据和原始凭证。</w:t>
      </w:r>
    </w:p>
    <w:p w:rsidR="003A0DA0" w:rsidRDefault="003A0DA0" w:rsidP="003A0DA0">
      <w:pPr>
        <w:spacing w:line="580" w:lineRule="exact"/>
        <w:ind w:firstLineChars="200" w:firstLine="480"/>
        <w:rPr>
          <w:rFonts w:ascii="宋体" w:hAnsi="宋体" w:hint="eastAsia"/>
          <w:b/>
          <w:bCs/>
          <w:sz w:val="24"/>
        </w:rPr>
      </w:pPr>
      <w:r>
        <w:rPr>
          <w:rFonts w:ascii="宋体" w:hAnsi="宋体" w:hint="eastAsia"/>
          <w:sz w:val="24"/>
        </w:rPr>
        <w:t>8.1.3监理员职责：</w:t>
      </w:r>
    </w:p>
    <w:p w:rsidR="003A0DA0" w:rsidRDefault="003A0DA0" w:rsidP="003A0DA0">
      <w:pPr>
        <w:spacing w:line="580" w:lineRule="exact"/>
        <w:ind w:firstLineChars="200" w:firstLine="480"/>
        <w:rPr>
          <w:rFonts w:ascii="宋体" w:hAnsi="宋体" w:hint="eastAsia"/>
          <w:b/>
          <w:bCs/>
          <w:sz w:val="24"/>
        </w:rPr>
      </w:pPr>
      <w:r>
        <w:rPr>
          <w:rFonts w:ascii="宋体" w:hAnsi="宋体" w:hint="eastAsia"/>
          <w:sz w:val="24"/>
        </w:rPr>
        <w:t>8.1.3.1在专业监理工程师的指导下开展现场监理工作；</w:t>
      </w:r>
    </w:p>
    <w:p w:rsidR="003A0DA0" w:rsidRDefault="003A0DA0" w:rsidP="003A0DA0">
      <w:pPr>
        <w:spacing w:line="580" w:lineRule="exact"/>
        <w:ind w:firstLineChars="200" w:firstLine="480"/>
        <w:rPr>
          <w:rFonts w:ascii="宋体" w:hAnsi="宋体" w:hint="eastAsia"/>
          <w:b/>
          <w:bCs/>
          <w:sz w:val="24"/>
        </w:rPr>
      </w:pPr>
      <w:r>
        <w:rPr>
          <w:rFonts w:ascii="宋体" w:hAnsi="宋体" w:hint="eastAsia"/>
          <w:sz w:val="24"/>
        </w:rPr>
        <w:lastRenderedPageBreak/>
        <w:t>8.1.3.2检查承包商投入工程项目的人力、材料、主要设备及其使用、运行状况，并做好检查记录；</w:t>
      </w:r>
    </w:p>
    <w:p w:rsidR="003A0DA0" w:rsidRDefault="003A0DA0" w:rsidP="003A0DA0">
      <w:pPr>
        <w:spacing w:line="580" w:lineRule="exact"/>
        <w:ind w:firstLineChars="200" w:firstLine="480"/>
        <w:rPr>
          <w:rFonts w:ascii="宋体" w:hAnsi="宋体" w:hint="eastAsia"/>
          <w:b/>
          <w:bCs/>
          <w:sz w:val="24"/>
        </w:rPr>
      </w:pPr>
      <w:r>
        <w:rPr>
          <w:rFonts w:ascii="宋体" w:hAnsi="宋体" w:hint="eastAsia"/>
          <w:sz w:val="24"/>
        </w:rPr>
        <w:t>8.1.3.3复核或从施工现场直接获取工程计量的有关数据并签署有关凭证；</w:t>
      </w:r>
    </w:p>
    <w:p w:rsidR="003A0DA0" w:rsidRDefault="003A0DA0" w:rsidP="003A0DA0">
      <w:pPr>
        <w:spacing w:line="580" w:lineRule="exact"/>
        <w:ind w:firstLineChars="200" w:firstLine="480"/>
        <w:rPr>
          <w:rFonts w:ascii="宋体" w:hAnsi="宋体" w:hint="eastAsia"/>
          <w:b/>
          <w:bCs/>
          <w:sz w:val="24"/>
        </w:rPr>
      </w:pPr>
      <w:r>
        <w:rPr>
          <w:rFonts w:ascii="宋体" w:hAnsi="宋体" w:hint="eastAsia"/>
          <w:sz w:val="24"/>
        </w:rPr>
        <w:t>8.1.3.4按设计图及有关标准，对承包商的工艺过程或施工工序进行检查和记录，对加工制作及工序施工质量检查结果进行记录；</w:t>
      </w:r>
    </w:p>
    <w:p w:rsidR="003A0DA0" w:rsidRDefault="003A0DA0" w:rsidP="003A0DA0">
      <w:pPr>
        <w:spacing w:line="580" w:lineRule="exact"/>
        <w:ind w:firstLineChars="200" w:firstLine="480"/>
        <w:rPr>
          <w:rFonts w:ascii="宋体" w:hAnsi="宋体" w:hint="eastAsia"/>
          <w:b/>
          <w:bCs/>
          <w:sz w:val="24"/>
        </w:rPr>
      </w:pPr>
      <w:r>
        <w:rPr>
          <w:rFonts w:ascii="宋体" w:hAnsi="宋体" w:hint="eastAsia"/>
          <w:sz w:val="24"/>
        </w:rPr>
        <w:t>8.1.3.5担任旁站工作，发现问题及时指出并向专业监理工程师汇报；</w:t>
      </w:r>
    </w:p>
    <w:p w:rsidR="003A0DA0" w:rsidRDefault="003A0DA0" w:rsidP="003A0DA0">
      <w:pPr>
        <w:spacing w:line="580" w:lineRule="exact"/>
        <w:ind w:firstLineChars="200" w:firstLine="480"/>
        <w:rPr>
          <w:rFonts w:ascii="宋体" w:hAnsi="宋体" w:hint="eastAsia"/>
          <w:b/>
          <w:bCs/>
          <w:sz w:val="24"/>
        </w:rPr>
      </w:pPr>
      <w:r>
        <w:rPr>
          <w:rFonts w:ascii="宋体" w:hAnsi="宋体" w:hint="eastAsia"/>
          <w:sz w:val="24"/>
        </w:rPr>
        <w:t>8.1.3.6做好监理日记和有关的监理记录。</w:t>
      </w:r>
    </w:p>
    <w:p w:rsidR="003A0DA0" w:rsidRDefault="003A0DA0" w:rsidP="003A0DA0">
      <w:pPr>
        <w:spacing w:line="580" w:lineRule="exact"/>
        <w:ind w:firstLineChars="200" w:firstLine="480"/>
        <w:rPr>
          <w:rFonts w:ascii="宋体" w:hAnsi="宋体" w:hint="eastAsia"/>
          <w:b/>
          <w:bCs/>
          <w:sz w:val="24"/>
        </w:rPr>
      </w:pPr>
      <w:r>
        <w:rPr>
          <w:rFonts w:ascii="宋体" w:hAnsi="宋体" w:hint="eastAsia"/>
          <w:sz w:val="24"/>
        </w:rPr>
        <w:t>8.2安全职责</w:t>
      </w:r>
    </w:p>
    <w:p w:rsidR="003A0DA0" w:rsidRDefault="003A0DA0" w:rsidP="003A0DA0">
      <w:pPr>
        <w:spacing w:line="580" w:lineRule="exact"/>
        <w:ind w:firstLineChars="200" w:firstLine="480"/>
        <w:rPr>
          <w:rFonts w:ascii="宋体" w:hAnsi="宋体" w:hint="eastAsia"/>
          <w:sz w:val="24"/>
        </w:rPr>
      </w:pPr>
      <w:r>
        <w:rPr>
          <w:rFonts w:ascii="宋体" w:hAnsi="宋体" w:hint="eastAsia"/>
          <w:sz w:val="24"/>
        </w:rPr>
        <w:t>8.2.1总监理师（总监代表）安全职责：</w:t>
      </w:r>
    </w:p>
    <w:p w:rsidR="003A0DA0" w:rsidRDefault="003A0DA0" w:rsidP="003A0DA0">
      <w:pPr>
        <w:spacing w:line="580" w:lineRule="exact"/>
        <w:rPr>
          <w:rFonts w:ascii="宋体" w:hAnsi="宋体" w:hint="eastAsia"/>
          <w:b/>
          <w:bCs/>
          <w:sz w:val="24"/>
        </w:rPr>
      </w:pPr>
      <w:r>
        <w:rPr>
          <w:rFonts w:ascii="宋体" w:hAnsi="宋体" w:hint="eastAsia"/>
          <w:b/>
          <w:bCs/>
          <w:sz w:val="24"/>
        </w:rPr>
        <w:t xml:space="preserve">   </w:t>
      </w:r>
      <w:r>
        <w:rPr>
          <w:rFonts w:ascii="宋体" w:hAnsi="宋体" w:hint="eastAsia"/>
          <w:sz w:val="24"/>
        </w:rPr>
        <w:t>总监理工程师是项目监理部安全第一责任者。对工程建设过程中的安全和文明施工负全面监督、管理责任。</w:t>
      </w:r>
    </w:p>
    <w:p w:rsidR="003A0DA0" w:rsidRDefault="003A0DA0" w:rsidP="003A0DA0">
      <w:pPr>
        <w:spacing w:line="580" w:lineRule="exact"/>
        <w:ind w:firstLineChars="200" w:firstLine="480"/>
        <w:rPr>
          <w:rFonts w:ascii="宋体" w:hAnsi="宋体" w:hint="eastAsia"/>
          <w:b/>
          <w:bCs/>
          <w:sz w:val="24"/>
        </w:rPr>
      </w:pPr>
      <w:r>
        <w:rPr>
          <w:rFonts w:ascii="宋体" w:hAnsi="宋体" w:hint="eastAsia"/>
          <w:sz w:val="24"/>
        </w:rPr>
        <w:t>8.2.1.1认真贯彻执行国家有关安全生产的方针、政策、法令、法规和上级有关规定。按照国家及原国家电力公司颁布的监理规定及相关文件制定工程建设监理规划，明确监理的安全管理职责、任务及各施工阶段的安全工作重点。</w:t>
      </w:r>
    </w:p>
    <w:p w:rsidR="003A0DA0" w:rsidRDefault="003A0DA0" w:rsidP="003A0DA0">
      <w:pPr>
        <w:spacing w:line="580" w:lineRule="exact"/>
        <w:ind w:firstLineChars="200" w:firstLine="480"/>
        <w:rPr>
          <w:rFonts w:ascii="宋体" w:hAnsi="宋体" w:hint="eastAsia"/>
          <w:b/>
          <w:bCs/>
          <w:sz w:val="24"/>
        </w:rPr>
      </w:pPr>
      <w:r>
        <w:rPr>
          <w:rFonts w:ascii="宋体" w:hAnsi="宋体" w:hint="eastAsia"/>
          <w:sz w:val="24"/>
        </w:rPr>
        <w:t>8.2.1.2履行监理合同规定的安全职责和权限，代表项目法人对工程建设的安全文明施工进行总体监督和管理，督促施工承包商履行合同规定的有关安全职责和义务。</w:t>
      </w:r>
    </w:p>
    <w:p w:rsidR="003A0DA0" w:rsidRDefault="003A0DA0" w:rsidP="003A0DA0">
      <w:pPr>
        <w:spacing w:line="580" w:lineRule="exact"/>
        <w:ind w:firstLineChars="200" w:firstLine="480"/>
        <w:rPr>
          <w:rFonts w:ascii="宋体" w:hAnsi="宋体" w:hint="eastAsia"/>
          <w:b/>
          <w:bCs/>
          <w:sz w:val="24"/>
        </w:rPr>
      </w:pPr>
      <w:r>
        <w:rPr>
          <w:rFonts w:ascii="宋体" w:hAnsi="宋体" w:hint="eastAsia"/>
          <w:sz w:val="24"/>
        </w:rPr>
        <w:t>8.2.1.3负责施工现场的安全监督和管理工作，监督施工承包商的安全管理工作和安全文明施工，对违章行为提出纠正和整改意见。遇有威胁安全的重大问题时，提出“暂停施工”的通知，并督促施工承包商分析、解决问题，争取早日恢复施工。</w:t>
      </w:r>
    </w:p>
    <w:p w:rsidR="003A0DA0" w:rsidRDefault="003A0DA0" w:rsidP="003A0DA0">
      <w:pPr>
        <w:spacing w:line="580" w:lineRule="exact"/>
        <w:ind w:firstLineChars="200" w:firstLine="480"/>
        <w:rPr>
          <w:rFonts w:ascii="宋体" w:hAnsi="宋体" w:hint="eastAsia"/>
          <w:b/>
          <w:bCs/>
          <w:sz w:val="24"/>
        </w:rPr>
      </w:pPr>
      <w:r>
        <w:rPr>
          <w:rFonts w:ascii="宋体" w:hAnsi="宋体" w:hint="eastAsia"/>
          <w:sz w:val="24"/>
        </w:rPr>
        <w:t>8.2.1.4组织审查施工承包商的施工技术方案、安全措施、作业指导书，督促做好安全技术交底工作。</w:t>
      </w:r>
    </w:p>
    <w:p w:rsidR="003A0DA0" w:rsidRDefault="003A0DA0" w:rsidP="003A0DA0">
      <w:pPr>
        <w:spacing w:line="580" w:lineRule="exact"/>
        <w:ind w:firstLineChars="200" w:firstLine="480"/>
        <w:rPr>
          <w:rFonts w:ascii="宋体" w:hAnsi="宋体" w:hint="eastAsia"/>
          <w:b/>
          <w:bCs/>
          <w:sz w:val="24"/>
        </w:rPr>
      </w:pPr>
      <w:r>
        <w:rPr>
          <w:rFonts w:ascii="宋体" w:hAnsi="宋体" w:hint="eastAsia"/>
          <w:sz w:val="24"/>
        </w:rPr>
        <w:lastRenderedPageBreak/>
        <w:t>8.2.1.5对施工承包商选择的分承包商进行安全资质审查。</w:t>
      </w:r>
    </w:p>
    <w:p w:rsidR="003A0DA0" w:rsidRDefault="003A0DA0" w:rsidP="003A0DA0">
      <w:pPr>
        <w:spacing w:line="580" w:lineRule="exact"/>
        <w:ind w:firstLineChars="200" w:firstLine="480"/>
        <w:rPr>
          <w:rFonts w:ascii="宋体" w:hAnsi="宋体" w:hint="eastAsia"/>
          <w:sz w:val="24"/>
        </w:rPr>
      </w:pPr>
      <w:r>
        <w:rPr>
          <w:rFonts w:ascii="宋体" w:hAnsi="宋体" w:hint="eastAsia"/>
          <w:sz w:val="24"/>
        </w:rPr>
        <w:t>8.2.1.6组织并主持安全活动，听取专职安全监理师汇报，了解安全情况，协调解决安全工作中存在的问题。</w:t>
      </w:r>
    </w:p>
    <w:p w:rsidR="003A0DA0" w:rsidRDefault="003A0DA0" w:rsidP="003A0DA0">
      <w:pPr>
        <w:spacing w:line="580" w:lineRule="exact"/>
        <w:ind w:firstLineChars="200" w:firstLine="480"/>
        <w:rPr>
          <w:rFonts w:ascii="宋体" w:hAnsi="宋体" w:hint="eastAsia"/>
          <w:b/>
          <w:bCs/>
          <w:sz w:val="24"/>
        </w:rPr>
      </w:pPr>
      <w:r>
        <w:rPr>
          <w:rFonts w:ascii="宋体" w:hAnsi="宋体" w:hint="eastAsia"/>
          <w:sz w:val="24"/>
        </w:rPr>
        <w:t>8.2.1.7组织并主持安全检查，参加项目法人组织的安全大检查，及时解决检查中发现的问题，并督促整改。</w:t>
      </w:r>
    </w:p>
    <w:p w:rsidR="003A0DA0" w:rsidRDefault="003A0DA0" w:rsidP="003A0DA0">
      <w:pPr>
        <w:spacing w:line="580" w:lineRule="exact"/>
        <w:ind w:firstLineChars="200" w:firstLine="480"/>
        <w:rPr>
          <w:rFonts w:ascii="宋体" w:hAnsi="宋体" w:hint="eastAsia"/>
          <w:b/>
          <w:bCs/>
          <w:sz w:val="24"/>
        </w:rPr>
      </w:pPr>
      <w:r>
        <w:rPr>
          <w:rFonts w:ascii="宋体" w:hAnsi="宋体" w:hint="eastAsia"/>
          <w:sz w:val="24"/>
        </w:rPr>
        <w:t>8.2.1.8在工程施工协调会上，检查、总结和部署安全文明施工。</w:t>
      </w:r>
    </w:p>
    <w:p w:rsidR="003A0DA0" w:rsidRDefault="003A0DA0" w:rsidP="003A0DA0">
      <w:pPr>
        <w:spacing w:line="580" w:lineRule="exact"/>
        <w:ind w:firstLineChars="200" w:firstLine="480"/>
        <w:rPr>
          <w:rFonts w:ascii="宋体" w:hAnsi="宋体" w:hint="eastAsia"/>
          <w:b/>
          <w:bCs/>
          <w:sz w:val="24"/>
        </w:rPr>
      </w:pPr>
      <w:r>
        <w:rPr>
          <w:rFonts w:ascii="宋体" w:hAnsi="宋体" w:hint="eastAsia"/>
          <w:sz w:val="24"/>
        </w:rPr>
        <w:t>8.2.1.9协调项目法人组建“现场安全委员会”，在“现场安全委员会”指导下开展工作。</w:t>
      </w:r>
    </w:p>
    <w:p w:rsidR="003A0DA0" w:rsidRDefault="003A0DA0" w:rsidP="003A0DA0">
      <w:pPr>
        <w:spacing w:line="580" w:lineRule="exact"/>
        <w:ind w:firstLineChars="200" w:firstLine="480"/>
        <w:rPr>
          <w:rFonts w:ascii="宋体" w:hAnsi="宋体" w:hint="eastAsia"/>
          <w:sz w:val="24"/>
        </w:rPr>
      </w:pPr>
      <w:r>
        <w:rPr>
          <w:rFonts w:ascii="宋体" w:hAnsi="宋体" w:hint="eastAsia"/>
          <w:sz w:val="24"/>
        </w:rPr>
        <w:t>8.2.1.10进行一般事故调查，审查并在授权范围内批准施工承包商的事故处理方案，监督事故处理过程，检查事故处理结果，签证处理记录。参加重大事故调查，提出监理意见。</w:t>
      </w:r>
    </w:p>
    <w:p w:rsidR="003A0DA0" w:rsidRDefault="003A0DA0" w:rsidP="003A0DA0">
      <w:pPr>
        <w:spacing w:line="580" w:lineRule="exact"/>
        <w:ind w:firstLineChars="200" w:firstLine="480"/>
        <w:rPr>
          <w:rFonts w:ascii="宋体" w:hAnsi="宋体" w:hint="eastAsia"/>
          <w:b/>
          <w:bCs/>
          <w:sz w:val="24"/>
        </w:rPr>
      </w:pPr>
      <w:r>
        <w:rPr>
          <w:rFonts w:ascii="宋体" w:hAnsi="宋体" w:hint="eastAsia"/>
          <w:sz w:val="24"/>
        </w:rPr>
        <w:t>8.2.1.11总监开展每周的安全日活动，做好监理人员的安全思想宣传教育工作，督促监理人员做好自身安全防范。</w:t>
      </w:r>
    </w:p>
    <w:p w:rsidR="003A0DA0" w:rsidRDefault="003A0DA0" w:rsidP="003A0DA0">
      <w:pPr>
        <w:spacing w:line="580" w:lineRule="exact"/>
        <w:ind w:firstLineChars="200" w:firstLine="480"/>
        <w:rPr>
          <w:rFonts w:ascii="宋体" w:hAnsi="宋体" w:hint="eastAsia"/>
          <w:b/>
          <w:bCs/>
          <w:sz w:val="24"/>
        </w:rPr>
      </w:pPr>
      <w:r>
        <w:rPr>
          <w:rFonts w:ascii="宋体" w:hAnsi="宋体" w:hint="eastAsia"/>
          <w:sz w:val="24"/>
        </w:rPr>
        <w:t>8.2.2专职安全监理工程师职责：</w:t>
      </w:r>
    </w:p>
    <w:p w:rsidR="003A0DA0" w:rsidRDefault="003A0DA0" w:rsidP="003A0DA0">
      <w:pPr>
        <w:spacing w:line="580" w:lineRule="exact"/>
        <w:ind w:firstLineChars="200" w:firstLine="480"/>
        <w:rPr>
          <w:rFonts w:ascii="宋体" w:hAnsi="宋体" w:hint="eastAsia"/>
          <w:b/>
          <w:bCs/>
          <w:sz w:val="24"/>
        </w:rPr>
      </w:pPr>
      <w:r>
        <w:rPr>
          <w:rFonts w:ascii="宋体" w:hAnsi="宋体" w:hint="eastAsia"/>
          <w:sz w:val="24"/>
        </w:rPr>
        <w:t>8.2.2.1认真贯彻执行《电力建设安全健康与环境管理工作规定》、安全施工管理规定和上级有关安全工作的指示，在总监的领导下，做好安全监理工作。</w:t>
      </w:r>
    </w:p>
    <w:p w:rsidR="003A0DA0" w:rsidRDefault="003A0DA0" w:rsidP="003A0DA0">
      <w:pPr>
        <w:spacing w:line="580" w:lineRule="exact"/>
        <w:ind w:firstLineChars="200" w:firstLine="480"/>
        <w:rPr>
          <w:rFonts w:ascii="宋体" w:hAnsi="宋体" w:hint="eastAsia"/>
          <w:b/>
          <w:bCs/>
          <w:sz w:val="24"/>
        </w:rPr>
      </w:pPr>
      <w:r>
        <w:rPr>
          <w:rFonts w:ascii="宋体" w:hAnsi="宋体" w:hint="eastAsia"/>
          <w:sz w:val="24"/>
        </w:rPr>
        <w:t>8.2.2.2制定安全监理工作计划经总监理师批准后实施，定期编写安全监理简报并下发有关单位。</w:t>
      </w:r>
    </w:p>
    <w:p w:rsidR="003A0DA0" w:rsidRDefault="003A0DA0" w:rsidP="003A0DA0">
      <w:pPr>
        <w:spacing w:line="580" w:lineRule="exact"/>
        <w:ind w:firstLineChars="200" w:firstLine="480"/>
        <w:rPr>
          <w:rFonts w:ascii="宋体" w:hAnsi="宋体" w:hint="eastAsia"/>
          <w:b/>
          <w:bCs/>
          <w:sz w:val="24"/>
        </w:rPr>
      </w:pPr>
      <w:r>
        <w:rPr>
          <w:rFonts w:ascii="宋体" w:hAnsi="宋体" w:hint="eastAsia"/>
          <w:sz w:val="24"/>
        </w:rPr>
        <w:t>8.2.2.3协助总监组织并参加安全检查，对查出的问题，按“三定”原则督促整改。</w:t>
      </w:r>
    </w:p>
    <w:p w:rsidR="003A0DA0" w:rsidRDefault="003A0DA0" w:rsidP="003A0DA0">
      <w:pPr>
        <w:spacing w:line="580" w:lineRule="exact"/>
        <w:ind w:firstLineChars="200" w:firstLine="480"/>
        <w:rPr>
          <w:rFonts w:ascii="宋体" w:hAnsi="宋体" w:hint="eastAsia"/>
          <w:b/>
          <w:bCs/>
          <w:sz w:val="24"/>
        </w:rPr>
      </w:pPr>
      <w:r>
        <w:rPr>
          <w:rFonts w:ascii="宋体" w:hAnsi="宋体" w:hint="eastAsia"/>
          <w:sz w:val="24"/>
        </w:rPr>
        <w:t>8.2.2.4监督检查施工现场的安全施工、文明施工情况，对发现的事故隐患，立即通知整改。</w:t>
      </w:r>
    </w:p>
    <w:p w:rsidR="003A0DA0" w:rsidRDefault="003A0DA0" w:rsidP="003A0DA0">
      <w:pPr>
        <w:spacing w:line="580" w:lineRule="exact"/>
        <w:ind w:firstLineChars="200" w:firstLine="480"/>
        <w:rPr>
          <w:rFonts w:ascii="宋体" w:hAnsi="宋体" w:hint="eastAsia"/>
          <w:b/>
          <w:bCs/>
          <w:sz w:val="24"/>
        </w:rPr>
      </w:pPr>
      <w:r>
        <w:rPr>
          <w:rFonts w:ascii="宋体" w:hAnsi="宋体" w:hint="eastAsia"/>
          <w:sz w:val="24"/>
        </w:rPr>
        <w:t>8.2.2.5制止施工现场的违章作业和违章指挥，对严重危及人身安全的情况，</w:t>
      </w:r>
      <w:r>
        <w:rPr>
          <w:rFonts w:ascii="宋体" w:hAnsi="宋体" w:hint="eastAsia"/>
          <w:sz w:val="24"/>
        </w:rPr>
        <w:lastRenderedPageBreak/>
        <w:t>先行停止施工，并立即报告总监批复，发出“暂停施工令”，待整改完善后，恢复施工。</w:t>
      </w:r>
    </w:p>
    <w:p w:rsidR="003A0DA0" w:rsidRDefault="003A0DA0" w:rsidP="003A0DA0">
      <w:pPr>
        <w:spacing w:line="580" w:lineRule="exact"/>
        <w:ind w:firstLineChars="200" w:firstLine="480"/>
        <w:rPr>
          <w:rFonts w:ascii="宋体" w:hAnsi="宋体" w:hint="eastAsia"/>
          <w:b/>
          <w:bCs/>
          <w:sz w:val="24"/>
        </w:rPr>
      </w:pPr>
      <w:r>
        <w:rPr>
          <w:rFonts w:ascii="宋体" w:hAnsi="宋体" w:hint="eastAsia"/>
          <w:sz w:val="24"/>
        </w:rPr>
        <w:t>8.2.2.6参加安全会议和施工协调会，协助总监做好计划、布置、检查、考核、总结安全工作。</w:t>
      </w:r>
    </w:p>
    <w:p w:rsidR="003A0DA0" w:rsidRDefault="003A0DA0" w:rsidP="003A0DA0">
      <w:pPr>
        <w:spacing w:line="580" w:lineRule="exact"/>
        <w:ind w:firstLineChars="200" w:firstLine="480"/>
        <w:rPr>
          <w:rFonts w:ascii="宋体" w:hAnsi="宋体" w:hint="eastAsia"/>
          <w:b/>
          <w:bCs/>
          <w:sz w:val="24"/>
        </w:rPr>
      </w:pPr>
      <w:r>
        <w:rPr>
          <w:rFonts w:ascii="宋体" w:hAnsi="宋体" w:hint="eastAsia"/>
          <w:sz w:val="24"/>
        </w:rPr>
        <w:t>8.2.2.7督促施工承包商做好劳动保护用品、用具和重要工器具的定期实验、鉴定工作。</w:t>
      </w:r>
    </w:p>
    <w:p w:rsidR="003A0DA0" w:rsidRDefault="003A0DA0" w:rsidP="003A0DA0">
      <w:pPr>
        <w:spacing w:line="580" w:lineRule="exact"/>
        <w:ind w:firstLineChars="200" w:firstLine="480"/>
        <w:rPr>
          <w:rFonts w:ascii="宋体" w:hAnsi="宋体" w:hint="eastAsia"/>
          <w:b/>
          <w:bCs/>
          <w:sz w:val="24"/>
        </w:rPr>
      </w:pPr>
      <w:r>
        <w:rPr>
          <w:rFonts w:ascii="宋体" w:hAnsi="宋体" w:hint="eastAsia"/>
          <w:sz w:val="24"/>
        </w:rPr>
        <w:t>8.2.2.8参加审查施工承包商各工序施工方案、作业指导书中的安全、文明施工措施。开工前，检查施工承包商安全技术措施交底、安全培训考试、特殊作业人员持证上岗及现场开工安全施工条件情况，并监督安全措施的实施。</w:t>
      </w:r>
    </w:p>
    <w:p w:rsidR="003A0DA0" w:rsidRDefault="003A0DA0" w:rsidP="003A0DA0">
      <w:pPr>
        <w:spacing w:line="580" w:lineRule="exact"/>
        <w:ind w:firstLineChars="200" w:firstLine="480"/>
        <w:rPr>
          <w:rFonts w:ascii="宋体" w:hAnsi="宋体" w:hint="eastAsia"/>
          <w:b/>
          <w:bCs/>
          <w:sz w:val="24"/>
        </w:rPr>
      </w:pPr>
      <w:r>
        <w:rPr>
          <w:rFonts w:ascii="宋体" w:hAnsi="宋体" w:hint="eastAsia"/>
          <w:sz w:val="24"/>
        </w:rPr>
        <w:t xml:space="preserve">8.2.2.9审查施工承包商选用的分包单位的安全施工资质，督促施工承包商对分包商的安全施工、文明施工做好监督检查与指导，严禁以“包”代管。 </w:t>
      </w:r>
    </w:p>
    <w:p w:rsidR="003A0DA0" w:rsidRDefault="003A0DA0" w:rsidP="003A0DA0">
      <w:pPr>
        <w:tabs>
          <w:tab w:val="left" w:pos="2500"/>
        </w:tabs>
        <w:spacing w:line="580" w:lineRule="exact"/>
        <w:ind w:firstLineChars="200" w:firstLine="480"/>
        <w:rPr>
          <w:rFonts w:ascii="宋体" w:hAnsi="宋体" w:hint="eastAsia"/>
          <w:sz w:val="24"/>
        </w:rPr>
      </w:pPr>
      <w:r>
        <w:rPr>
          <w:rFonts w:ascii="宋体" w:hAnsi="宋体" w:hint="eastAsia"/>
          <w:sz w:val="24"/>
        </w:rPr>
        <w:t>8.2.2.10按“三不放过”的原则，督促施工承包商做好各类事故的调查处理工作。</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8.2.3监理员安全职责：</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8.2.3.1认真贯彻执行《电力建设安全健康与环境管理工作规定》、安全施工管理规定和上级有关安全工作的指示，在专业监理工程师的指导下，做好安全监理工作。</w:t>
      </w:r>
    </w:p>
    <w:p w:rsidR="003A0DA0" w:rsidRDefault="003A0DA0" w:rsidP="003A0DA0">
      <w:pPr>
        <w:tabs>
          <w:tab w:val="left" w:pos="2500"/>
        </w:tabs>
        <w:spacing w:line="580" w:lineRule="exact"/>
        <w:ind w:firstLineChars="200" w:firstLine="480"/>
        <w:rPr>
          <w:rFonts w:ascii="宋体" w:hAnsi="宋体" w:hint="eastAsia"/>
          <w:sz w:val="24"/>
        </w:rPr>
      </w:pPr>
      <w:r>
        <w:rPr>
          <w:rFonts w:ascii="宋体" w:hAnsi="宋体" w:hint="eastAsia"/>
          <w:sz w:val="24"/>
        </w:rPr>
        <w:t>8.2.3.2以安全规程和技术安全措施、安全施工管理规定为依据，监督承包商现场安全管理和安全施工，制止违章行为。8.3.3.3遇到威胁安全和质量的重大问题时，监理人员应及时提出“暂停通知”，并按有关程序上报。</w:t>
      </w:r>
    </w:p>
    <w:p w:rsidR="003A0DA0" w:rsidRDefault="003A0DA0" w:rsidP="003A0DA0">
      <w:pPr>
        <w:spacing w:line="580" w:lineRule="exact"/>
        <w:ind w:firstLineChars="200" w:firstLine="480"/>
        <w:rPr>
          <w:rFonts w:ascii="宋体" w:hAnsi="宋体" w:hint="eastAsia"/>
          <w:sz w:val="24"/>
        </w:rPr>
      </w:pPr>
      <w:r>
        <w:rPr>
          <w:rFonts w:ascii="宋体" w:hAnsi="宋体" w:hint="eastAsia"/>
          <w:sz w:val="24"/>
        </w:rPr>
        <w:t>8.2.3.4检查施工工器具、设备，必须要有检验合格证明。对无合格证明和超出检验周期的不准用于施工。并做好检查记录。</w:t>
      </w:r>
    </w:p>
    <w:p w:rsidR="003A0DA0" w:rsidRDefault="003A0DA0" w:rsidP="003A0DA0">
      <w:pPr>
        <w:spacing w:line="580" w:lineRule="exact"/>
        <w:ind w:firstLineChars="200" w:firstLine="480"/>
        <w:rPr>
          <w:rFonts w:ascii="宋体" w:hAnsi="宋体" w:hint="eastAsia"/>
          <w:sz w:val="24"/>
        </w:rPr>
      </w:pPr>
      <w:r>
        <w:rPr>
          <w:rFonts w:ascii="宋体" w:hAnsi="宋体" w:hint="eastAsia"/>
          <w:sz w:val="24"/>
        </w:rPr>
        <w:t>8.2.3.5日常现场跟踪，督促检查落实《安全规程》和安全文明施工措施，</w:t>
      </w:r>
      <w:r>
        <w:rPr>
          <w:rFonts w:ascii="宋体" w:hAnsi="宋体" w:hint="eastAsia"/>
          <w:sz w:val="24"/>
        </w:rPr>
        <w:lastRenderedPageBreak/>
        <w:t>落实情况以及安全人员到位情况。并做好检查记录。</w:t>
      </w:r>
    </w:p>
    <w:p w:rsidR="003A0DA0" w:rsidRDefault="003A0DA0" w:rsidP="003A0DA0">
      <w:pPr>
        <w:spacing w:line="580" w:lineRule="exact"/>
        <w:ind w:firstLineChars="200" w:firstLine="480"/>
        <w:rPr>
          <w:rFonts w:ascii="宋体" w:hAnsi="宋体" w:hint="eastAsia"/>
          <w:sz w:val="24"/>
        </w:rPr>
      </w:pPr>
      <w:r>
        <w:rPr>
          <w:rFonts w:ascii="宋体" w:hAnsi="宋体" w:hint="eastAsia"/>
          <w:sz w:val="24"/>
        </w:rPr>
        <w:t>8.2.3.6在现场安全控制过程中，要随时注意施工人员操作情况、机械设备状太、工器具配备、施工场地平面布置是否符合安规及技术措施要求，施工环境是否存在不安全因素等。并做好检查记录。</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8.3 开工条件审查制度：</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8.3.1监理部在接到开工申请后，应按有关规定和程序仔细检查各项施工准备工作，并逐条核实。具备以下条件时，报项目法人/项目管理单位批准，由总监理师签发开工令。</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8.3.1.1施工许可证已获政府主管部门批准；</w:t>
      </w:r>
    </w:p>
    <w:p w:rsidR="003A0DA0" w:rsidRDefault="003A0DA0" w:rsidP="003A0DA0">
      <w:pPr>
        <w:tabs>
          <w:tab w:val="left" w:pos="2500"/>
        </w:tabs>
        <w:spacing w:line="580" w:lineRule="exact"/>
        <w:ind w:firstLineChars="200" w:firstLine="480"/>
        <w:rPr>
          <w:rFonts w:ascii="宋体" w:hAnsi="宋体" w:hint="eastAsia"/>
          <w:sz w:val="24"/>
        </w:rPr>
      </w:pPr>
      <w:r>
        <w:rPr>
          <w:rFonts w:ascii="宋体" w:hAnsi="宋体" w:hint="eastAsia"/>
          <w:sz w:val="24"/>
        </w:rPr>
        <w:t>8.3.1.2施工图纸已到并已会审；</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8.3.1.3项目管理实施规划（施工组织设计）已获项目法人/项目管理单位的批准；</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8.3.1.4承包商现场管理人员已到位，机具、施工人员已进场，主要工程材料以落实；</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8.3.1.5进场道路及水、电、通讯等已满足开工要求。</w:t>
      </w:r>
    </w:p>
    <w:p w:rsidR="003A0DA0" w:rsidRDefault="003A0DA0" w:rsidP="003A0DA0">
      <w:pPr>
        <w:tabs>
          <w:tab w:val="left" w:pos="2500"/>
        </w:tabs>
        <w:spacing w:line="580" w:lineRule="exact"/>
        <w:ind w:firstLineChars="200" w:firstLine="480"/>
        <w:rPr>
          <w:rFonts w:ascii="宋体" w:hAnsi="宋体" w:hint="eastAsia"/>
          <w:sz w:val="24"/>
        </w:rPr>
      </w:pPr>
      <w:r>
        <w:rPr>
          <w:rFonts w:ascii="宋体" w:hAnsi="宋体" w:hint="eastAsia"/>
          <w:sz w:val="24"/>
        </w:rPr>
        <w:t>8.3.2承包商申报的资料及批复的开工函等文件，监理单位及承包商必须妥善保管、备查。</w:t>
      </w:r>
    </w:p>
    <w:p w:rsidR="003A0DA0" w:rsidRDefault="003A0DA0" w:rsidP="003A0DA0">
      <w:pPr>
        <w:tabs>
          <w:tab w:val="left" w:pos="2500"/>
        </w:tabs>
        <w:spacing w:line="580" w:lineRule="exact"/>
        <w:ind w:firstLineChars="200" w:firstLine="480"/>
        <w:rPr>
          <w:rFonts w:ascii="宋体" w:hAnsi="宋体" w:hint="eastAsia"/>
          <w:sz w:val="24"/>
        </w:rPr>
      </w:pPr>
      <w:r>
        <w:rPr>
          <w:rFonts w:ascii="宋体" w:hAnsi="宋体" w:hint="eastAsia"/>
          <w:sz w:val="24"/>
        </w:rPr>
        <w:t>8.4施工安全控制管理制度：</w:t>
      </w:r>
    </w:p>
    <w:p w:rsidR="003A0DA0" w:rsidRDefault="003A0DA0" w:rsidP="003A0DA0">
      <w:pPr>
        <w:tabs>
          <w:tab w:val="left" w:pos="2500"/>
        </w:tabs>
        <w:spacing w:line="580" w:lineRule="exact"/>
        <w:ind w:firstLineChars="200" w:firstLine="480"/>
        <w:rPr>
          <w:rFonts w:ascii="宋体" w:hAnsi="宋体" w:hint="eastAsia"/>
          <w:sz w:val="24"/>
        </w:rPr>
      </w:pPr>
      <w:r>
        <w:rPr>
          <w:rFonts w:ascii="宋体" w:hAnsi="宋体" w:hint="eastAsia"/>
          <w:sz w:val="24"/>
        </w:rPr>
        <w:t>8.4.1应贯彻“安全第一、预防为主”的安全工作方针，执行国家有关安全生产的方针政策、法令法规，杜绝死亡事故和重大人身、设备安全事故，杜绝“三违”（装置性违章、指挥性违章、操作性违章），提倡安全文明施工。</w:t>
      </w:r>
    </w:p>
    <w:p w:rsidR="003A0DA0" w:rsidRDefault="003A0DA0" w:rsidP="003A0DA0">
      <w:pPr>
        <w:tabs>
          <w:tab w:val="left" w:pos="2500"/>
        </w:tabs>
        <w:spacing w:line="580" w:lineRule="exact"/>
        <w:ind w:firstLineChars="200" w:firstLine="480"/>
        <w:rPr>
          <w:rFonts w:ascii="宋体" w:hAnsi="宋体" w:hint="eastAsia"/>
          <w:sz w:val="24"/>
        </w:rPr>
      </w:pPr>
      <w:r>
        <w:rPr>
          <w:rFonts w:ascii="宋体" w:hAnsi="宋体" w:hint="eastAsia"/>
          <w:sz w:val="24"/>
        </w:rPr>
        <w:t>8.4.2监理工程师对工程建设过程中的安全和文明施工实施监督、检查，对安全严重失控的施工单位，有权责令其停工整顿。</w:t>
      </w:r>
    </w:p>
    <w:p w:rsidR="003A0DA0" w:rsidRDefault="003A0DA0" w:rsidP="003A0DA0">
      <w:pPr>
        <w:tabs>
          <w:tab w:val="left" w:pos="2500"/>
        </w:tabs>
        <w:spacing w:line="580" w:lineRule="exact"/>
        <w:ind w:firstLineChars="200" w:firstLine="480"/>
        <w:rPr>
          <w:rFonts w:ascii="宋体" w:hAnsi="宋体" w:hint="eastAsia"/>
          <w:sz w:val="24"/>
        </w:rPr>
      </w:pPr>
      <w:r>
        <w:rPr>
          <w:rFonts w:ascii="宋体" w:hAnsi="宋体" w:hint="eastAsia"/>
          <w:sz w:val="24"/>
        </w:rPr>
        <w:lastRenderedPageBreak/>
        <w:t>8.4.3在施工准备阶段及分部工程开工前，审核承包商提交的施工组织设计、作业指导书、各级安全责任制、安全技术交底、安全培训考试、特殊作业人员取证、安全组织机构及重大施工项目安全施工措施等。</w:t>
      </w:r>
    </w:p>
    <w:p w:rsidR="003A0DA0" w:rsidRDefault="003A0DA0" w:rsidP="003A0DA0">
      <w:pPr>
        <w:tabs>
          <w:tab w:val="left" w:pos="2500"/>
        </w:tabs>
        <w:spacing w:line="580" w:lineRule="exact"/>
        <w:ind w:firstLineChars="200" w:firstLine="480"/>
        <w:rPr>
          <w:rFonts w:ascii="宋体" w:hAnsi="宋体" w:hint="eastAsia"/>
          <w:sz w:val="24"/>
        </w:rPr>
      </w:pPr>
      <w:r>
        <w:rPr>
          <w:rFonts w:ascii="宋体" w:hAnsi="宋体" w:hint="eastAsia"/>
          <w:sz w:val="24"/>
        </w:rPr>
        <w:t>8.4.4检查施工工器具、设备，必须有检验合格证明。对无合格证明和超出检验周期的不准用于施工。</w:t>
      </w:r>
    </w:p>
    <w:p w:rsidR="003A0DA0" w:rsidRDefault="003A0DA0" w:rsidP="003A0DA0">
      <w:pPr>
        <w:tabs>
          <w:tab w:val="left" w:pos="2500"/>
        </w:tabs>
        <w:spacing w:line="580" w:lineRule="exact"/>
        <w:ind w:firstLineChars="200" w:firstLine="480"/>
        <w:rPr>
          <w:rFonts w:ascii="宋体" w:hAnsi="宋体" w:hint="eastAsia"/>
          <w:sz w:val="24"/>
        </w:rPr>
      </w:pPr>
      <w:r>
        <w:rPr>
          <w:rFonts w:ascii="宋体" w:hAnsi="宋体" w:hint="eastAsia"/>
          <w:sz w:val="24"/>
        </w:rPr>
        <w:t>8.4.5以安全规程和安全施工管理规定为依据，监督承包商安全管理和安全施工，制止违章行为。遇有特别紧急的不安全情况时，指令先行停止施工，提出监理意见。</w:t>
      </w:r>
    </w:p>
    <w:p w:rsidR="003A0DA0" w:rsidRDefault="003A0DA0" w:rsidP="003A0DA0">
      <w:pPr>
        <w:tabs>
          <w:tab w:val="left" w:pos="2500"/>
        </w:tabs>
        <w:spacing w:line="580" w:lineRule="exact"/>
        <w:ind w:firstLineChars="200" w:firstLine="480"/>
        <w:rPr>
          <w:rFonts w:ascii="宋体" w:hAnsi="宋体" w:hint="eastAsia"/>
          <w:sz w:val="24"/>
        </w:rPr>
      </w:pPr>
      <w:r>
        <w:rPr>
          <w:rFonts w:ascii="宋体" w:hAnsi="宋体" w:hint="eastAsia"/>
          <w:sz w:val="24"/>
        </w:rPr>
        <w:t>8.4.6施工阶段的安全停工通知单，必须由总监理师签字，经项目法人批准后实施。</w:t>
      </w:r>
    </w:p>
    <w:p w:rsidR="003A0DA0" w:rsidRDefault="003A0DA0" w:rsidP="003A0DA0">
      <w:pPr>
        <w:tabs>
          <w:tab w:val="left" w:pos="2500"/>
        </w:tabs>
        <w:spacing w:line="580" w:lineRule="exact"/>
        <w:ind w:firstLineChars="200" w:firstLine="480"/>
        <w:rPr>
          <w:rFonts w:ascii="宋体" w:hAnsi="宋体" w:hint="eastAsia"/>
          <w:sz w:val="24"/>
        </w:rPr>
      </w:pPr>
      <w:r>
        <w:rPr>
          <w:rFonts w:ascii="宋体" w:hAnsi="宋体" w:hint="eastAsia"/>
          <w:sz w:val="24"/>
        </w:rPr>
        <w:t>8.4.7监理单位定期组织安全检查，对检查中发现的问题，签发“安全整改通知单”送承包商按“三定”原则整改，并对整改情况进行核查，做好信息反馈。</w:t>
      </w:r>
    </w:p>
    <w:p w:rsidR="003A0DA0" w:rsidRDefault="003A0DA0" w:rsidP="003A0DA0">
      <w:pPr>
        <w:tabs>
          <w:tab w:val="left" w:pos="2500"/>
        </w:tabs>
        <w:spacing w:line="580" w:lineRule="exact"/>
        <w:ind w:firstLineChars="200" w:firstLine="480"/>
        <w:rPr>
          <w:rFonts w:ascii="宋体" w:hAnsi="宋体" w:hint="eastAsia"/>
          <w:sz w:val="24"/>
        </w:rPr>
      </w:pPr>
      <w:r>
        <w:rPr>
          <w:rFonts w:ascii="宋体" w:hAnsi="宋体" w:hint="eastAsia"/>
          <w:sz w:val="24"/>
        </w:rPr>
        <w:t>8.4.8审查重大施工项目、特殊危险作业、特殊跨越施工方案的安全技术措施，提出监理意见。</w:t>
      </w:r>
    </w:p>
    <w:p w:rsidR="003A0DA0" w:rsidRDefault="003A0DA0" w:rsidP="003A0DA0">
      <w:pPr>
        <w:tabs>
          <w:tab w:val="left" w:pos="2500"/>
        </w:tabs>
        <w:spacing w:line="580" w:lineRule="exact"/>
        <w:ind w:firstLineChars="200" w:firstLine="480"/>
        <w:rPr>
          <w:rFonts w:ascii="宋体" w:hAnsi="宋体" w:hint="eastAsia"/>
          <w:sz w:val="24"/>
        </w:rPr>
      </w:pPr>
      <w:r>
        <w:rPr>
          <w:rFonts w:ascii="宋体" w:hAnsi="宋体" w:hint="eastAsia"/>
          <w:sz w:val="24"/>
        </w:rPr>
        <w:t>8.4.9检查施工承包商爆炸物品管理，爆炸物品管理应符合国家“民用爆炸物品管理条理”和安全规程要求。</w:t>
      </w:r>
    </w:p>
    <w:p w:rsidR="003A0DA0" w:rsidRDefault="003A0DA0" w:rsidP="003A0DA0">
      <w:pPr>
        <w:tabs>
          <w:tab w:val="left" w:pos="2500"/>
        </w:tabs>
        <w:spacing w:line="580" w:lineRule="exact"/>
        <w:ind w:firstLineChars="200" w:firstLine="480"/>
        <w:rPr>
          <w:rFonts w:ascii="宋体" w:hAnsi="宋体" w:hint="eastAsia"/>
          <w:sz w:val="24"/>
        </w:rPr>
      </w:pPr>
      <w:r>
        <w:rPr>
          <w:rFonts w:ascii="宋体" w:hAnsi="宋体" w:hint="eastAsia"/>
          <w:sz w:val="24"/>
        </w:rPr>
        <w:t>8.4.10审定施工承包商选择的分包商的安全施工资质，督促承包商对分包商的安全施工进度监督、指导、教育、考核，防止以“包”代管。</w:t>
      </w:r>
    </w:p>
    <w:p w:rsidR="003A0DA0" w:rsidRDefault="003A0DA0" w:rsidP="003A0DA0">
      <w:pPr>
        <w:tabs>
          <w:tab w:val="left" w:pos="2500"/>
        </w:tabs>
        <w:spacing w:line="580" w:lineRule="exact"/>
        <w:ind w:firstLineChars="200" w:firstLine="480"/>
        <w:rPr>
          <w:rFonts w:ascii="宋体" w:hAnsi="宋体" w:hint="eastAsia"/>
          <w:sz w:val="24"/>
        </w:rPr>
      </w:pPr>
      <w:r>
        <w:rPr>
          <w:rFonts w:ascii="宋体" w:hAnsi="宋体" w:hint="eastAsia"/>
          <w:sz w:val="24"/>
        </w:rPr>
        <w:t>8.4.11在月度工程协调会上，检查施工安全计划和安全技术措施实施情况，提出下一阶段的安全工作要求，做好预测、预控。</w:t>
      </w:r>
    </w:p>
    <w:p w:rsidR="003A0DA0" w:rsidRDefault="003A0DA0" w:rsidP="003A0DA0">
      <w:pPr>
        <w:tabs>
          <w:tab w:val="left" w:pos="2500"/>
        </w:tabs>
        <w:spacing w:line="580" w:lineRule="exact"/>
        <w:ind w:firstLineChars="200" w:firstLine="480"/>
        <w:rPr>
          <w:rFonts w:ascii="宋体" w:hAnsi="宋体" w:hint="eastAsia"/>
          <w:sz w:val="24"/>
        </w:rPr>
      </w:pPr>
      <w:r>
        <w:rPr>
          <w:rFonts w:ascii="宋体" w:hAnsi="宋体" w:hint="eastAsia"/>
          <w:sz w:val="24"/>
        </w:rPr>
        <w:t>8.4.12督促施工承包商开好月安全工作例会及施工队（班）周安全活动，要求安全活动结合工程实际，有针对性并做好记录。</w:t>
      </w:r>
    </w:p>
    <w:p w:rsidR="003A0DA0" w:rsidRDefault="003A0DA0" w:rsidP="003A0DA0">
      <w:pPr>
        <w:tabs>
          <w:tab w:val="left" w:pos="2500"/>
        </w:tabs>
        <w:spacing w:line="580" w:lineRule="exact"/>
        <w:ind w:firstLineChars="200" w:firstLine="480"/>
        <w:rPr>
          <w:rFonts w:ascii="宋体" w:hAnsi="宋体" w:hint="eastAsia"/>
          <w:sz w:val="24"/>
        </w:rPr>
      </w:pPr>
      <w:r>
        <w:rPr>
          <w:rFonts w:ascii="宋体" w:hAnsi="宋体" w:hint="eastAsia"/>
          <w:sz w:val="24"/>
        </w:rPr>
        <w:t>8.4.13遇到威胁安全和质量的重大问题时，监理人员 应及时提出“暂停通</w:t>
      </w:r>
      <w:r>
        <w:rPr>
          <w:rFonts w:ascii="宋体" w:hAnsi="宋体" w:hint="eastAsia"/>
          <w:sz w:val="24"/>
        </w:rPr>
        <w:lastRenderedPageBreak/>
        <w:t>知”，并按有关程序上报。督促承包商认真按“三不放过”的原则进行调查、分析和处理 ，争取早日恢复施工。</w:t>
      </w:r>
    </w:p>
    <w:p w:rsidR="003A0DA0" w:rsidRDefault="003A0DA0" w:rsidP="003A0DA0">
      <w:pPr>
        <w:tabs>
          <w:tab w:val="left" w:pos="2500"/>
        </w:tabs>
        <w:spacing w:line="580" w:lineRule="exact"/>
        <w:ind w:firstLineChars="200" w:firstLine="480"/>
        <w:rPr>
          <w:rFonts w:ascii="宋体" w:hAnsi="宋体" w:hint="eastAsia"/>
          <w:sz w:val="24"/>
        </w:rPr>
      </w:pPr>
      <w:r>
        <w:rPr>
          <w:rFonts w:ascii="宋体" w:hAnsi="宋体" w:hint="eastAsia"/>
          <w:sz w:val="24"/>
        </w:rPr>
        <w:t>8.4.14施工承包商应将下列文件提交监理工程师备案：⑴安全管理组织机构；⑵本工程的安全管理制度；⑶经承包商主管领导审批的特殊施工安全技术措施；⑷施工安全及交通安全检查情况通报及事故报告。</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8.5合同管理制度：</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8.5.1工程暂停及复工</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8.5.1.1由于非承包单位的原因时，在总监理师签发工程暂停令之前，应根据停工原因就有关工期和费用等适宜与承包单位进行协商。</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8.5.1.2由于非承包单位的原因导致工程暂停时，监理单位应如实记录所发生的实际情况。暂停原因消失、具备复工条件时，总监理工程师应及时签署复工令。</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8.5.1.3由于承包单位的原因导致工程暂停，在具备恢复施工条件时，根据承包商的复工申请，总监理工程师签署复工令，由此引起的工期和费用等适宜由承包商负责。</w:t>
      </w:r>
    </w:p>
    <w:p w:rsidR="003A0DA0" w:rsidRDefault="003A0DA0" w:rsidP="003A0DA0">
      <w:pPr>
        <w:tabs>
          <w:tab w:val="left" w:pos="2500"/>
        </w:tabs>
        <w:spacing w:line="580" w:lineRule="exact"/>
        <w:ind w:firstLineChars="200" w:firstLine="480"/>
        <w:rPr>
          <w:rFonts w:ascii="宋体" w:hAnsi="宋体" w:hint="eastAsia"/>
          <w:sz w:val="24"/>
        </w:rPr>
      </w:pPr>
      <w:r>
        <w:rPr>
          <w:rFonts w:ascii="宋体" w:hAnsi="宋体" w:hint="eastAsia"/>
          <w:sz w:val="24"/>
        </w:rPr>
        <w:t>8.6现场协调会及会议纪要签发制度</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8.6.1现场协调会由监理单位组织或主持，按一定程序召开。研究协调施工现场包括计划、进度、质量、安全及工程款支付等问题，并形成会议纪要。</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8.6.2参加单位及人员：</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8.6.2.1项目总监理师及项目监理部主要人员；</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8.6.2.2施工承包商项目经理及其他有关人员；</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8.6.2.3项目法人代表；</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8.6.2.4设计代表；</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lastRenderedPageBreak/>
        <w:t>8.6.2.5物资代表；</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8.6.2.6需要时还可邀请其他有关单位人员参加。</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8.6.3会议主要议题</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8.6.3.1检查上次会议纪要的落实执行情况；</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8.6.3.2与会各单位书面向会议汇报上月工程情况及需要协调解决的问题，提出下月工作计划（包括施工、设计、物资供应，监理等）；</w:t>
      </w:r>
    </w:p>
    <w:p w:rsidR="003A0DA0" w:rsidRDefault="003A0DA0" w:rsidP="003A0DA0">
      <w:pPr>
        <w:tabs>
          <w:tab w:val="left" w:pos="2500"/>
        </w:tabs>
        <w:spacing w:line="580" w:lineRule="exact"/>
        <w:ind w:firstLineChars="200" w:firstLine="480"/>
        <w:rPr>
          <w:rFonts w:ascii="宋体" w:hAnsi="宋体" w:hint="eastAsia"/>
          <w:sz w:val="24"/>
        </w:rPr>
      </w:pPr>
      <w:r>
        <w:rPr>
          <w:rFonts w:ascii="宋体" w:hAnsi="宋体" w:hint="eastAsia"/>
          <w:sz w:val="24"/>
        </w:rPr>
        <w:t>8.6.3.3制定有关措施，协调处理各单位提出的问题；</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8.6.3.4提出下月工作计划及要求；</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8.6.3.5工程款的支付与索赔；</w:t>
      </w:r>
    </w:p>
    <w:p w:rsidR="003A0DA0" w:rsidRDefault="003A0DA0" w:rsidP="003A0DA0">
      <w:pPr>
        <w:tabs>
          <w:tab w:val="left" w:pos="2500"/>
        </w:tabs>
        <w:spacing w:line="580" w:lineRule="exact"/>
        <w:ind w:firstLineChars="200" w:firstLine="480"/>
        <w:rPr>
          <w:rFonts w:ascii="宋体" w:hAnsi="宋体" w:hint="eastAsia"/>
          <w:sz w:val="24"/>
        </w:rPr>
      </w:pPr>
      <w:r>
        <w:rPr>
          <w:rFonts w:ascii="宋体" w:hAnsi="宋体" w:hint="eastAsia"/>
          <w:sz w:val="24"/>
        </w:rPr>
        <w:t>8.6.3.6其它未尽事宜。</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8.6.4会议纪要与签发</w:t>
      </w:r>
    </w:p>
    <w:p w:rsidR="003A0DA0" w:rsidRDefault="003A0DA0" w:rsidP="003A0DA0">
      <w:pPr>
        <w:tabs>
          <w:tab w:val="left" w:pos="2500"/>
        </w:tabs>
        <w:spacing w:line="580" w:lineRule="exact"/>
        <w:rPr>
          <w:rFonts w:ascii="宋体" w:hAnsi="宋体" w:hint="eastAsia"/>
          <w:b/>
          <w:bCs/>
          <w:sz w:val="24"/>
        </w:rPr>
      </w:pPr>
      <w:r>
        <w:rPr>
          <w:rFonts w:ascii="宋体" w:hAnsi="宋体" w:hint="eastAsia"/>
          <w:b/>
          <w:bCs/>
          <w:sz w:val="24"/>
        </w:rPr>
        <w:t xml:space="preserve">    </w:t>
      </w:r>
      <w:r>
        <w:rPr>
          <w:rFonts w:ascii="宋体" w:hAnsi="宋体" w:hint="eastAsia"/>
          <w:sz w:val="24"/>
        </w:rPr>
        <w:t>会议纪要由监理单位形成，经与会各方认可，总监理师批准签发，分发给各有关单位，发文要有记录。会议纪要主要内容：</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8.6.4.1会议时间、地点、主持人姓名；</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8.6.4.2参加单位及人员；</w:t>
      </w:r>
    </w:p>
    <w:p w:rsidR="003A0DA0" w:rsidRDefault="003A0DA0" w:rsidP="003A0DA0">
      <w:pPr>
        <w:tabs>
          <w:tab w:val="left" w:pos="2500"/>
        </w:tabs>
        <w:spacing w:line="580" w:lineRule="exact"/>
        <w:ind w:firstLineChars="200" w:firstLine="480"/>
        <w:rPr>
          <w:rFonts w:ascii="宋体" w:hAnsi="宋体" w:hint="eastAsia"/>
          <w:sz w:val="24"/>
        </w:rPr>
      </w:pPr>
      <w:r>
        <w:rPr>
          <w:rFonts w:ascii="宋体" w:hAnsi="宋体" w:hint="eastAsia"/>
          <w:sz w:val="24"/>
        </w:rPr>
        <w:t>8.6.4.3会议讨论的主要内容；</w:t>
      </w:r>
    </w:p>
    <w:p w:rsidR="003A0DA0" w:rsidRDefault="003A0DA0" w:rsidP="003A0DA0">
      <w:pPr>
        <w:tabs>
          <w:tab w:val="left" w:pos="2500"/>
        </w:tabs>
        <w:spacing w:line="580" w:lineRule="exact"/>
        <w:ind w:firstLineChars="200" w:firstLine="480"/>
        <w:rPr>
          <w:rFonts w:ascii="宋体" w:hAnsi="宋体" w:hint="eastAsia"/>
          <w:sz w:val="24"/>
        </w:rPr>
      </w:pPr>
      <w:r>
        <w:rPr>
          <w:rFonts w:ascii="宋体" w:hAnsi="宋体" w:hint="eastAsia"/>
          <w:sz w:val="24"/>
        </w:rPr>
        <w:t>8.6.4.4决议事项。</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8.7旁站监理制度</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对于隐蔽工程的隐蔽过程、下道工序施工完成后难以检查的重点部位，监理单位应安排监理人员进行旁站监理，以保证工程质量，并对安全工作进行监督管理。</w:t>
      </w:r>
    </w:p>
    <w:p w:rsidR="003A0DA0" w:rsidRDefault="003A0DA0" w:rsidP="003A0DA0">
      <w:pPr>
        <w:tabs>
          <w:tab w:val="left" w:pos="2500"/>
        </w:tabs>
        <w:spacing w:line="580" w:lineRule="exact"/>
        <w:ind w:firstLineChars="200" w:firstLine="480"/>
        <w:rPr>
          <w:rFonts w:ascii="宋体" w:hAnsi="宋体" w:hint="eastAsia"/>
          <w:sz w:val="24"/>
        </w:rPr>
      </w:pPr>
      <w:r>
        <w:rPr>
          <w:rFonts w:ascii="宋体" w:hAnsi="宋体" w:hint="eastAsia"/>
          <w:sz w:val="24"/>
        </w:rPr>
        <w:t>8.8旁站监理的程序和方式</w:t>
      </w:r>
    </w:p>
    <w:p w:rsidR="003A0DA0" w:rsidRDefault="003A0DA0" w:rsidP="003A0DA0">
      <w:pPr>
        <w:tabs>
          <w:tab w:val="left" w:pos="2500"/>
        </w:tabs>
        <w:spacing w:line="580" w:lineRule="exact"/>
        <w:ind w:firstLineChars="200" w:firstLine="480"/>
        <w:rPr>
          <w:rFonts w:ascii="宋体" w:hAnsi="宋体" w:hint="eastAsia"/>
          <w:sz w:val="24"/>
        </w:rPr>
      </w:pPr>
      <w:r>
        <w:rPr>
          <w:rFonts w:ascii="宋体" w:hAnsi="宋体" w:hint="eastAsia"/>
          <w:sz w:val="24"/>
        </w:rPr>
        <w:t>8.8.1对需要旁站监理的部位和工序，施工单位应在施工前24小时通知项</w:t>
      </w:r>
      <w:r>
        <w:rPr>
          <w:rFonts w:ascii="宋体" w:hAnsi="宋体" w:hint="eastAsia"/>
          <w:sz w:val="24"/>
        </w:rPr>
        <w:lastRenderedPageBreak/>
        <w:t>目监理机构，项目监理机构应根据旁站监理工作结合实际情况安排旁站监理人员在预定的时间内到达施工现场。</w:t>
      </w:r>
    </w:p>
    <w:p w:rsidR="003A0DA0" w:rsidRDefault="003A0DA0" w:rsidP="003A0DA0">
      <w:pPr>
        <w:tabs>
          <w:tab w:val="left" w:pos="2500"/>
        </w:tabs>
        <w:spacing w:line="580" w:lineRule="exact"/>
        <w:ind w:firstLineChars="200" w:firstLine="480"/>
        <w:rPr>
          <w:rFonts w:ascii="宋体" w:hAnsi="宋体" w:hint="eastAsia"/>
          <w:sz w:val="24"/>
        </w:rPr>
      </w:pPr>
      <w:r>
        <w:rPr>
          <w:rFonts w:ascii="宋体" w:hAnsi="宋体" w:hint="eastAsia"/>
          <w:sz w:val="24"/>
        </w:rPr>
        <w:t>8.8.2旁站监理应按下列程序进行</w:t>
      </w:r>
    </w:p>
    <w:p w:rsidR="003A0DA0" w:rsidRDefault="003A0DA0" w:rsidP="003A0DA0">
      <w:pPr>
        <w:tabs>
          <w:tab w:val="left" w:pos="2500"/>
        </w:tabs>
        <w:spacing w:line="580" w:lineRule="exact"/>
        <w:ind w:firstLineChars="200" w:firstLine="480"/>
        <w:rPr>
          <w:rFonts w:ascii="宋体" w:hAnsi="宋体" w:hint="eastAsia"/>
          <w:sz w:val="24"/>
        </w:rPr>
      </w:pPr>
      <w:r>
        <w:rPr>
          <w:rFonts w:ascii="宋体" w:hAnsi="宋体" w:hint="eastAsia"/>
          <w:sz w:val="24"/>
        </w:rPr>
        <w:t>进行旁站监理技术交底，配备必要的旁站监理设备；</w:t>
      </w:r>
    </w:p>
    <w:p w:rsidR="003A0DA0" w:rsidRDefault="003A0DA0" w:rsidP="003A0DA0">
      <w:pPr>
        <w:tabs>
          <w:tab w:val="left" w:pos="2500"/>
        </w:tabs>
        <w:spacing w:line="580" w:lineRule="exact"/>
        <w:ind w:firstLineChars="200" w:firstLine="480"/>
        <w:rPr>
          <w:rFonts w:ascii="宋体" w:hAnsi="宋体" w:hint="eastAsia"/>
          <w:sz w:val="24"/>
        </w:rPr>
      </w:pPr>
      <w:r>
        <w:rPr>
          <w:rFonts w:ascii="宋体" w:hAnsi="宋体" w:hint="eastAsia"/>
          <w:sz w:val="24"/>
        </w:rPr>
        <w:t>对施工单位人员、机械、材料、施工方案、安全措施及上一道工序质量报验等进行检查；</w:t>
      </w:r>
    </w:p>
    <w:p w:rsidR="003A0DA0" w:rsidRDefault="003A0DA0" w:rsidP="003A0DA0">
      <w:pPr>
        <w:tabs>
          <w:tab w:val="left" w:pos="2500"/>
        </w:tabs>
        <w:spacing w:line="580" w:lineRule="exact"/>
        <w:ind w:firstLineChars="200" w:firstLine="480"/>
        <w:rPr>
          <w:rFonts w:ascii="宋体" w:hAnsi="宋体" w:hint="eastAsia"/>
          <w:sz w:val="24"/>
        </w:rPr>
      </w:pPr>
      <w:r>
        <w:rPr>
          <w:rFonts w:ascii="宋体" w:hAnsi="宋体" w:hint="eastAsia"/>
          <w:sz w:val="24"/>
        </w:rPr>
        <w:t>具备旁站监理条件时，旁站监理人员应按照旁站监理内容实施旁站监理，并做好旁站监理纪录；</w:t>
      </w:r>
    </w:p>
    <w:p w:rsidR="003A0DA0" w:rsidRDefault="003A0DA0" w:rsidP="003A0DA0">
      <w:pPr>
        <w:tabs>
          <w:tab w:val="left" w:pos="2500"/>
        </w:tabs>
        <w:spacing w:line="580" w:lineRule="exact"/>
        <w:ind w:firstLineChars="200" w:firstLine="480"/>
        <w:rPr>
          <w:rFonts w:ascii="宋体" w:hAnsi="宋体" w:hint="eastAsia"/>
          <w:sz w:val="24"/>
        </w:rPr>
      </w:pPr>
      <w:r>
        <w:rPr>
          <w:rFonts w:ascii="宋体" w:hAnsi="宋体" w:hint="eastAsia"/>
          <w:sz w:val="24"/>
        </w:rPr>
        <w:t>旁站监理过程中，旁站监理人员发现施工质量和安全隐患时，应及时上报；</w:t>
      </w:r>
    </w:p>
    <w:p w:rsidR="003A0DA0" w:rsidRDefault="003A0DA0" w:rsidP="003A0DA0">
      <w:pPr>
        <w:tabs>
          <w:tab w:val="left" w:pos="2500"/>
        </w:tabs>
        <w:spacing w:line="580" w:lineRule="exact"/>
        <w:ind w:firstLineChars="200" w:firstLine="480"/>
        <w:rPr>
          <w:rFonts w:ascii="宋体" w:hAnsi="宋体" w:hint="eastAsia"/>
          <w:sz w:val="24"/>
        </w:rPr>
      </w:pPr>
      <w:r>
        <w:rPr>
          <w:rFonts w:ascii="宋体" w:hAnsi="宋体" w:hint="eastAsia"/>
          <w:sz w:val="24"/>
        </w:rPr>
        <w:t>旁站结束后，旁站监理人员在旁站监理记录上签字。</w:t>
      </w:r>
    </w:p>
    <w:p w:rsidR="003A0DA0" w:rsidRDefault="003A0DA0" w:rsidP="003A0DA0">
      <w:pPr>
        <w:tabs>
          <w:tab w:val="left" w:pos="2500"/>
        </w:tabs>
        <w:spacing w:line="580" w:lineRule="exact"/>
        <w:ind w:firstLineChars="200" w:firstLine="480"/>
        <w:rPr>
          <w:rFonts w:ascii="宋体" w:hAnsi="宋体" w:hint="eastAsia"/>
          <w:sz w:val="24"/>
        </w:rPr>
      </w:pPr>
      <w:r>
        <w:rPr>
          <w:rFonts w:ascii="宋体" w:hAnsi="宋体" w:hint="eastAsia"/>
          <w:sz w:val="24"/>
        </w:rPr>
        <w:t>旁站监理纪录的内容应该包括：旁站监理的部位或工序、时间、地点、气候、主要施工内容、发现或存在的问题及处理过程。</w:t>
      </w:r>
    </w:p>
    <w:p w:rsidR="003A0DA0" w:rsidRDefault="003A0DA0" w:rsidP="003A0DA0">
      <w:pPr>
        <w:tabs>
          <w:tab w:val="left" w:pos="2500"/>
        </w:tabs>
        <w:spacing w:line="580" w:lineRule="exact"/>
        <w:ind w:firstLineChars="200" w:firstLine="480"/>
        <w:rPr>
          <w:rFonts w:ascii="宋体" w:hAnsi="宋体" w:hint="eastAsia"/>
          <w:sz w:val="24"/>
        </w:rPr>
      </w:pPr>
      <w:r>
        <w:rPr>
          <w:rFonts w:ascii="宋体" w:hAnsi="宋体" w:hint="eastAsia"/>
          <w:sz w:val="24"/>
        </w:rPr>
        <w:t>总监理工程师或专业监理工程师应依据旁站监理记录确认其部位、工序的工程质量或安全监督。</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8.8.3旁站监理一般应采用现场监督、检查的方式。</w:t>
      </w:r>
    </w:p>
    <w:p w:rsidR="003A0DA0" w:rsidRDefault="003A0DA0" w:rsidP="003A0DA0">
      <w:pPr>
        <w:tabs>
          <w:tab w:val="left" w:pos="2500"/>
        </w:tabs>
        <w:spacing w:line="580" w:lineRule="exact"/>
        <w:ind w:firstLineChars="200" w:firstLine="480"/>
        <w:rPr>
          <w:rFonts w:ascii="宋体" w:hAnsi="宋体" w:hint="eastAsia"/>
          <w:sz w:val="24"/>
        </w:rPr>
      </w:pPr>
      <w:r>
        <w:rPr>
          <w:rFonts w:ascii="宋体" w:hAnsi="宋体" w:hint="eastAsia"/>
          <w:sz w:val="24"/>
        </w:rPr>
        <w:t>8.9职责：</w:t>
      </w:r>
    </w:p>
    <w:p w:rsidR="003A0DA0" w:rsidRDefault="003A0DA0" w:rsidP="003A0DA0">
      <w:pPr>
        <w:tabs>
          <w:tab w:val="left" w:pos="2500"/>
        </w:tabs>
        <w:spacing w:line="580" w:lineRule="exact"/>
        <w:ind w:firstLineChars="200" w:firstLine="480"/>
        <w:rPr>
          <w:rFonts w:ascii="宋体" w:hAnsi="宋体" w:hint="eastAsia"/>
          <w:sz w:val="24"/>
        </w:rPr>
      </w:pPr>
      <w:r>
        <w:rPr>
          <w:rFonts w:ascii="宋体" w:hAnsi="宋体" w:hint="eastAsia"/>
          <w:sz w:val="24"/>
        </w:rPr>
        <w:t>8.9.1总监理师应根据工程确定的旁站监理点要求，负责检查监理人员旁站监理的执行情况。</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8.9.2各专业监理人员均要认真掌握旁站监理内容、标准，坚守岗位，切实贯彻执行旁站监理规定，并认真填写旁站监理记录。</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8.10.工作程序</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8.10.1旁站前充分了解和掌握施工所用材料、设备的质量情况以及施工图纸，设计要求、标准、规范等。</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lastRenderedPageBreak/>
        <w:t>8.10.2工程施工作业进行到旁站监理点时，监理人员检查上道工序已经验收合格，方可进行下道工序的旁站监理。</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8.10.3监理人员执行旁站前，监理工程师向其明确交代旁站项目范围、质量标准、注意事项及突发事件处置要点。</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8.10.4监理人员按规定时间到达现场，旁站检查的重点是：施工人员是否按标准、规范，按图纸、按工艺进行施工，是否认真执行“三检制”（自检、互检、专检）。不但要对主要工序进行旁站，而且要对施工单位的重要危险点巡视监督，检查施工安全票及施工设施是否符合规定要求。</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8.10.5按总监理师批准的监理实施细则逐项执行。</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8.10.6旁站监理人员必须在施工点现场持续进行监理，必要时监理人员可轮流旁站，但须做好交接工作。</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8.10.7旁站监理如发现安全的隐患时，应立即通知施工单位暂停工并处理，消除隐患后经检查安全措施落实到位，方可继续施工。如有重大问题应立即上报总监。</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8.11工序交接签认制度</w:t>
      </w:r>
    </w:p>
    <w:p w:rsidR="003A0DA0" w:rsidRDefault="003A0DA0" w:rsidP="003A0DA0">
      <w:pPr>
        <w:tabs>
          <w:tab w:val="left" w:pos="2500"/>
        </w:tabs>
        <w:spacing w:line="580" w:lineRule="exact"/>
        <w:ind w:firstLineChars="200" w:firstLine="480"/>
        <w:rPr>
          <w:rFonts w:ascii="宋体" w:hAnsi="宋体" w:hint="eastAsia"/>
          <w:sz w:val="24"/>
        </w:rPr>
      </w:pPr>
      <w:r>
        <w:rPr>
          <w:rFonts w:ascii="宋体" w:hAnsi="宋体" w:hint="eastAsia"/>
          <w:sz w:val="24"/>
        </w:rPr>
        <w:t>8.11.1工序交接坚持上道工序未经检查验收不准进行下道工序的原则。检查合格认可后，才能进行下道工序。</w:t>
      </w:r>
    </w:p>
    <w:p w:rsidR="003A0DA0" w:rsidRDefault="003A0DA0" w:rsidP="003A0DA0">
      <w:pPr>
        <w:tabs>
          <w:tab w:val="left" w:pos="2500"/>
        </w:tabs>
        <w:spacing w:line="580" w:lineRule="exact"/>
        <w:ind w:firstLineChars="200" w:firstLine="480"/>
        <w:rPr>
          <w:rFonts w:ascii="宋体" w:hAnsi="宋体" w:hint="eastAsia"/>
          <w:sz w:val="24"/>
        </w:rPr>
      </w:pPr>
      <w:r>
        <w:rPr>
          <w:rFonts w:ascii="宋体" w:hAnsi="宋体" w:hint="eastAsia"/>
          <w:sz w:val="24"/>
        </w:rPr>
        <w:t>8.11.2在每道工序开工前，承包商均须做好施工准备工作，将相应的工作安排、人员及机械设备配置、材料准备情况等，报送监理工程师审查，若审查合格，则批复准予施工。</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8.11.3在施工过程中，监理工程师应监督承包商加强内部安全管理，严格安全控制。每道工序均应按规定安全技术要求进行施工。每道工序完成后，承包商应进行自检，自检合格后，交监理工程师请求检验，检验合格后按监理程序予</w:t>
      </w:r>
      <w:r>
        <w:rPr>
          <w:rFonts w:ascii="宋体" w:hAnsi="宋体" w:hint="eastAsia"/>
          <w:sz w:val="24"/>
        </w:rPr>
        <w:lastRenderedPageBreak/>
        <w:t>以确认。</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8.11.4按上述程序逐道工序进行安全控制，措施落实后，方可进入下道工序。</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8.12施工记录检查制度</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8.12.1监理工程师应督促承包商按施工承包合同的要求选用规范化、标准化的施工记录表格。</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8.12.2监理工程师应督促承包商做好施工记录，其记录要随工程的进展随时产生，与工程同步进行。</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8.12.3对于重要的安全记录，监理工程师要到现场复查其准确性和真实性。</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8.12.4在工程竣工验收阶段，监理工程师要督促承包商整理好各种施工记录，并按档案管理办法规定装订成册。</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8.13特殊工种持证上岗制度</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8.13.1特殊工种是指必须经过培训，并通过主管部门考核，审查合格取得从事作业的工种，如焊工、爆破工、压接工、测工、吊车司机等。</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8.13.2承包商应在施工前，将特殊工种或操作人员相关证书报请监理工程师审查。</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8.13.3监理工程师对特殊工种作业人员审查符合要求后，批准其上岗施工；对不符合要求的，监理工程师有权进行撤换。</w:t>
      </w:r>
    </w:p>
    <w:p w:rsidR="003A0DA0" w:rsidRDefault="003A0DA0" w:rsidP="003A0DA0">
      <w:pPr>
        <w:tabs>
          <w:tab w:val="left" w:pos="2500"/>
        </w:tabs>
        <w:spacing w:line="580" w:lineRule="exact"/>
        <w:ind w:firstLineChars="200" w:firstLine="480"/>
        <w:rPr>
          <w:rFonts w:ascii="宋体" w:hAnsi="宋体" w:hint="eastAsia"/>
          <w:b/>
          <w:bCs/>
          <w:sz w:val="24"/>
        </w:rPr>
      </w:pPr>
      <w:r>
        <w:rPr>
          <w:rFonts w:ascii="宋体" w:hAnsi="宋体" w:hint="eastAsia"/>
          <w:sz w:val="24"/>
        </w:rPr>
        <w:t xml:space="preserve">8.13.4在现场施工过程中，监理工程师应巡视检查特殊工种作业人员施工操作质量情况，发现问题要求施工承包商及时整改。对产生不合格品的特殊工种作业人员监理有权提出撤换。 </w:t>
      </w:r>
    </w:p>
    <w:p w:rsidR="003A0DA0" w:rsidRDefault="003A0DA0" w:rsidP="003A0DA0">
      <w:pPr>
        <w:ind w:firstLine="570"/>
        <w:rPr>
          <w:rFonts w:ascii="宋体" w:hAnsi="宋体" w:hint="eastAsia"/>
          <w:sz w:val="24"/>
        </w:rPr>
      </w:pPr>
      <w:r>
        <w:rPr>
          <w:rFonts w:ascii="宋体" w:hAnsi="宋体" w:hint="eastAsia"/>
          <w:sz w:val="24"/>
        </w:rPr>
        <w:t>8.13.5特殊工种严禁无证上岗</w:t>
      </w:r>
    </w:p>
    <w:p w:rsidR="003A0DA0" w:rsidRDefault="003A0DA0" w:rsidP="003A0DA0">
      <w:pPr>
        <w:adjustRightInd w:val="0"/>
        <w:snapToGrid w:val="0"/>
        <w:spacing w:line="360" w:lineRule="auto"/>
        <w:ind w:firstLineChars="200" w:firstLine="482"/>
        <w:rPr>
          <w:rFonts w:ascii="宋体" w:hAnsi="宋体" w:hint="eastAsia"/>
          <w:b/>
          <w:sz w:val="24"/>
        </w:rPr>
      </w:pPr>
      <w:r>
        <w:rPr>
          <w:rFonts w:ascii="宋体" w:hAnsi="宋体" w:hint="eastAsia"/>
          <w:b/>
          <w:sz w:val="24"/>
        </w:rPr>
        <w:t>9．创优安全目标</w:t>
      </w:r>
    </w:p>
    <w:p w:rsidR="003A0DA0" w:rsidRDefault="003A0DA0" w:rsidP="003A0DA0">
      <w:pPr>
        <w:adjustRightInd w:val="0"/>
        <w:snapToGrid w:val="0"/>
        <w:spacing w:line="360" w:lineRule="auto"/>
        <w:ind w:firstLineChars="200" w:firstLine="480"/>
        <w:rPr>
          <w:rFonts w:ascii="宋体" w:hAnsi="宋体" w:hint="eastAsia"/>
          <w:sz w:val="24"/>
        </w:rPr>
      </w:pPr>
      <w:r>
        <w:rPr>
          <w:rFonts w:ascii="宋体" w:hAnsi="宋体" w:hint="eastAsia"/>
          <w:sz w:val="24"/>
        </w:rPr>
        <w:t>受托方将确保工程建设中文明施工、落实环保方案，并采取积极的安全措施，</w:t>
      </w:r>
      <w:r>
        <w:rPr>
          <w:rFonts w:ascii="宋体" w:hAnsi="宋体" w:hint="eastAsia"/>
          <w:sz w:val="24"/>
        </w:rPr>
        <w:lastRenderedPageBreak/>
        <w:t>杜绝人身死亡事故，杜绝负主要责任的一般机械设备损坏事故，杜绝重大火灾事故，杜绝负主要责任的交通安全事故，杜绝环境污染事故和重大跨（坍）塌事故，杜绝重伤事故，负伤率控制在零，杜绝因工程建设而造成的电网意外停电或电网解裂事故，创建零违章达标工程。</w:t>
      </w:r>
    </w:p>
    <w:p w:rsidR="003A0DA0" w:rsidRDefault="003A0DA0" w:rsidP="003A0DA0">
      <w:pPr>
        <w:adjustRightInd w:val="0"/>
        <w:snapToGrid w:val="0"/>
        <w:spacing w:line="360" w:lineRule="auto"/>
        <w:ind w:firstLineChars="200" w:firstLine="480"/>
        <w:rPr>
          <w:rFonts w:ascii="宋体" w:hAnsi="宋体" w:hint="eastAsia"/>
          <w:sz w:val="24"/>
        </w:rPr>
      </w:pPr>
      <w:r>
        <w:rPr>
          <w:rFonts w:ascii="宋体" w:hAnsi="宋体" w:hint="eastAsia"/>
          <w:sz w:val="24"/>
        </w:rPr>
        <w:t>受托方将按照《国家电网公司输变电工程安全文明施工标准化工作规定(试行)》、《国家电网公司输变电工程安全文明施工标准化图册》中的有关要求，督促施工承包商进行安全文明施工管理，对安全措施补助费、文明施工措施费的使用进行监督；对于安全目标的考核，将严格按照安全文明施工协议的有关内容进行。</w:t>
      </w:r>
    </w:p>
    <w:p w:rsidR="003A0DA0" w:rsidRDefault="003A0DA0" w:rsidP="003A0DA0">
      <w:pPr>
        <w:adjustRightInd w:val="0"/>
        <w:snapToGrid w:val="0"/>
        <w:spacing w:line="360" w:lineRule="auto"/>
        <w:ind w:firstLine="525"/>
        <w:rPr>
          <w:rFonts w:ascii="宋体" w:hAnsi="宋体" w:hint="eastAsia"/>
          <w:sz w:val="24"/>
        </w:rPr>
      </w:pPr>
      <w:r>
        <w:rPr>
          <w:rFonts w:ascii="宋体" w:hAnsi="宋体" w:hint="eastAsia"/>
          <w:sz w:val="24"/>
        </w:rPr>
        <w:t>9.1创优安全控制</w:t>
      </w:r>
    </w:p>
    <w:p w:rsidR="003A0DA0" w:rsidRDefault="003A0DA0" w:rsidP="003A0DA0">
      <w:pPr>
        <w:adjustRightInd w:val="0"/>
        <w:snapToGrid w:val="0"/>
        <w:spacing w:line="360" w:lineRule="auto"/>
        <w:ind w:firstLine="525"/>
        <w:rPr>
          <w:rFonts w:ascii="宋体" w:hAnsi="宋体" w:hint="eastAsia"/>
          <w:sz w:val="24"/>
        </w:rPr>
      </w:pPr>
      <w:r>
        <w:rPr>
          <w:rFonts w:ascii="宋体" w:hAnsi="宋体" w:hint="eastAsia"/>
          <w:sz w:val="24"/>
        </w:rPr>
        <w:t>协助组建“现场安全委员会”；组织安全大检查；组织不定期安全抽检；负责现场的安全管理。审查承包商安全保证体系并监督其运转；审查安全措施并监督其实施。监督现场的文明施工；处理一般安全事故，协助项目法人、建设管理单位处理重大安全事故；检查承包商双文明建设情况。</w:t>
      </w:r>
    </w:p>
    <w:p w:rsidR="003A0DA0" w:rsidRDefault="003A0DA0" w:rsidP="003A0DA0">
      <w:pPr>
        <w:adjustRightInd w:val="0"/>
        <w:snapToGrid w:val="0"/>
        <w:spacing w:line="360" w:lineRule="auto"/>
        <w:ind w:firstLine="525"/>
        <w:rPr>
          <w:rFonts w:ascii="宋体" w:hAnsi="宋体" w:hint="eastAsia"/>
          <w:sz w:val="24"/>
        </w:rPr>
      </w:pPr>
      <w:r>
        <w:rPr>
          <w:rFonts w:ascii="宋体" w:hAnsi="宋体" w:hint="eastAsia"/>
          <w:sz w:val="24"/>
        </w:rPr>
        <w:t>9.1.1风险预测和预防措施</w:t>
      </w:r>
    </w:p>
    <w:tbl>
      <w:tblPr>
        <w:tblpPr w:leftFromText="180" w:rightFromText="180" w:vertAnchor="text" w:horzAnchor="margin" w:tblpY="23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4140"/>
        <w:gridCol w:w="4278"/>
      </w:tblGrid>
      <w:tr w:rsidR="003A0DA0" w:rsidTr="00E870BE">
        <w:trPr>
          <w:trHeight w:val="461"/>
        </w:trPr>
        <w:tc>
          <w:tcPr>
            <w:tcW w:w="1188" w:type="dxa"/>
            <w:vAlign w:val="center"/>
          </w:tcPr>
          <w:p w:rsidR="003A0DA0" w:rsidRDefault="003A0DA0" w:rsidP="00E870BE">
            <w:pPr>
              <w:spacing w:line="360" w:lineRule="auto"/>
              <w:jc w:val="center"/>
              <w:rPr>
                <w:rFonts w:ascii="宋体" w:hAnsi="宋体" w:hint="eastAsia"/>
                <w:sz w:val="24"/>
              </w:rPr>
            </w:pPr>
            <w:r>
              <w:rPr>
                <w:rFonts w:ascii="宋体" w:hAnsi="宋体" w:hint="eastAsia"/>
                <w:sz w:val="24"/>
              </w:rPr>
              <w:t>监理目标</w:t>
            </w:r>
          </w:p>
        </w:tc>
        <w:tc>
          <w:tcPr>
            <w:tcW w:w="4140" w:type="dxa"/>
            <w:vAlign w:val="center"/>
          </w:tcPr>
          <w:p w:rsidR="003A0DA0" w:rsidRDefault="003A0DA0" w:rsidP="00E870BE">
            <w:pPr>
              <w:tabs>
                <w:tab w:val="left" w:pos="360"/>
              </w:tabs>
              <w:jc w:val="center"/>
              <w:rPr>
                <w:rFonts w:ascii="宋体" w:hAnsi="宋体" w:hint="eastAsia"/>
                <w:sz w:val="24"/>
              </w:rPr>
            </w:pPr>
            <w:r>
              <w:rPr>
                <w:rFonts w:ascii="宋体" w:hAnsi="宋体" w:hint="eastAsia"/>
                <w:sz w:val="24"/>
              </w:rPr>
              <w:t>风险预测</w:t>
            </w:r>
          </w:p>
        </w:tc>
        <w:tc>
          <w:tcPr>
            <w:tcW w:w="4278" w:type="dxa"/>
            <w:vAlign w:val="center"/>
          </w:tcPr>
          <w:p w:rsidR="003A0DA0" w:rsidRDefault="003A0DA0" w:rsidP="00E870BE">
            <w:pPr>
              <w:tabs>
                <w:tab w:val="left" w:pos="0"/>
              </w:tabs>
              <w:jc w:val="center"/>
              <w:rPr>
                <w:rFonts w:ascii="宋体" w:hAnsi="宋体" w:hint="eastAsia"/>
                <w:sz w:val="24"/>
              </w:rPr>
            </w:pPr>
            <w:r>
              <w:rPr>
                <w:rFonts w:ascii="宋体" w:hAnsi="宋体" w:hint="eastAsia"/>
                <w:sz w:val="24"/>
              </w:rPr>
              <w:t>预防措施</w:t>
            </w:r>
          </w:p>
        </w:tc>
      </w:tr>
      <w:tr w:rsidR="003A0DA0" w:rsidTr="00E870BE">
        <w:trPr>
          <w:trHeight w:val="2323"/>
        </w:trPr>
        <w:tc>
          <w:tcPr>
            <w:tcW w:w="1188" w:type="dxa"/>
            <w:vAlign w:val="center"/>
          </w:tcPr>
          <w:p w:rsidR="003A0DA0" w:rsidRDefault="003A0DA0" w:rsidP="00E870BE">
            <w:pPr>
              <w:spacing w:line="360" w:lineRule="auto"/>
              <w:jc w:val="center"/>
              <w:rPr>
                <w:rFonts w:ascii="宋体" w:hAnsi="宋体" w:hint="eastAsia"/>
                <w:sz w:val="24"/>
              </w:rPr>
            </w:pPr>
            <w:r>
              <w:rPr>
                <w:rFonts w:ascii="宋体" w:hAnsi="宋体" w:hint="eastAsia"/>
                <w:sz w:val="24"/>
              </w:rPr>
              <w:t>安全控制</w:t>
            </w:r>
          </w:p>
        </w:tc>
        <w:tc>
          <w:tcPr>
            <w:tcW w:w="4140" w:type="dxa"/>
            <w:vAlign w:val="center"/>
          </w:tcPr>
          <w:p w:rsidR="003A0DA0" w:rsidRDefault="003A0DA0" w:rsidP="00E870BE">
            <w:pPr>
              <w:tabs>
                <w:tab w:val="left" w:pos="360"/>
              </w:tabs>
              <w:jc w:val="left"/>
              <w:rPr>
                <w:rFonts w:ascii="宋体" w:hAnsi="宋体" w:hint="eastAsia"/>
                <w:sz w:val="24"/>
              </w:rPr>
            </w:pPr>
            <w:r>
              <w:rPr>
                <w:rFonts w:ascii="宋体" w:hAnsi="宋体" w:hint="eastAsia"/>
                <w:sz w:val="24"/>
              </w:rPr>
              <w:t>1.安全教育、持证上岗不严格；</w:t>
            </w:r>
          </w:p>
          <w:p w:rsidR="003A0DA0" w:rsidRDefault="003A0DA0" w:rsidP="00E870BE">
            <w:pPr>
              <w:tabs>
                <w:tab w:val="left" w:pos="360"/>
              </w:tabs>
              <w:jc w:val="left"/>
              <w:rPr>
                <w:rFonts w:ascii="宋体" w:hAnsi="宋体" w:hint="eastAsia"/>
                <w:sz w:val="24"/>
              </w:rPr>
            </w:pPr>
            <w:r>
              <w:rPr>
                <w:rFonts w:ascii="宋体" w:hAnsi="宋体" w:hint="eastAsia"/>
                <w:sz w:val="24"/>
              </w:rPr>
              <w:t>2.安监员不到位；</w:t>
            </w:r>
          </w:p>
          <w:p w:rsidR="003A0DA0" w:rsidRDefault="003A0DA0" w:rsidP="00E870BE">
            <w:pPr>
              <w:tabs>
                <w:tab w:val="left" w:pos="360"/>
              </w:tabs>
              <w:jc w:val="left"/>
              <w:rPr>
                <w:rFonts w:ascii="宋体" w:hAnsi="宋体" w:hint="eastAsia"/>
                <w:sz w:val="24"/>
              </w:rPr>
            </w:pPr>
            <w:r>
              <w:rPr>
                <w:rFonts w:ascii="宋体" w:hAnsi="宋体" w:hint="eastAsia"/>
                <w:sz w:val="24"/>
              </w:rPr>
              <w:t>3.施工人员的安全意识不强；</w:t>
            </w:r>
          </w:p>
          <w:p w:rsidR="003A0DA0" w:rsidRDefault="003A0DA0" w:rsidP="00E870BE">
            <w:pPr>
              <w:tabs>
                <w:tab w:val="left" w:pos="360"/>
              </w:tabs>
              <w:jc w:val="left"/>
              <w:rPr>
                <w:rFonts w:ascii="宋体" w:hAnsi="宋体" w:hint="eastAsia"/>
                <w:sz w:val="24"/>
              </w:rPr>
            </w:pPr>
            <w:r>
              <w:rPr>
                <w:rFonts w:ascii="宋体" w:hAnsi="宋体" w:hint="eastAsia"/>
                <w:sz w:val="24"/>
              </w:rPr>
              <w:t>4.安全管理制度不严；</w:t>
            </w:r>
          </w:p>
          <w:p w:rsidR="003A0DA0" w:rsidRDefault="003A0DA0" w:rsidP="00E870BE">
            <w:pPr>
              <w:tabs>
                <w:tab w:val="left" w:pos="360"/>
              </w:tabs>
              <w:jc w:val="left"/>
              <w:rPr>
                <w:rFonts w:ascii="宋体" w:hAnsi="宋体" w:hint="eastAsia"/>
                <w:sz w:val="24"/>
              </w:rPr>
            </w:pPr>
            <w:r>
              <w:rPr>
                <w:rFonts w:ascii="宋体" w:hAnsi="宋体" w:hint="eastAsia"/>
                <w:sz w:val="24"/>
              </w:rPr>
              <w:t>5.安全措施无力。</w:t>
            </w:r>
          </w:p>
        </w:tc>
        <w:tc>
          <w:tcPr>
            <w:tcW w:w="4278" w:type="dxa"/>
          </w:tcPr>
          <w:p w:rsidR="003A0DA0" w:rsidRDefault="003A0DA0" w:rsidP="00E870BE">
            <w:pPr>
              <w:tabs>
                <w:tab w:val="left" w:pos="0"/>
              </w:tabs>
              <w:jc w:val="left"/>
              <w:rPr>
                <w:rFonts w:ascii="宋体" w:hAnsi="宋体" w:hint="eastAsia"/>
                <w:sz w:val="24"/>
              </w:rPr>
            </w:pPr>
            <w:r>
              <w:rPr>
                <w:rFonts w:ascii="宋体" w:hAnsi="宋体" w:hint="eastAsia"/>
                <w:sz w:val="24"/>
              </w:rPr>
              <w:t>加强领导力度</w:t>
            </w:r>
          </w:p>
          <w:p w:rsidR="003A0DA0" w:rsidRDefault="003A0DA0" w:rsidP="00E870BE">
            <w:pPr>
              <w:tabs>
                <w:tab w:val="left" w:pos="0"/>
              </w:tabs>
              <w:jc w:val="left"/>
              <w:rPr>
                <w:rFonts w:ascii="宋体" w:hAnsi="宋体" w:hint="eastAsia"/>
                <w:sz w:val="24"/>
              </w:rPr>
            </w:pPr>
            <w:r>
              <w:rPr>
                <w:rFonts w:ascii="宋体" w:hAnsi="宋体" w:hint="eastAsia"/>
                <w:sz w:val="24"/>
              </w:rPr>
              <w:t>严格管理制度</w:t>
            </w:r>
          </w:p>
          <w:p w:rsidR="003A0DA0" w:rsidRDefault="003A0DA0" w:rsidP="00E870BE">
            <w:pPr>
              <w:tabs>
                <w:tab w:val="left" w:pos="0"/>
              </w:tabs>
              <w:jc w:val="left"/>
              <w:rPr>
                <w:rFonts w:ascii="宋体" w:hAnsi="宋体" w:hint="eastAsia"/>
                <w:sz w:val="24"/>
              </w:rPr>
            </w:pPr>
            <w:r>
              <w:rPr>
                <w:rFonts w:ascii="宋体" w:hAnsi="宋体" w:hint="eastAsia"/>
                <w:sz w:val="24"/>
              </w:rPr>
              <w:t>加强施工现场安全、文明教育</w:t>
            </w:r>
          </w:p>
          <w:p w:rsidR="003A0DA0" w:rsidRDefault="003A0DA0" w:rsidP="00E870BE">
            <w:pPr>
              <w:tabs>
                <w:tab w:val="left" w:pos="0"/>
              </w:tabs>
              <w:jc w:val="left"/>
              <w:rPr>
                <w:rFonts w:ascii="宋体" w:hAnsi="宋体" w:hint="eastAsia"/>
                <w:sz w:val="24"/>
              </w:rPr>
            </w:pPr>
            <w:r>
              <w:rPr>
                <w:rFonts w:ascii="宋体" w:hAnsi="宋体" w:hint="eastAsia"/>
                <w:sz w:val="24"/>
              </w:rPr>
              <w:t>加大施工管理力度</w:t>
            </w:r>
          </w:p>
          <w:p w:rsidR="003A0DA0" w:rsidRDefault="003A0DA0" w:rsidP="00E870BE">
            <w:pPr>
              <w:tabs>
                <w:tab w:val="left" w:pos="0"/>
              </w:tabs>
              <w:jc w:val="left"/>
              <w:rPr>
                <w:rFonts w:ascii="宋体" w:hAnsi="宋体" w:hint="eastAsia"/>
                <w:sz w:val="24"/>
              </w:rPr>
            </w:pPr>
            <w:r>
              <w:rPr>
                <w:rFonts w:ascii="宋体" w:hAnsi="宋体" w:hint="eastAsia"/>
                <w:sz w:val="24"/>
              </w:rPr>
              <w:t>加强安全措施落实</w:t>
            </w:r>
          </w:p>
          <w:p w:rsidR="003A0DA0" w:rsidRDefault="003A0DA0" w:rsidP="00E870BE">
            <w:pPr>
              <w:tabs>
                <w:tab w:val="left" w:pos="0"/>
              </w:tabs>
              <w:jc w:val="left"/>
              <w:rPr>
                <w:rFonts w:ascii="宋体" w:hAnsi="宋体" w:hint="eastAsia"/>
                <w:sz w:val="24"/>
              </w:rPr>
            </w:pPr>
            <w:r>
              <w:rPr>
                <w:rFonts w:ascii="宋体" w:hAnsi="宋体" w:hint="eastAsia"/>
                <w:sz w:val="24"/>
              </w:rPr>
              <w:t>制定有效的安全考核办法</w:t>
            </w:r>
          </w:p>
          <w:p w:rsidR="003A0DA0" w:rsidRDefault="003A0DA0" w:rsidP="00E870BE">
            <w:pPr>
              <w:tabs>
                <w:tab w:val="left" w:pos="0"/>
              </w:tabs>
              <w:jc w:val="left"/>
              <w:rPr>
                <w:rFonts w:ascii="宋体" w:hAnsi="宋体" w:hint="eastAsia"/>
                <w:sz w:val="24"/>
              </w:rPr>
            </w:pPr>
            <w:r>
              <w:rPr>
                <w:rFonts w:ascii="宋体" w:hAnsi="宋体" w:hint="eastAsia"/>
                <w:sz w:val="24"/>
              </w:rPr>
              <w:t>加强监理力度</w:t>
            </w:r>
          </w:p>
        </w:tc>
      </w:tr>
    </w:tbl>
    <w:p w:rsidR="003A0DA0" w:rsidRDefault="003A0DA0" w:rsidP="003A0DA0">
      <w:pPr>
        <w:adjustRightInd w:val="0"/>
        <w:snapToGrid w:val="0"/>
        <w:spacing w:line="360" w:lineRule="auto"/>
        <w:ind w:firstLineChars="200" w:firstLine="480"/>
        <w:rPr>
          <w:rFonts w:ascii="宋体" w:hAnsi="宋体" w:hint="eastAsia"/>
          <w:sz w:val="24"/>
        </w:rPr>
      </w:pPr>
      <w:r>
        <w:rPr>
          <w:rFonts w:ascii="宋体" w:hAnsi="宋体" w:hint="eastAsia"/>
          <w:sz w:val="24"/>
        </w:rPr>
        <w:t>9.2 创优实施措施</w:t>
      </w:r>
    </w:p>
    <w:p w:rsidR="003A0DA0" w:rsidRDefault="003A0DA0" w:rsidP="003A0DA0">
      <w:pPr>
        <w:adjustRightInd w:val="0"/>
        <w:snapToGrid w:val="0"/>
        <w:spacing w:line="360" w:lineRule="auto"/>
        <w:ind w:firstLine="525"/>
        <w:rPr>
          <w:rFonts w:ascii="宋体" w:hAnsi="宋体" w:hint="eastAsia"/>
          <w:sz w:val="24"/>
        </w:rPr>
      </w:pPr>
      <w:r>
        <w:rPr>
          <w:rFonts w:ascii="宋体" w:hAnsi="宋体" w:hint="eastAsia"/>
          <w:sz w:val="24"/>
        </w:rPr>
        <w:t>为把“争夺国优奖”的创优目标落实到本工程建设全过程中，项目监理部将在精心组织，严格管理，通过“全体动员、责任到人、狠抓落实”的基础上，重技术创新、工艺创新和管理创新，强化工程管理人员的质量意识、安全意识、文明施工意识是关键，通过各级管理体系，全员提高对创优目标的认识，把建设精品工程的质量目标细化深化，同时坚定安全意识、提高文明施工意识。</w:t>
      </w:r>
    </w:p>
    <w:p w:rsidR="003A0DA0" w:rsidRDefault="003A0DA0" w:rsidP="003A0DA0">
      <w:pPr>
        <w:adjustRightInd w:val="0"/>
        <w:snapToGrid w:val="0"/>
        <w:spacing w:line="360" w:lineRule="auto"/>
        <w:ind w:firstLine="525"/>
        <w:rPr>
          <w:rFonts w:ascii="宋体" w:hAnsi="宋体" w:hint="eastAsia"/>
          <w:sz w:val="24"/>
        </w:rPr>
      </w:pPr>
      <w:r>
        <w:rPr>
          <w:rFonts w:ascii="宋体" w:hAnsi="宋体" w:hint="eastAsia"/>
          <w:sz w:val="24"/>
        </w:rPr>
        <w:t>9.2.1加强安全管理，确保安全“双零”</w:t>
      </w:r>
    </w:p>
    <w:p w:rsidR="003A0DA0" w:rsidRDefault="003A0DA0" w:rsidP="003A0DA0">
      <w:pPr>
        <w:pStyle w:val="2"/>
        <w:adjustRightInd w:val="0"/>
        <w:snapToGrid w:val="0"/>
        <w:spacing w:line="360" w:lineRule="auto"/>
        <w:ind w:leftChars="0" w:left="0" w:firstLineChars="200" w:firstLine="480"/>
        <w:rPr>
          <w:rFonts w:ascii="宋体" w:hAnsi="宋体" w:hint="eastAsia"/>
          <w:sz w:val="24"/>
        </w:rPr>
      </w:pPr>
      <w:r>
        <w:rPr>
          <w:rFonts w:ascii="宋体" w:hAnsi="宋体" w:hint="eastAsia"/>
          <w:sz w:val="24"/>
        </w:rPr>
        <w:lastRenderedPageBreak/>
        <w:t>安全是工程建设永恒的主题，参建各单位必须坚持“安全第一、预防为主”的方针，狠抓施工安全、牢固树立“预则安，不预则险”的安全防范意识，以及“安全一票否决”和“成在安全，败在事故”的安全重要性。建设管理单位建立以项目法人（代表）为第一安全责任人，建设管理单位成立的工程安全管理委员会，明确三级安全管理职责；会同工程各参建单位对安全管理制定可操作的管理模式，对轻度违章采取处罚方法，重度违章采取停职等方法，根据各自特点制定切实可行的办法。健全和完善了“安全文明施工管理办法”、“安全奖惩制度”、“安全、环保和职业安全健康管理制度”、“安全工作计划”以及“安全检查考核办法”等各项制度，坚持定期和不定期的开展安全大检查和进行现场安全巡视，坚持现场跟踪，加大对习惯性违章的处罚力度。具体的措施和方法应包括：</w:t>
      </w:r>
    </w:p>
    <w:p w:rsidR="003A0DA0" w:rsidRDefault="003A0DA0" w:rsidP="003A0DA0">
      <w:pPr>
        <w:pStyle w:val="2"/>
        <w:adjustRightInd w:val="0"/>
        <w:snapToGrid w:val="0"/>
        <w:spacing w:line="360" w:lineRule="auto"/>
        <w:rPr>
          <w:rFonts w:ascii="宋体" w:hAnsi="宋体" w:hint="eastAsia"/>
          <w:sz w:val="24"/>
        </w:rPr>
      </w:pPr>
      <w:r>
        <w:rPr>
          <w:rFonts w:ascii="宋体" w:hAnsi="宋体" w:hint="eastAsia"/>
          <w:sz w:val="24"/>
        </w:rPr>
        <w:t>第一、加强对工程所有参建人员的安全教育及落实检查工作。</w:t>
      </w:r>
    </w:p>
    <w:p w:rsidR="003A0DA0" w:rsidRDefault="003A0DA0" w:rsidP="003A0DA0">
      <w:pPr>
        <w:pStyle w:val="2"/>
        <w:adjustRightInd w:val="0"/>
        <w:snapToGrid w:val="0"/>
        <w:spacing w:line="360" w:lineRule="auto"/>
        <w:rPr>
          <w:rFonts w:ascii="宋体" w:hAnsi="宋体" w:hint="eastAsia"/>
          <w:sz w:val="24"/>
        </w:rPr>
      </w:pPr>
      <w:r>
        <w:rPr>
          <w:rFonts w:ascii="宋体" w:hAnsi="宋体" w:hint="eastAsia"/>
          <w:sz w:val="24"/>
        </w:rPr>
        <w:t>第二</w:t>
      </w:r>
      <w:r>
        <w:rPr>
          <w:rFonts w:ascii="宋体" w:hAnsi="宋体" w:hint="eastAsia"/>
        </w:rPr>
        <w:t>、</w:t>
      </w:r>
      <w:r>
        <w:rPr>
          <w:rFonts w:ascii="宋体" w:hAnsi="宋体" w:hint="eastAsia"/>
          <w:sz w:val="24"/>
        </w:rPr>
        <w:t>根据建设管理单位工作部署，在施工现场认真开展安全教育活动。</w:t>
      </w:r>
    </w:p>
    <w:p w:rsidR="003A0DA0" w:rsidRDefault="003A0DA0" w:rsidP="003A0DA0">
      <w:pPr>
        <w:pStyle w:val="2"/>
        <w:adjustRightInd w:val="0"/>
        <w:snapToGrid w:val="0"/>
        <w:spacing w:line="360" w:lineRule="auto"/>
        <w:rPr>
          <w:rFonts w:ascii="宋体" w:hAnsi="宋体" w:hint="eastAsia"/>
          <w:sz w:val="24"/>
        </w:rPr>
      </w:pPr>
      <w:r>
        <w:rPr>
          <w:rFonts w:ascii="宋体" w:hAnsi="宋体" w:hint="eastAsia"/>
          <w:sz w:val="24"/>
        </w:rPr>
        <w:t>第三</w:t>
      </w:r>
      <w:r>
        <w:rPr>
          <w:rFonts w:ascii="宋体" w:hAnsi="宋体" w:hint="eastAsia"/>
        </w:rPr>
        <w:t>、</w:t>
      </w:r>
      <w:r>
        <w:rPr>
          <w:rFonts w:ascii="宋体" w:hAnsi="宋体" w:hint="eastAsia"/>
          <w:sz w:val="24"/>
        </w:rPr>
        <w:t>通过抓习惯性违章，以点带面来稳定安全生产形势。</w:t>
      </w:r>
    </w:p>
    <w:p w:rsidR="003A0DA0" w:rsidRDefault="003A0DA0" w:rsidP="003A0DA0">
      <w:pPr>
        <w:pStyle w:val="2"/>
        <w:adjustRightInd w:val="0"/>
        <w:snapToGrid w:val="0"/>
        <w:spacing w:line="360" w:lineRule="auto"/>
        <w:ind w:leftChars="0" w:left="0" w:firstLineChars="175" w:firstLine="420"/>
        <w:rPr>
          <w:rFonts w:ascii="宋体" w:hAnsi="宋体" w:hint="eastAsia"/>
          <w:sz w:val="24"/>
        </w:rPr>
      </w:pPr>
      <w:r>
        <w:rPr>
          <w:rFonts w:ascii="宋体" w:hAnsi="宋体" w:hint="eastAsia"/>
          <w:sz w:val="24"/>
        </w:rPr>
        <w:t>第四</w:t>
      </w:r>
      <w:r>
        <w:rPr>
          <w:rFonts w:ascii="宋体" w:hAnsi="宋体" w:hint="eastAsia"/>
        </w:rPr>
        <w:t>、</w:t>
      </w:r>
      <w:r>
        <w:rPr>
          <w:rFonts w:ascii="宋体" w:hAnsi="宋体" w:hint="eastAsia"/>
          <w:sz w:val="24"/>
        </w:rPr>
        <w:t>根据不同施工阶段开展安全大检查，强化安全监管。安全大检查按照一查、二看、三听</w:t>
      </w:r>
      <w:r>
        <w:rPr>
          <w:rFonts w:ascii="宋体" w:hAnsi="宋体" w:hint="eastAsia"/>
        </w:rPr>
        <w:t>、</w:t>
      </w:r>
      <w:r>
        <w:rPr>
          <w:rFonts w:ascii="宋体" w:hAnsi="宋体" w:hint="eastAsia"/>
          <w:sz w:val="24"/>
        </w:rPr>
        <w:t>四整改、五反馈、六复查并以检查表考核评分的办法进行，做到有布置、有时间安排、有内容、有检查、有落实，真正达到检查的目的。</w:t>
      </w:r>
    </w:p>
    <w:p w:rsidR="003A0DA0" w:rsidRDefault="003A0DA0" w:rsidP="003A0DA0">
      <w:pPr>
        <w:pStyle w:val="2"/>
        <w:adjustRightInd w:val="0"/>
        <w:snapToGrid w:val="0"/>
        <w:spacing w:line="360" w:lineRule="auto"/>
        <w:rPr>
          <w:rFonts w:ascii="宋体" w:hAnsi="宋体" w:hint="eastAsia"/>
          <w:sz w:val="24"/>
        </w:rPr>
      </w:pPr>
      <w:r>
        <w:rPr>
          <w:rFonts w:ascii="宋体" w:hAnsi="宋体" w:hint="eastAsia"/>
          <w:sz w:val="24"/>
        </w:rPr>
        <w:t>第五</w:t>
      </w:r>
      <w:r>
        <w:rPr>
          <w:rFonts w:ascii="宋体" w:hAnsi="宋体" w:hint="eastAsia"/>
        </w:rPr>
        <w:t>、</w:t>
      </w:r>
      <w:r>
        <w:rPr>
          <w:rFonts w:ascii="宋体" w:hAnsi="宋体" w:hint="eastAsia"/>
          <w:sz w:val="24"/>
        </w:rPr>
        <w:t>坚持安全例会制度，做到常抓不懈、警钟长鸣。</w:t>
      </w:r>
    </w:p>
    <w:p w:rsidR="003A0DA0" w:rsidRDefault="003A0DA0" w:rsidP="003A0DA0">
      <w:pPr>
        <w:pStyle w:val="2"/>
        <w:adjustRightInd w:val="0"/>
        <w:snapToGrid w:val="0"/>
        <w:spacing w:line="360" w:lineRule="auto"/>
        <w:rPr>
          <w:rFonts w:ascii="宋体" w:hAnsi="宋体" w:hint="eastAsia"/>
          <w:sz w:val="24"/>
        </w:rPr>
      </w:pPr>
      <w:r>
        <w:rPr>
          <w:rFonts w:ascii="宋体" w:hAnsi="宋体" w:hint="eastAsia"/>
          <w:sz w:val="24"/>
        </w:rPr>
        <w:t>第六、坚持对现场使用的工器具进行状况跟踪，确保安全处于受控状态。</w:t>
      </w:r>
    </w:p>
    <w:p w:rsidR="003A0DA0" w:rsidRDefault="003A0DA0" w:rsidP="003A0DA0">
      <w:pPr>
        <w:pStyle w:val="2"/>
        <w:adjustRightInd w:val="0"/>
        <w:snapToGrid w:val="0"/>
        <w:spacing w:line="360" w:lineRule="auto"/>
        <w:ind w:leftChars="0" w:left="0" w:firstLineChars="175" w:firstLine="420"/>
        <w:rPr>
          <w:rFonts w:ascii="宋体" w:hAnsi="宋体" w:hint="eastAsia"/>
          <w:sz w:val="24"/>
        </w:rPr>
      </w:pPr>
      <w:r>
        <w:rPr>
          <w:rFonts w:ascii="宋体" w:hAnsi="宋体" w:hint="eastAsia"/>
          <w:sz w:val="24"/>
        </w:rPr>
        <w:t>第七、加强参建队伍的精神文明建设和现场文明施工管理，以文明施工管理促进安全管理的实现。施工过程中，现场应做到安全警示牌、警语宣传牌醒目可见，设置施工区域牌和遮拦、金属栏，仓库材料堆放形成定置管理整齐有序。</w:t>
      </w:r>
    </w:p>
    <w:p w:rsidR="003A0DA0" w:rsidRDefault="003A0DA0" w:rsidP="003A0DA0">
      <w:pPr>
        <w:adjustRightInd w:val="0"/>
        <w:snapToGrid w:val="0"/>
        <w:spacing w:line="360" w:lineRule="auto"/>
        <w:ind w:firstLineChars="200" w:firstLine="480"/>
        <w:rPr>
          <w:rFonts w:ascii="宋体" w:hAnsi="宋体" w:hint="eastAsia"/>
          <w:sz w:val="24"/>
        </w:rPr>
      </w:pPr>
      <w:r>
        <w:rPr>
          <w:rFonts w:ascii="宋体" w:hAnsi="宋体" w:hint="eastAsia"/>
          <w:sz w:val="24"/>
        </w:rPr>
        <w:t>安全文明施工管理工作是一项长期的、系统的、自觉的、全员性的，需要长期投入的系统管理工程，确保安全双零目标更需要全体参建单位的齐心协力和齐抓共管。“创优质工程”，安全工作是重中之重，建立健全各级安全保证体系和安全责任制，实施对工程的安全管理，做到“人人事事讲安全”。</w:t>
      </w:r>
    </w:p>
    <w:p w:rsidR="003A0DA0" w:rsidRDefault="003A0DA0" w:rsidP="003A0DA0">
      <w:pPr>
        <w:spacing w:line="650" w:lineRule="exact"/>
        <w:ind w:firstLine="630"/>
        <w:rPr>
          <w:rFonts w:ascii="宋体" w:hAnsi="宋体" w:hint="eastAsia"/>
          <w:b/>
          <w:bCs/>
          <w:sz w:val="24"/>
        </w:rPr>
      </w:pPr>
      <w:r>
        <w:rPr>
          <w:rFonts w:ascii="宋体" w:hAnsi="宋体" w:hint="eastAsia"/>
          <w:b/>
          <w:bCs/>
          <w:sz w:val="24"/>
        </w:rPr>
        <w:t>10．监理措施：</w:t>
      </w:r>
    </w:p>
    <w:p w:rsidR="003A0DA0" w:rsidRDefault="003A0DA0" w:rsidP="003A0DA0">
      <w:pPr>
        <w:spacing w:line="650" w:lineRule="exact"/>
        <w:ind w:firstLine="630"/>
        <w:rPr>
          <w:rFonts w:ascii="宋体" w:hAnsi="宋体" w:hint="eastAsia"/>
          <w:sz w:val="24"/>
        </w:rPr>
      </w:pPr>
      <w:r>
        <w:rPr>
          <w:rFonts w:ascii="宋体" w:hAnsi="宋体" w:hint="eastAsia"/>
          <w:sz w:val="24"/>
        </w:rPr>
        <w:lastRenderedPageBreak/>
        <w:t>10.1充分了解并掌握设计思想、原则、意图、思路以及施工可能性，难易程度，运行维修的安全可靠性，收集信息及时提出监理意见。</w:t>
      </w:r>
    </w:p>
    <w:p w:rsidR="003A0DA0" w:rsidRDefault="003A0DA0" w:rsidP="003A0DA0">
      <w:pPr>
        <w:spacing w:line="650" w:lineRule="exact"/>
        <w:ind w:firstLine="630"/>
        <w:rPr>
          <w:rFonts w:ascii="宋体" w:hAnsi="宋体" w:hint="eastAsia"/>
          <w:sz w:val="24"/>
        </w:rPr>
      </w:pPr>
      <w:r>
        <w:rPr>
          <w:rFonts w:ascii="宋体" w:hAnsi="宋体" w:hint="eastAsia"/>
          <w:sz w:val="24"/>
        </w:rPr>
        <w:t>10.2组织专业监理工程师认真审查施工图，对其深度、完整性、图纸质量、套用图纸适用性、专业接口正确性以及与法规、规范、标准的符合性，结合现场实际进行详细核查及时提出监理意见。</w:t>
      </w:r>
    </w:p>
    <w:p w:rsidR="003A0DA0" w:rsidRDefault="003A0DA0" w:rsidP="003A0DA0">
      <w:pPr>
        <w:spacing w:line="650" w:lineRule="exact"/>
        <w:ind w:firstLine="630"/>
        <w:rPr>
          <w:rFonts w:ascii="宋体" w:hAnsi="宋体" w:hint="eastAsia"/>
          <w:sz w:val="24"/>
        </w:rPr>
      </w:pPr>
      <w:r>
        <w:rPr>
          <w:rFonts w:ascii="宋体" w:hAnsi="宋体" w:hint="eastAsia"/>
          <w:sz w:val="24"/>
        </w:rPr>
        <w:t>10.3检查承包商在工程施工中使用主要工器具和检测用仪器仪表，标牌是否齐全，状态是否良好，检验手续齐全，数量及技术性能是否满足施工需要等作好检查记录。</w:t>
      </w:r>
    </w:p>
    <w:p w:rsidR="003A0DA0" w:rsidRDefault="003A0DA0" w:rsidP="003A0DA0">
      <w:pPr>
        <w:spacing w:line="650" w:lineRule="exact"/>
        <w:ind w:firstLine="630"/>
        <w:rPr>
          <w:rFonts w:ascii="宋体" w:hAnsi="宋体" w:hint="eastAsia"/>
          <w:sz w:val="24"/>
        </w:rPr>
      </w:pPr>
      <w:r>
        <w:rPr>
          <w:rFonts w:ascii="宋体" w:hAnsi="宋体" w:hint="eastAsia"/>
          <w:sz w:val="24"/>
        </w:rPr>
        <w:t>10.4施工管理方面</w:t>
      </w:r>
    </w:p>
    <w:p w:rsidR="003A0DA0" w:rsidRDefault="003A0DA0" w:rsidP="003A0DA0">
      <w:pPr>
        <w:spacing w:line="650" w:lineRule="exact"/>
        <w:ind w:firstLine="630"/>
        <w:rPr>
          <w:rFonts w:ascii="宋体" w:hAnsi="宋体" w:hint="eastAsia"/>
          <w:sz w:val="24"/>
        </w:rPr>
      </w:pPr>
      <w:r>
        <w:rPr>
          <w:rFonts w:ascii="宋体" w:hAnsi="宋体" w:hint="eastAsia"/>
          <w:sz w:val="24"/>
        </w:rPr>
        <w:t>10.4.1严格执行单位工程开工条件审查制度和施工技术交底制度；</w:t>
      </w:r>
    </w:p>
    <w:p w:rsidR="003A0DA0" w:rsidRDefault="003A0DA0" w:rsidP="003A0DA0">
      <w:pPr>
        <w:spacing w:line="650" w:lineRule="exact"/>
        <w:ind w:firstLine="630"/>
        <w:rPr>
          <w:rFonts w:ascii="宋体" w:hAnsi="宋体" w:hint="eastAsia"/>
          <w:sz w:val="24"/>
        </w:rPr>
      </w:pPr>
      <w:r>
        <w:rPr>
          <w:rFonts w:ascii="宋体" w:hAnsi="宋体" w:hint="eastAsia"/>
          <w:sz w:val="24"/>
        </w:rPr>
        <w:t>10.4.2对承包商选用的分包单位的资质进行审查确认。未经监理进行资质审查确认或不合格的分包单位，不得进入施工现场施工；</w:t>
      </w:r>
    </w:p>
    <w:p w:rsidR="003A0DA0" w:rsidRDefault="003A0DA0" w:rsidP="003A0DA0">
      <w:pPr>
        <w:spacing w:line="650" w:lineRule="exact"/>
        <w:ind w:firstLine="630"/>
        <w:rPr>
          <w:rFonts w:ascii="宋体" w:hAnsi="宋体" w:hint="eastAsia"/>
          <w:sz w:val="24"/>
        </w:rPr>
      </w:pPr>
      <w:r>
        <w:rPr>
          <w:rFonts w:ascii="宋体" w:hAnsi="宋体" w:hint="eastAsia"/>
          <w:sz w:val="24"/>
        </w:rPr>
        <w:t>10.4.3检查承包商项目部有关管理人员、特殊工种、测量人员的资质证件，不符合要求的人员清离现场。</w:t>
      </w:r>
    </w:p>
    <w:p w:rsidR="003A0DA0" w:rsidRDefault="003A0DA0" w:rsidP="003A0DA0">
      <w:pPr>
        <w:spacing w:line="650" w:lineRule="exact"/>
        <w:ind w:firstLine="630"/>
        <w:rPr>
          <w:rFonts w:ascii="宋体" w:hAnsi="宋体" w:hint="eastAsia"/>
          <w:sz w:val="24"/>
        </w:rPr>
      </w:pPr>
      <w:r>
        <w:rPr>
          <w:rFonts w:ascii="宋体" w:hAnsi="宋体" w:hint="eastAsia"/>
          <w:sz w:val="24"/>
        </w:rPr>
        <w:t>10.4.4审查重要的技术方案和施工措施（包括作业指导书）是否符合现场实际，有无针对性，以及确保质量的整体要求和措施，参加交底和监督实施。</w:t>
      </w:r>
    </w:p>
    <w:p w:rsidR="003A0DA0" w:rsidRDefault="003A0DA0" w:rsidP="003A0DA0">
      <w:pPr>
        <w:spacing w:line="650" w:lineRule="exact"/>
        <w:ind w:firstLine="630"/>
        <w:rPr>
          <w:rFonts w:ascii="宋体" w:hAnsi="宋体" w:hint="eastAsia"/>
          <w:sz w:val="24"/>
        </w:rPr>
      </w:pPr>
      <w:r>
        <w:rPr>
          <w:rFonts w:ascii="宋体" w:hAnsi="宋体" w:hint="eastAsia"/>
          <w:sz w:val="24"/>
        </w:rPr>
        <w:t>10.4.5检查工作人员的上岗前的技术培训情况。</w:t>
      </w:r>
    </w:p>
    <w:p w:rsidR="003A0DA0" w:rsidRDefault="003A0DA0" w:rsidP="003A0DA0">
      <w:pPr>
        <w:spacing w:line="650" w:lineRule="exact"/>
        <w:ind w:firstLine="630"/>
        <w:rPr>
          <w:rFonts w:ascii="宋体" w:hAnsi="宋体" w:hint="eastAsia"/>
          <w:sz w:val="24"/>
        </w:rPr>
      </w:pPr>
      <w:r>
        <w:rPr>
          <w:rFonts w:ascii="宋体" w:hAnsi="宋体" w:hint="eastAsia"/>
          <w:sz w:val="24"/>
        </w:rPr>
        <w:t>10.4.6监督承包商严格执行三级质量检查制度。发现贯彻不力，通知承包商整改。情节严重的下停工通知书。</w:t>
      </w:r>
    </w:p>
    <w:p w:rsidR="003A0DA0" w:rsidRDefault="003A0DA0" w:rsidP="003A0DA0">
      <w:pPr>
        <w:spacing w:line="650" w:lineRule="exact"/>
        <w:ind w:firstLine="630"/>
        <w:rPr>
          <w:rFonts w:ascii="宋体" w:hAnsi="宋体" w:hint="eastAsia"/>
          <w:sz w:val="24"/>
        </w:rPr>
      </w:pPr>
      <w:r>
        <w:rPr>
          <w:rFonts w:ascii="宋体" w:hAnsi="宋体" w:hint="eastAsia"/>
          <w:sz w:val="24"/>
        </w:rPr>
        <w:t>10.4.7对分包单位进行动态管理，对实际能力与申报的资质不符，通报项</w:t>
      </w:r>
      <w:r>
        <w:rPr>
          <w:rFonts w:ascii="宋体" w:hAnsi="宋体" w:hint="eastAsia"/>
          <w:sz w:val="24"/>
        </w:rPr>
        <w:lastRenderedPageBreak/>
        <w:t>目法人，并责令承包商将其清除出现场；</w:t>
      </w:r>
    </w:p>
    <w:p w:rsidR="003A0DA0" w:rsidRDefault="003A0DA0" w:rsidP="003A0DA0">
      <w:pPr>
        <w:spacing w:line="650" w:lineRule="exact"/>
        <w:ind w:firstLine="630"/>
        <w:rPr>
          <w:rFonts w:ascii="宋体" w:hAnsi="宋体" w:hint="eastAsia"/>
          <w:sz w:val="24"/>
        </w:rPr>
      </w:pPr>
      <w:r>
        <w:rPr>
          <w:rFonts w:ascii="宋体" w:hAnsi="宋体" w:hint="eastAsia"/>
          <w:sz w:val="24"/>
        </w:rPr>
        <w:t>10.4.8检查特殊工种持证上岗情况。发现持证人员与其从事的作业资质不符，通知承包商停止其作业，调换合格人员。</w:t>
      </w:r>
    </w:p>
    <w:p w:rsidR="003A0DA0" w:rsidRDefault="003A0DA0" w:rsidP="003A0DA0">
      <w:pPr>
        <w:spacing w:line="650" w:lineRule="exact"/>
        <w:ind w:firstLine="630"/>
        <w:rPr>
          <w:rFonts w:ascii="宋体" w:hAnsi="宋体" w:hint="eastAsia"/>
          <w:sz w:val="24"/>
        </w:rPr>
      </w:pPr>
      <w:r>
        <w:rPr>
          <w:rFonts w:ascii="宋体" w:hAnsi="宋体" w:hint="eastAsia"/>
          <w:sz w:val="24"/>
        </w:rPr>
        <w:t>10.4.9督促并检查承包商严格按审批的技术方案、措施作业。</w:t>
      </w:r>
    </w:p>
    <w:p w:rsidR="003A0DA0" w:rsidRDefault="003A0DA0" w:rsidP="003A0DA0">
      <w:pPr>
        <w:spacing w:line="650" w:lineRule="exact"/>
        <w:ind w:firstLine="630"/>
        <w:rPr>
          <w:rFonts w:ascii="宋体" w:hAnsi="宋体" w:hint="eastAsia"/>
          <w:sz w:val="24"/>
        </w:rPr>
      </w:pPr>
      <w:r>
        <w:rPr>
          <w:rFonts w:ascii="宋体" w:hAnsi="宋体" w:hint="eastAsia"/>
          <w:sz w:val="24"/>
        </w:rPr>
        <w:t>10.4.10当工作环境影响工程质量时，监理人员立即通知承包商停止施工，采取切实可行的措施后方许复工。</w:t>
      </w:r>
    </w:p>
    <w:p w:rsidR="003A0DA0" w:rsidRDefault="003A0DA0" w:rsidP="003A0DA0">
      <w:pPr>
        <w:spacing w:line="650" w:lineRule="exact"/>
        <w:ind w:firstLine="630"/>
        <w:rPr>
          <w:rFonts w:ascii="宋体" w:hAnsi="宋体" w:hint="eastAsia"/>
          <w:b/>
          <w:sz w:val="24"/>
        </w:rPr>
      </w:pPr>
      <w:r>
        <w:rPr>
          <w:rFonts w:ascii="宋体" w:hAnsi="宋体" w:hint="eastAsia"/>
          <w:b/>
          <w:sz w:val="24"/>
        </w:rPr>
        <w:t>10.5实现安全目标的监理措施</w:t>
      </w:r>
    </w:p>
    <w:p w:rsidR="003A0DA0" w:rsidRDefault="003A0DA0" w:rsidP="003A0DA0">
      <w:pPr>
        <w:spacing w:line="650" w:lineRule="exact"/>
        <w:ind w:firstLine="630"/>
        <w:rPr>
          <w:rFonts w:ascii="宋体" w:hAnsi="宋体" w:hint="eastAsia"/>
          <w:sz w:val="24"/>
        </w:rPr>
      </w:pPr>
      <w:r>
        <w:rPr>
          <w:rFonts w:ascii="宋体" w:hAnsi="宋体" w:hint="eastAsia"/>
          <w:sz w:val="24"/>
        </w:rPr>
        <w:t>10.5.1  认真贯彻《中华人民共和国安全生产法》、《建设工程安全生产管理条例》、国家电网公司新颁《安全生产工作规定》等七项安全生产管理制的通知，据此开展安全监理工作。</w:t>
      </w:r>
    </w:p>
    <w:p w:rsidR="003A0DA0" w:rsidRDefault="003A0DA0" w:rsidP="003A0DA0">
      <w:pPr>
        <w:spacing w:line="650" w:lineRule="exact"/>
        <w:ind w:firstLine="630"/>
        <w:rPr>
          <w:rFonts w:ascii="宋体" w:hAnsi="宋体" w:hint="eastAsia"/>
          <w:sz w:val="24"/>
        </w:rPr>
      </w:pPr>
      <w:r>
        <w:rPr>
          <w:rFonts w:ascii="宋体" w:hAnsi="宋体" w:hint="eastAsia"/>
          <w:sz w:val="24"/>
        </w:rPr>
        <w:t>10.5.2  督促设计单位认真贯彻执行安全规程；</w:t>
      </w:r>
    </w:p>
    <w:p w:rsidR="003A0DA0" w:rsidRDefault="003A0DA0" w:rsidP="003A0DA0">
      <w:pPr>
        <w:spacing w:line="650" w:lineRule="exact"/>
        <w:ind w:firstLine="630"/>
        <w:rPr>
          <w:rFonts w:ascii="宋体" w:hAnsi="宋体" w:hint="eastAsia"/>
          <w:sz w:val="24"/>
        </w:rPr>
      </w:pPr>
      <w:r>
        <w:rPr>
          <w:rFonts w:ascii="宋体" w:hAnsi="宋体" w:hint="eastAsia"/>
          <w:sz w:val="24"/>
        </w:rPr>
        <w:t>10.5.3  涉及对施工安全有较大影响的项目时，督促设计单位设计针对性的施工组织方案；</w:t>
      </w:r>
    </w:p>
    <w:p w:rsidR="003A0DA0" w:rsidRDefault="003A0DA0" w:rsidP="003A0DA0">
      <w:pPr>
        <w:spacing w:line="650" w:lineRule="exact"/>
        <w:ind w:firstLine="630"/>
        <w:rPr>
          <w:rFonts w:ascii="宋体" w:hAnsi="宋体" w:hint="eastAsia"/>
          <w:sz w:val="24"/>
        </w:rPr>
      </w:pPr>
      <w:r>
        <w:rPr>
          <w:rFonts w:ascii="宋体" w:hAnsi="宋体" w:hint="eastAsia"/>
          <w:sz w:val="24"/>
        </w:rPr>
        <w:t>10.5.4   审核施工图是否满足“反措”要求。</w:t>
      </w:r>
    </w:p>
    <w:p w:rsidR="003A0DA0" w:rsidRDefault="003A0DA0" w:rsidP="003A0DA0">
      <w:pPr>
        <w:spacing w:line="650" w:lineRule="exact"/>
        <w:ind w:firstLine="630"/>
        <w:rPr>
          <w:rFonts w:ascii="宋体" w:hAnsi="宋体" w:hint="eastAsia"/>
          <w:sz w:val="24"/>
        </w:rPr>
      </w:pPr>
      <w:r>
        <w:rPr>
          <w:rFonts w:ascii="宋体" w:hAnsi="宋体" w:hint="eastAsia"/>
          <w:sz w:val="24"/>
        </w:rPr>
        <w:t>10.5.5  检查承包商的安全资质、安全目标以及安全文明生产的组织落实情况。</w:t>
      </w:r>
    </w:p>
    <w:p w:rsidR="003A0DA0" w:rsidRDefault="003A0DA0" w:rsidP="003A0DA0">
      <w:pPr>
        <w:spacing w:line="650" w:lineRule="exact"/>
        <w:ind w:firstLine="630"/>
        <w:rPr>
          <w:rFonts w:ascii="宋体" w:hAnsi="宋体" w:hint="eastAsia"/>
          <w:sz w:val="24"/>
        </w:rPr>
      </w:pPr>
      <w:r>
        <w:rPr>
          <w:rFonts w:ascii="宋体" w:hAnsi="宋体" w:hint="eastAsia"/>
          <w:sz w:val="24"/>
        </w:rPr>
        <w:t>10.5.6  审查承包商安全保证体系、安全保证措施（组织、技术）。</w:t>
      </w:r>
    </w:p>
    <w:p w:rsidR="003A0DA0" w:rsidRDefault="003A0DA0" w:rsidP="003A0DA0">
      <w:pPr>
        <w:spacing w:line="650" w:lineRule="exact"/>
        <w:ind w:firstLine="630"/>
        <w:rPr>
          <w:rFonts w:ascii="宋体" w:hAnsi="宋体" w:hint="eastAsia"/>
          <w:sz w:val="24"/>
        </w:rPr>
      </w:pPr>
      <w:r>
        <w:rPr>
          <w:rFonts w:ascii="宋体" w:hAnsi="宋体" w:hint="eastAsia"/>
          <w:sz w:val="24"/>
        </w:rPr>
        <w:t>10.5.7  督促承包商建立安全设施管理及检查制度。</w:t>
      </w:r>
    </w:p>
    <w:p w:rsidR="003A0DA0" w:rsidRDefault="003A0DA0" w:rsidP="003A0DA0">
      <w:pPr>
        <w:spacing w:line="650" w:lineRule="exact"/>
        <w:ind w:firstLine="630"/>
        <w:rPr>
          <w:rFonts w:ascii="宋体" w:hAnsi="宋体" w:hint="eastAsia"/>
          <w:sz w:val="24"/>
        </w:rPr>
      </w:pPr>
      <w:r>
        <w:rPr>
          <w:rFonts w:ascii="宋体" w:hAnsi="宋体" w:hint="eastAsia"/>
          <w:sz w:val="24"/>
        </w:rPr>
        <w:t>10.5.8  检查承包商进场的安全设施及施工机械。</w:t>
      </w:r>
    </w:p>
    <w:p w:rsidR="003A0DA0" w:rsidRDefault="003A0DA0" w:rsidP="003A0DA0">
      <w:pPr>
        <w:spacing w:line="650" w:lineRule="exact"/>
        <w:ind w:firstLine="630"/>
        <w:rPr>
          <w:rFonts w:ascii="宋体" w:hAnsi="宋体" w:hint="eastAsia"/>
          <w:sz w:val="24"/>
        </w:rPr>
      </w:pPr>
      <w:r>
        <w:rPr>
          <w:rFonts w:ascii="宋体" w:hAnsi="宋体" w:hint="eastAsia"/>
          <w:sz w:val="24"/>
        </w:rPr>
        <w:t>10.5.9  检查施工工器具、设备，必须要有检验合格证明。对无合格证明</w:t>
      </w:r>
      <w:r>
        <w:rPr>
          <w:rFonts w:ascii="宋体" w:hAnsi="宋体" w:hint="eastAsia"/>
          <w:sz w:val="24"/>
        </w:rPr>
        <w:lastRenderedPageBreak/>
        <w:t>和超出检验周期的不准用于施工。</w:t>
      </w:r>
    </w:p>
    <w:p w:rsidR="003A0DA0" w:rsidRDefault="003A0DA0" w:rsidP="003A0DA0">
      <w:pPr>
        <w:spacing w:line="650" w:lineRule="exact"/>
        <w:ind w:firstLine="630"/>
        <w:rPr>
          <w:rFonts w:ascii="宋体" w:hAnsi="宋体" w:hint="eastAsia"/>
          <w:sz w:val="24"/>
        </w:rPr>
      </w:pPr>
      <w:r>
        <w:rPr>
          <w:rFonts w:ascii="宋体" w:hAnsi="宋体" w:hint="eastAsia"/>
          <w:sz w:val="24"/>
        </w:rPr>
        <w:t>10.5.10  督促承包商制订防止高空坠落、土方坍塌、倒    塔、跑线和触电的安全措施，并监督实施。</w:t>
      </w:r>
    </w:p>
    <w:p w:rsidR="003A0DA0" w:rsidRDefault="003A0DA0" w:rsidP="003A0DA0">
      <w:pPr>
        <w:spacing w:line="650" w:lineRule="exact"/>
        <w:ind w:firstLine="630"/>
        <w:rPr>
          <w:rFonts w:ascii="宋体" w:hAnsi="宋体" w:hint="eastAsia"/>
          <w:sz w:val="24"/>
        </w:rPr>
      </w:pPr>
      <w:r>
        <w:rPr>
          <w:rFonts w:ascii="宋体" w:hAnsi="宋体" w:hint="eastAsia"/>
          <w:sz w:val="24"/>
        </w:rPr>
        <w:t>10.5.11  对分承包商的安全资质、安全组织、安全管理人员资质、安全管理制度进行审查，不满足要求不准进入现场施工。</w:t>
      </w:r>
    </w:p>
    <w:p w:rsidR="003A0DA0" w:rsidRDefault="003A0DA0" w:rsidP="003A0DA0">
      <w:pPr>
        <w:spacing w:line="650" w:lineRule="exact"/>
        <w:ind w:firstLine="630"/>
        <w:rPr>
          <w:rFonts w:ascii="宋体" w:hAnsi="宋体" w:hint="eastAsia"/>
          <w:sz w:val="24"/>
        </w:rPr>
      </w:pPr>
      <w:r>
        <w:rPr>
          <w:rFonts w:ascii="宋体" w:hAnsi="宋体" w:hint="eastAsia"/>
          <w:sz w:val="24"/>
        </w:rPr>
        <w:t>10.5.12  督促承包商建立健全劳动安全生产教育培训制度。</w:t>
      </w:r>
    </w:p>
    <w:p w:rsidR="003A0DA0" w:rsidRDefault="003A0DA0" w:rsidP="003A0DA0">
      <w:pPr>
        <w:spacing w:line="650" w:lineRule="exact"/>
        <w:ind w:firstLine="630"/>
        <w:rPr>
          <w:rFonts w:ascii="宋体" w:hAnsi="宋体" w:hint="eastAsia"/>
          <w:sz w:val="24"/>
        </w:rPr>
      </w:pPr>
      <w:r>
        <w:rPr>
          <w:rFonts w:ascii="宋体" w:hAnsi="宋体" w:hint="eastAsia"/>
          <w:sz w:val="24"/>
        </w:rPr>
        <w:t>10.5.13  督促承包商进行上岗前培训。</w:t>
      </w:r>
    </w:p>
    <w:p w:rsidR="003A0DA0" w:rsidRDefault="003A0DA0" w:rsidP="003A0DA0">
      <w:pPr>
        <w:spacing w:line="650" w:lineRule="exact"/>
        <w:ind w:firstLine="630"/>
        <w:rPr>
          <w:rFonts w:ascii="宋体" w:hAnsi="宋体" w:hint="eastAsia"/>
          <w:sz w:val="24"/>
        </w:rPr>
      </w:pPr>
      <w:r>
        <w:rPr>
          <w:rFonts w:ascii="宋体" w:hAnsi="宋体" w:hint="eastAsia"/>
          <w:sz w:val="24"/>
        </w:rPr>
        <w:t>10.5.14  参加“现场安全委员会”及安全大检查，提出改进意见。</w:t>
      </w:r>
    </w:p>
    <w:p w:rsidR="003A0DA0" w:rsidRDefault="003A0DA0" w:rsidP="003A0DA0">
      <w:pPr>
        <w:spacing w:line="650" w:lineRule="exact"/>
        <w:ind w:firstLine="630"/>
        <w:rPr>
          <w:rFonts w:ascii="宋体" w:hAnsi="宋体" w:hint="eastAsia"/>
          <w:sz w:val="24"/>
        </w:rPr>
      </w:pPr>
      <w:r>
        <w:rPr>
          <w:rFonts w:ascii="宋体" w:hAnsi="宋体" w:hint="eastAsia"/>
          <w:sz w:val="24"/>
        </w:rPr>
        <w:t>10.5.15  监理人员对现场的安全进行监督与检查。</w:t>
      </w:r>
    </w:p>
    <w:p w:rsidR="003A0DA0" w:rsidRDefault="003A0DA0" w:rsidP="003A0DA0">
      <w:pPr>
        <w:spacing w:line="650" w:lineRule="exact"/>
        <w:ind w:firstLine="630"/>
        <w:rPr>
          <w:rFonts w:ascii="宋体" w:hAnsi="宋体" w:hint="eastAsia"/>
          <w:sz w:val="24"/>
        </w:rPr>
      </w:pPr>
      <w:r>
        <w:rPr>
          <w:rFonts w:ascii="宋体" w:hAnsi="宋体" w:hint="eastAsia"/>
          <w:sz w:val="24"/>
        </w:rPr>
        <w:t>10.5.15.1  日常现场跟踪，督促检查落实《安全规程》和安全文明施工措施，落实情况以及安全人员到位情况。</w:t>
      </w:r>
    </w:p>
    <w:p w:rsidR="003A0DA0" w:rsidRDefault="003A0DA0" w:rsidP="003A0DA0">
      <w:pPr>
        <w:spacing w:line="650" w:lineRule="exact"/>
        <w:ind w:firstLine="630"/>
        <w:rPr>
          <w:rFonts w:ascii="宋体" w:hAnsi="宋体" w:hint="eastAsia"/>
          <w:sz w:val="24"/>
        </w:rPr>
      </w:pPr>
      <w:r>
        <w:rPr>
          <w:rFonts w:ascii="宋体" w:hAnsi="宋体" w:hint="eastAsia"/>
          <w:sz w:val="24"/>
        </w:rPr>
        <w:t>10.5.15.2  在现场安全控制过程中，要随时注意施工人员操作情况、机械设备状太、工器具配备、施工场地平面布置是否符合安规及技术措施要求，施工环境是否存在不安全因素等。</w:t>
      </w:r>
    </w:p>
    <w:p w:rsidR="003A0DA0" w:rsidRDefault="003A0DA0" w:rsidP="003A0DA0">
      <w:pPr>
        <w:spacing w:line="650" w:lineRule="exact"/>
        <w:ind w:firstLine="630"/>
        <w:rPr>
          <w:rFonts w:ascii="宋体" w:hAnsi="宋体" w:hint="eastAsia"/>
          <w:sz w:val="24"/>
        </w:rPr>
      </w:pPr>
      <w:r>
        <w:rPr>
          <w:rFonts w:ascii="宋体" w:hAnsi="宋体" w:hint="eastAsia"/>
          <w:sz w:val="24"/>
        </w:rPr>
        <w:t>10.5.16  监理人员发现重大不安全因素危及人身安全时，及时责令“停工”，按要求整改后方可复工。</w:t>
      </w:r>
    </w:p>
    <w:p w:rsidR="003A0DA0" w:rsidRDefault="003A0DA0" w:rsidP="003A0DA0">
      <w:pPr>
        <w:spacing w:line="650" w:lineRule="exact"/>
        <w:ind w:firstLine="630"/>
        <w:rPr>
          <w:rFonts w:ascii="宋体" w:hAnsi="宋体" w:hint="eastAsia"/>
          <w:sz w:val="24"/>
        </w:rPr>
      </w:pPr>
      <w:r>
        <w:rPr>
          <w:rFonts w:ascii="宋体" w:hAnsi="宋体" w:hint="eastAsia"/>
          <w:sz w:val="24"/>
        </w:rPr>
        <w:t xml:space="preserve">10.5.17  检查施工承包商爆炸物品管理是否符合国家“民用爆炸物品管理条例”和安全规程要求。 </w:t>
      </w:r>
    </w:p>
    <w:p w:rsidR="003A0DA0" w:rsidRDefault="003A0DA0" w:rsidP="003A0DA0">
      <w:pPr>
        <w:spacing w:line="650" w:lineRule="exact"/>
        <w:ind w:firstLine="630"/>
        <w:rPr>
          <w:rFonts w:ascii="宋体" w:hAnsi="宋体" w:hint="eastAsia"/>
          <w:sz w:val="24"/>
        </w:rPr>
      </w:pPr>
      <w:r>
        <w:rPr>
          <w:rFonts w:ascii="宋体" w:hAnsi="宋体" w:hint="eastAsia"/>
          <w:sz w:val="24"/>
        </w:rPr>
        <w:t>10.5.18  对于特殊施工，督促承包单位及时编制切实可行有针对性的详细的技术安全措施，并审查认可。</w:t>
      </w:r>
    </w:p>
    <w:p w:rsidR="003A0DA0" w:rsidRDefault="003A0DA0" w:rsidP="003A0DA0">
      <w:pPr>
        <w:spacing w:line="650" w:lineRule="exact"/>
        <w:ind w:firstLine="630"/>
        <w:rPr>
          <w:rFonts w:ascii="宋体" w:hAnsi="宋体" w:hint="eastAsia"/>
          <w:sz w:val="24"/>
        </w:rPr>
      </w:pPr>
      <w:r>
        <w:rPr>
          <w:rFonts w:ascii="宋体" w:hAnsi="宋体" w:hint="eastAsia"/>
          <w:sz w:val="24"/>
        </w:rPr>
        <w:lastRenderedPageBreak/>
        <w:t>10.5.19  对违章指挥、违章作业及时制止，做好记录并通知承包商。</w:t>
      </w:r>
    </w:p>
    <w:p w:rsidR="003A0DA0" w:rsidRDefault="003A0DA0" w:rsidP="003A0DA0">
      <w:pPr>
        <w:spacing w:line="650" w:lineRule="exact"/>
        <w:ind w:firstLine="630"/>
        <w:rPr>
          <w:rFonts w:ascii="宋体" w:hAnsi="宋体" w:hint="eastAsia"/>
          <w:sz w:val="24"/>
        </w:rPr>
      </w:pPr>
      <w:r>
        <w:rPr>
          <w:rFonts w:ascii="宋体" w:hAnsi="宋体" w:hint="eastAsia"/>
          <w:sz w:val="24"/>
        </w:rPr>
        <w:t>10.5.20  督促承包商按“三不放过的原则”及时处理安全事故：</w:t>
      </w:r>
    </w:p>
    <w:p w:rsidR="003A0DA0" w:rsidRDefault="003A0DA0" w:rsidP="003A0DA0">
      <w:pPr>
        <w:spacing w:line="650" w:lineRule="exact"/>
        <w:ind w:firstLine="630"/>
        <w:rPr>
          <w:rFonts w:ascii="宋体" w:hAnsi="宋体" w:hint="eastAsia"/>
          <w:sz w:val="24"/>
        </w:rPr>
      </w:pPr>
      <w:r>
        <w:rPr>
          <w:rFonts w:ascii="宋体" w:hAnsi="宋体" w:hint="eastAsia"/>
          <w:sz w:val="24"/>
        </w:rPr>
        <w:t>10.5.20.1  参加事故调查；</w:t>
      </w:r>
    </w:p>
    <w:p w:rsidR="003A0DA0" w:rsidRDefault="003A0DA0" w:rsidP="003A0DA0">
      <w:pPr>
        <w:spacing w:line="650" w:lineRule="exact"/>
        <w:ind w:firstLine="630"/>
        <w:rPr>
          <w:rFonts w:ascii="宋体" w:hAnsi="宋体" w:hint="eastAsia"/>
          <w:sz w:val="24"/>
        </w:rPr>
      </w:pPr>
      <w:r>
        <w:rPr>
          <w:rFonts w:ascii="宋体" w:hAnsi="宋体" w:hint="eastAsia"/>
          <w:sz w:val="24"/>
        </w:rPr>
        <w:t>10.5.20.2  提出事故处理意见和整改要求；</w:t>
      </w:r>
    </w:p>
    <w:p w:rsidR="003A0DA0" w:rsidRDefault="003A0DA0" w:rsidP="003A0DA0">
      <w:pPr>
        <w:spacing w:line="650" w:lineRule="exact"/>
        <w:ind w:firstLine="630"/>
        <w:rPr>
          <w:rFonts w:ascii="宋体" w:hAnsi="宋体" w:hint="eastAsia"/>
          <w:sz w:val="24"/>
        </w:rPr>
      </w:pPr>
      <w:r>
        <w:rPr>
          <w:rFonts w:ascii="宋体" w:hAnsi="宋体" w:hint="eastAsia"/>
          <w:sz w:val="24"/>
        </w:rPr>
        <w:t>10.5.20.3  审查并在授权范围内批准承包商的事故处理方案；</w:t>
      </w:r>
    </w:p>
    <w:p w:rsidR="003A0DA0" w:rsidRDefault="003A0DA0" w:rsidP="003A0DA0">
      <w:pPr>
        <w:spacing w:line="650" w:lineRule="exact"/>
        <w:ind w:firstLine="630"/>
        <w:rPr>
          <w:rFonts w:ascii="宋体" w:hAnsi="宋体" w:hint="eastAsia"/>
          <w:sz w:val="24"/>
        </w:rPr>
      </w:pPr>
      <w:r>
        <w:rPr>
          <w:rFonts w:ascii="宋体" w:hAnsi="宋体" w:hint="eastAsia"/>
          <w:sz w:val="24"/>
        </w:rPr>
        <w:t>10.5.20.4  监督事故处理过程，检查事故处理的结果，签证处理记录。</w:t>
      </w:r>
    </w:p>
    <w:p w:rsidR="003A0DA0" w:rsidRDefault="003A0DA0" w:rsidP="003A0DA0">
      <w:pPr>
        <w:spacing w:line="650" w:lineRule="exact"/>
        <w:ind w:firstLine="630"/>
        <w:rPr>
          <w:rFonts w:ascii="宋体" w:hAnsi="宋体" w:hint="eastAsia"/>
          <w:sz w:val="24"/>
        </w:rPr>
      </w:pPr>
      <w:r>
        <w:rPr>
          <w:rFonts w:ascii="宋体" w:hAnsi="宋体" w:hint="eastAsia"/>
          <w:sz w:val="24"/>
        </w:rPr>
        <w:t>10.5.21  督促严格执行《国家电网公司输变电工程文明施工标准化工作规定（试行）》。</w:t>
      </w:r>
    </w:p>
    <w:p w:rsidR="003A0DA0" w:rsidRDefault="003A0DA0" w:rsidP="003A0DA0">
      <w:pPr>
        <w:spacing w:line="650" w:lineRule="exact"/>
        <w:ind w:firstLine="630"/>
        <w:rPr>
          <w:rFonts w:ascii="宋体" w:hAnsi="宋体" w:hint="eastAsia"/>
          <w:sz w:val="24"/>
        </w:rPr>
      </w:pPr>
      <w:r>
        <w:rPr>
          <w:rFonts w:ascii="宋体" w:hAnsi="宋体" w:hint="eastAsia"/>
          <w:sz w:val="24"/>
        </w:rPr>
        <w:t>10.5.22  现场监理部设专职安全监理工程师，从组织上保证安全工作的落实。</w:t>
      </w:r>
    </w:p>
    <w:p w:rsidR="003A0DA0" w:rsidRDefault="003A0DA0" w:rsidP="003A0DA0">
      <w:pPr>
        <w:spacing w:line="650" w:lineRule="exact"/>
        <w:ind w:firstLineChars="200" w:firstLine="482"/>
        <w:rPr>
          <w:rFonts w:ascii="宋体" w:hAnsi="宋体" w:hint="eastAsia"/>
          <w:b/>
          <w:bCs/>
          <w:sz w:val="24"/>
        </w:rPr>
      </w:pPr>
      <w:r>
        <w:rPr>
          <w:rFonts w:ascii="宋体" w:hAnsi="宋体" w:hint="eastAsia"/>
          <w:b/>
          <w:bCs/>
          <w:sz w:val="24"/>
        </w:rPr>
        <w:t>10.6文明施工、环保监理措施</w:t>
      </w:r>
    </w:p>
    <w:p w:rsidR="003A0DA0" w:rsidRDefault="003A0DA0" w:rsidP="003A0DA0">
      <w:pPr>
        <w:adjustRightInd w:val="0"/>
        <w:snapToGrid w:val="0"/>
        <w:spacing w:line="650" w:lineRule="exact"/>
        <w:rPr>
          <w:rFonts w:ascii="宋体" w:hAnsi="宋体" w:hint="eastAsia"/>
          <w:sz w:val="24"/>
        </w:rPr>
      </w:pPr>
      <w:r>
        <w:rPr>
          <w:rFonts w:ascii="宋体" w:hAnsi="宋体" w:hint="eastAsia"/>
          <w:sz w:val="24"/>
        </w:rPr>
        <w:t xml:space="preserve">    10.6.1 文明施工的监理</w:t>
      </w:r>
    </w:p>
    <w:p w:rsidR="003A0DA0" w:rsidRDefault="003A0DA0" w:rsidP="003A0DA0">
      <w:pPr>
        <w:adjustRightInd w:val="0"/>
        <w:snapToGrid w:val="0"/>
        <w:spacing w:line="650" w:lineRule="exact"/>
        <w:ind w:left="480"/>
        <w:rPr>
          <w:rFonts w:ascii="宋体" w:hAnsi="宋体" w:hint="eastAsia"/>
          <w:b/>
          <w:sz w:val="24"/>
        </w:rPr>
      </w:pPr>
      <w:r>
        <w:rPr>
          <w:rFonts w:ascii="宋体" w:hAnsi="宋体" w:hint="eastAsia"/>
          <w:b/>
          <w:sz w:val="24"/>
        </w:rPr>
        <w:t>文明施工监理目标</w:t>
      </w:r>
    </w:p>
    <w:p w:rsidR="003A0DA0" w:rsidRDefault="003A0DA0" w:rsidP="003A0DA0">
      <w:pPr>
        <w:adjustRightInd w:val="0"/>
        <w:snapToGrid w:val="0"/>
        <w:spacing w:line="650" w:lineRule="exact"/>
        <w:ind w:left="180" w:firstLineChars="56" w:firstLine="134"/>
        <w:rPr>
          <w:rFonts w:ascii="宋体" w:hAnsi="宋体" w:hint="eastAsia"/>
          <w:sz w:val="24"/>
        </w:rPr>
      </w:pPr>
      <w:r>
        <w:rPr>
          <w:rFonts w:ascii="宋体" w:hAnsi="宋体" w:hint="eastAsia"/>
          <w:sz w:val="24"/>
        </w:rPr>
        <w:t>（1）现场材料摆设整齐，按规格、类型存放，各类别标识清晰。</w:t>
      </w:r>
    </w:p>
    <w:p w:rsidR="003A0DA0" w:rsidRDefault="003A0DA0" w:rsidP="003A0DA0">
      <w:pPr>
        <w:adjustRightInd w:val="0"/>
        <w:snapToGrid w:val="0"/>
        <w:spacing w:line="650" w:lineRule="exact"/>
        <w:ind w:leftChars="-1" w:left="-2" w:firstLineChars="100" w:firstLine="240"/>
        <w:rPr>
          <w:rFonts w:ascii="宋体" w:hAnsi="宋体" w:hint="eastAsia"/>
          <w:sz w:val="24"/>
        </w:rPr>
      </w:pPr>
      <w:r>
        <w:rPr>
          <w:rFonts w:ascii="宋体" w:hAnsi="宋体" w:hint="eastAsia"/>
          <w:sz w:val="24"/>
        </w:rPr>
        <w:t>（2）各种警告标志齐全、醒目。</w:t>
      </w:r>
    </w:p>
    <w:p w:rsidR="003A0DA0" w:rsidRDefault="003A0DA0" w:rsidP="003A0DA0">
      <w:pPr>
        <w:adjustRightInd w:val="0"/>
        <w:snapToGrid w:val="0"/>
        <w:spacing w:line="650" w:lineRule="exact"/>
        <w:ind w:firstLineChars="100" w:firstLine="240"/>
        <w:rPr>
          <w:rFonts w:ascii="宋体" w:hAnsi="宋体" w:hint="eastAsia"/>
          <w:sz w:val="24"/>
        </w:rPr>
      </w:pPr>
      <w:r>
        <w:rPr>
          <w:rFonts w:ascii="宋体" w:hAnsi="宋体" w:hint="eastAsia"/>
          <w:sz w:val="24"/>
        </w:rPr>
        <w:t>（3）施工现场做到工完、料净、场清。</w:t>
      </w:r>
    </w:p>
    <w:p w:rsidR="003A0DA0" w:rsidRDefault="003A0DA0" w:rsidP="003A0DA0">
      <w:pPr>
        <w:adjustRightInd w:val="0"/>
        <w:snapToGrid w:val="0"/>
        <w:spacing w:line="650" w:lineRule="exact"/>
        <w:rPr>
          <w:rFonts w:ascii="宋体" w:hAnsi="宋体" w:hint="eastAsia"/>
          <w:sz w:val="24"/>
        </w:rPr>
      </w:pPr>
      <w:r>
        <w:rPr>
          <w:rFonts w:ascii="宋体" w:hAnsi="宋体" w:hint="eastAsia"/>
          <w:sz w:val="24"/>
        </w:rPr>
        <w:t xml:space="preserve">  （4）保持驻地环境卫生、优美，住房内整洁。办公场所分部、分项设置，各类管理图表上墙齐全。</w:t>
      </w:r>
    </w:p>
    <w:p w:rsidR="003A0DA0" w:rsidRDefault="003A0DA0" w:rsidP="003A0DA0">
      <w:pPr>
        <w:adjustRightInd w:val="0"/>
        <w:snapToGrid w:val="0"/>
        <w:spacing w:line="650" w:lineRule="exact"/>
        <w:ind w:left="480"/>
        <w:rPr>
          <w:rFonts w:ascii="宋体" w:hAnsi="宋体" w:hint="eastAsia"/>
          <w:b/>
          <w:sz w:val="24"/>
        </w:rPr>
      </w:pPr>
      <w:r>
        <w:rPr>
          <w:rFonts w:ascii="宋体" w:hAnsi="宋体" w:hint="eastAsia"/>
          <w:b/>
          <w:sz w:val="24"/>
        </w:rPr>
        <w:t>文明施工监理措施</w:t>
      </w:r>
    </w:p>
    <w:p w:rsidR="003A0DA0" w:rsidRDefault="003A0DA0" w:rsidP="003A0DA0">
      <w:pPr>
        <w:adjustRightInd w:val="0"/>
        <w:snapToGrid w:val="0"/>
        <w:spacing w:line="650" w:lineRule="exact"/>
        <w:ind w:firstLine="480"/>
        <w:rPr>
          <w:rFonts w:ascii="宋体" w:hAnsi="宋体" w:hint="eastAsia"/>
          <w:sz w:val="24"/>
        </w:rPr>
      </w:pPr>
      <w:r>
        <w:rPr>
          <w:rFonts w:ascii="宋体" w:hAnsi="宋体" w:hint="eastAsia"/>
          <w:sz w:val="24"/>
        </w:rPr>
        <w:t>监理要点：</w:t>
      </w:r>
    </w:p>
    <w:p w:rsidR="003A0DA0" w:rsidRDefault="003A0DA0" w:rsidP="003A0DA0">
      <w:pPr>
        <w:adjustRightInd w:val="0"/>
        <w:snapToGrid w:val="0"/>
        <w:spacing w:line="650" w:lineRule="exact"/>
        <w:rPr>
          <w:rFonts w:ascii="宋体" w:hAnsi="宋体" w:hint="eastAsia"/>
          <w:sz w:val="24"/>
        </w:rPr>
      </w:pPr>
      <w:r>
        <w:rPr>
          <w:rFonts w:ascii="宋体" w:hAnsi="宋体" w:hint="eastAsia"/>
          <w:sz w:val="24"/>
        </w:rPr>
        <w:lastRenderedPageBreak/>
        <w:t xml:space="preserve">   （1）认真贯彻执行《国家电网公司输变电工程文明施工标准化工作规定（试行）》，树立为国家、为建设管理单位、为公司服务的思想意识。</w:t>
      </w:r>
    </w:p>
    <w:p w:rsidR="003A0DA0" w:rsidRDefault="003A0DA0" w:rsidP="003A0DA0">
      <w:pPr>
        <w:adjustRightInd w:val="0"/>
        <w:snapToGrid w:val="0"/>
        <w:spacing w:line="650" w:lineRule="exact"/>
        <w:rPr>
          <w:rFonts w:ascii="宋体" w:hAnsi="宋体" w:hint="eastAsia"/>
          <w:sz w:val="24"/>
        </w:rPr>
      </w:pPr>
      <w:r>
        <w:rPr>
          <w:rFonts w:ascii="宋体" w:hAnsi="宋体" w:hint="eastAsia"/>
          <w:sz w:val="24"/>
        </w:rPr>
        <w:t xml:space="preserve">   （2）与建设管理单位保持联系，征求意见，互通信息，在他们指导下，使工程施工达到更高标准，全方位提高服务意识和水平。</w:t>
      </w:r>
    </w:p>
    <w:p w:rsidR="003A0DA0" w:rsidRDefault="003A0DA0" w:rsidP="003A0DA0">
      <w:pPr>
        <w:adjustRightInd w:val="0"/>
        <w:snapToGrid w:val="0"/>
        <w:spacing w:line="650" w:lineRule="exact"/>
        <w:rPr>
          <w:rFonts w:ascii="宋体" w:hAnsi="宋体" w:hint="eastAsia"/>
          <w:sz w:val="24"/>
        </w:rPr>
      </w:pPr>
      <w:r>
        <w:rPr>
          <w:rFonts w:ascii="宋体" w:hAnsi="宋体" w:hint="eastAsia"/>
          <w:sz w:val="24"/>
        </w:rPr>
        <w:t xml:space="preserve">   （3）工程开工阶段，就要创造文明施工的良好开端，文明施工是保证安全施工的基础，在施工阶段更要加强文明施工的管理与监督，从而实现对工程全过程的文明施工管理，不具备文明施工条件不得开工。</w:t>
      </w:r>
    </w:p>
    <w:p w:rsidR="003A0DA0" w:rsidRDefault="003A0DA0" w:rsidP="003A0DA0">
      <w:pPr>
        <w:adjustRightInd w:val="0"/>
        <w:snapToGrid w:val="0"/>
        <w:spacing w:line="650" w:lineRule="exact"/>
        <w:ind w:firstLine="480"/>
        <w:rPr>
          <w:rFonts w:ascii="宋体" w:hAnsi="宋体" w:hint="eastAsia"/>
          <w:sz w:val="24"/>
        </w:rPr>
      </w:pPr>
      <w:r>
        <w:rPr>
          <w:rFonts w:ascii="宋体" w:hAnsi="宋体" w:hint="eastAsia"/>
          <w:sz w:val="24"/>
        </w:rPr>
        <w:t>（4）在现场办公室、会议室设置各种岗位责任制，布置施工网络计划、施工平面图、文明施工责任区分布图、工程组织保证体系、质量保证体系、安全保证体系、文明施工保证体系、工作量实际完成进度表、工程施工天气晴雨表，以及治安委员会、消防委员会等图表。</w:t>
      </w:r>
    </w:p>
    <w:p w:rsidR="003A0DA0" w:rsidRDefault="003A0DA0" w:rsidP="003A0DA0">
      <w:pPr>
        <w:adjustRightInd w:val="0"/>
        <w:snapToGrid w:val="0"/>
        <w:spacing w:line="650" w:lineRule="exact"/>
        <w:ind w:firstLineChars="200" w:firstLine="480"/>
        <w:rPr>
          <w:rFonts w:ascii="宋体" w:hAnsi="宋体" w:hint="eastAsia"/>
          <w:sz w:val="24"/>
        </w:rPr>
      </w:pPr>
      <w:r>
        <w:rPr>
          <w:rFonts w:ascii="宋体" w:hAnsi="宋体" w:hint="eastAsia"/>
          <w:sz w:val="24"/>
        </w:rPr>
        <w:t>（5）施工机械设备要保证功能齐全、性能良好、外观整洁，并有设备铭牌，有操作规程，存放时要摆放整齐、设立标识，作好防腐、防水措施，保证机械设备无漏水、漏油、漏电、漏气现象，操作人员必须持证上岗，主要施工机械实行“三定”制度，严禁无证操作。</w:t>
      </w:r>
    </w:p>
    <w:p w:rsidR="003A0DA0" w:rsidRDefault="003A0DA0" w:rsidP="003A0DA0">
      <w:pPr>
        <w:adjustRightInd w:val="0"/>
        <w:snapToGrid w:val="0"/>
        <w:spacing w:line="650" w:lineRule="exact"/>
        <w:ind w:firstLineChars="200" w:firstLine="480"/>
        <w:rPr>
          <w:rFonts w:ascii="宋体" w:hAnsi="宋体" w:hint="eastAsia"/>
          <w:sz w:val="24"/>
        </w:rPr>
      </w:pPr>
      <w:r>
        <w:rPr>
          <w:rFonts w:ascii="宋体" w:hAnsi="宋体" w:hint="eastAsia"/>
          <w:sz w:val="24"/>
        </w:rPr>
        <w:t>（6）施工现场材料、工器具要堆放合理，排放有序，符合安全防火标准。砂、石、水泥等材料的放置要成垛规方，严禁野蛮装卸，各种工程用材料要铺垫材料与地面隔离。各种物资要标识清楚。</w:t>
      </w:r>
    </w:p>
    <w:p w:rsidR="003A0DA0" w:rsidRDefault="003A0DA0" w:rsidP="003A0DA0">
      <w:pPr>
        <w:adjustRightInd w:val="0"/>
        <w:snapToGrid w:val="0"/>
        <w:spacing w:line="650" w:lineRule="exact"/>
        <w:rPr>
          <w:rFonts w:ascii="宋体" w:hAnsi="宋体" w:hint="eastAsia"/>
          <w:sz w:val="24"/>
        </w:rPr>
      </w:pPr>
      <w:r>
        <w:rPr>
          <w:rFonts w:ascii="宋体" w:hAnsi="宋体" w:hint="eastAsia"/>
          <w:sz w:val="24"/>
        </w:rPr>
        <w:t xml:space="preserve">    （7）所有施工人员进入现场必须戴安全帽、持证、挂牌上岗，安全帽也要分色配戴。</w:t>
      </w:r>
    </w:p>
    <w:p w:rsidR="003A0DA0" w:rsidRDefault="003A0DA0" w:rsidP="003A0DA0">
      <w:pPr>
        <w:adjustRightInd w:val="0"/>
        <w:snapToGrid w:val="0"/>
        <w:spacing w:line="650" w:lineRule="exact"/>
        <w:rPr>
          <w:rFonts w:ascii="宋体" w:hAnsi="宋体" w:hint="eastAsia"/>
          <w:sz w:val="24"/>
        </w:rPr>
      </w:pPr>
      <w:r>
        <w:rPr>
          <w:rFonts w:ascii="宋体" w:hAnsi="宋体" w:hint="eastAsia"/>
          <w:sz w:val="24"/>
        </w:rPr>
        <w:lastRenderedPageBreak/>
        <w:t xml:space="preserve">    （8）各种机具旁边要悬挂操作规程或操作守则。砂浆机、混凝土搅拌机等处必须挂配合比牌，各种原材料在搅拌前必须计量进料。</w:t>
      </w:r>
    </w:p>
    <w:p w:rsidR="003A0DA0" w:rsidRDefault="003A0DA0" w:rsidP="003A0DA0">
      <w:pPr>
        <w:adjustRightInd w:val="0"/>
        <w:snapToGrid w:val="0"/>
        <w:spacing w:line="650" w:lineRule="exact"/>
        <w:rPr>
          <w:rFonts w:ascii="宋体" w:hAnsi="宋体" w:hint="eastAsia"/>
          <w:sz w:val="24"/>
        </w:rPr>
      </w:pPr>
      <w:r>
        <w:rPr>
          <w:rFonts w:ascii="宋体" w:hAnsi="宋体" w:hint="eastAsia"/>
          <w:sz w:val="24"/>
        </w:rPr>
        <w:t xml:space="preserve">    （9）驻地内有卫生责任区划分，制定并执行清洁卫生制度。宿舍和办公室内清洁、卫生，无水迹，无杂物。</w:t>
      </w:r>
    </w:p>
    <w:p w:rsidR="003A0DA0" w:rsidRDefault="003A0DA0" w:rsidP="003A0DA0">
      <w:pPr>
        <w:adjustRightInd w:val="0"/>
        <w:snapToGrid w:val="0"/>
        <w:spacing w:line="650" w:lineRule="exact"/>
        <w:rPr>
          <w:rFonts w:ascii="宋体" w:hAnsi="宋体" w:hint="eastAsia"/>
          <w:sz w:val="24"/>
        </w:rPr>
      </w:pPr>
      <w:r>
        <w:rPr>
          <w:rFonts w:ascii="宋体" w:hAnsi="宋体" w:hint="eastAsia"/>
          <w:sz w:val="24"/>
        </w:rPr>
        <w:t xml:space="preserve">    （10）按施工进度计划施工，人员分工明确，施工秩序有条不紊，无野蛮施工。施工现场整洁，工具摆放整齐，工完料净。工器具管理制度健全，数量和规格有记录，无丢失和外流。</w:t>
      </w:r>
    </w:p>
    <w:p w:rsidR="003A0DA0" w:rsidRDefault="003A0DA0" w:rsidP="003A0DA0">
      <w:pPr>
        <w:adjustRightInd w:val="0"/>
        <w:snapToGrid w:val="0"/>
        <w:spacing w:line="650" w:lineRule="exact"/>
        <w:rPr>
          <w:rFonts w:ascii="宋体" w:hAnsi="宋体" w:hint="eastAsia"/>
          <w:sz w:val="24"/>
        </w:rPr>
      </w:pPr>
      <w:r>
        <w:rPr>
          <w:rFonts w:ascii="宋体" w:hAnsi="宋体" w:hint="eastAsia"/>
          <w:sz w:val="24"/>
        </w:rPr>
        <w:t xml:space="preserve">    （11）要尊重当地的风俗习惯，严守纪律，和当地群众搞好关系。</w:t>
      </w:r>
    </w:p>
    <w:p w:rsidR="003A0DA0" w:rsidRDefault="003A0DA0" w:rsidP="003A0DA0">
      <w:pPr>
        <w:adjustRightInd w:val="0"/>
        <w:snapToGrid w:val="0"/>
        <w:spacing w:line="650" w:lineRule="exact"/>
        <w:rPr>
          <w:rFonts w:ascii="宋体" w:hAnsi="宋体" w:hint="eastAsia"/>
          <w:sz w:val="24"/>
        </w:rPr>
      </w:pPr>
      <w:r>
        <w:rPr>
          <w:rFonts w:ascii="宋体" w:hAnsi="宋体" w:hint="eastAsia"/>
          <w:sz w:val="24"/>
        </w:rPr>
        <w:t xml:space="preserve">    （12）在施工中发现地下文物，必须及时上报建设管理单位和当地文物管理部门。</w:t>
      </w:r>
    </w:p>
    <w:p w:rsidR="003A0DA0" w:rsidRDefault="003A0DA0" w:rsidP="003A0DA0">
      <w:pPr>
        <w:adjustRightInd w:val="0"/>
        <w:snapToGrid w:val="0"/>
        <w:spacing w:line="650" w:lineRule="exact"/>
        <w:ind w:firstLine="480"/>
        <w:rPr>
          <w:rFonts w:ascii="宋体" w:hAnsi="宋体" w:hint="eastAsia"/>
          <w:sz w:val="24"/>
        </w:rPr>
      </w:pPr>
      <w:r>
        <w:rPr>
          <w:rFonts w:ascii="宋体" w:hAnsi="宋体" w:hint="eastAsia"/>
          <w:sz w:val="24"/>
        </w:rPr>
        <w:t>（13）施工中进行检查和评比，表彰文明施工先进班组，推广文明施工经验和方法，促进全工程范围内的文明施工。</w:t>
      </w:r>
    </w:p>
    <w:p w:rsidR="003A0DA0" w:rsidRDefault="003A0DA0" w:rsidP="003A0DA0">
      <w:pPr>
        <w:adjustRightInd w:val="0"/>
        <w:snapToGrid w:val="0"/>
        <w:spacing w:line="650" w:lineRule="exact"/>
        <w:ind w:firstLineChars="200" w:firstLine="482"/>
        <w:rPr>
          <w:rFonts w:ascii="宋体" w:hAnsi="宋体" w:hint="eastAsia"/>
          <w:b/>
          <w:sz w:val="24"/>
        </w:rPr>
      </w:pPr>
      <w:r>
        <w:rPr>
          <w:rFonts w:ascii="宋体" w:hAnsi="宋体" w:hint="eastAsia"/>
          <w:b/>
          <w:sz w:val="24"/>
        </w:rPr>
        <w:t>10.6.2  环保的监理</w:t>
      </w:r>
    </w:p>
    <w:p w:rsidR="003A0DA0" w:rsidRDefault="003A0DA0" w:rsidP="003A0DA0">
      <w:pPr>
        <w:adjustRightInd w:val="0"/>
        <w:snapToGrid w:val="0"/>
        <w:spacing w:line="650" w:lineRule="exact"/>
        <w:ind w:firstLine="480"/>
        <w:rPr>
          <w:rFonts w:ascii="宋体" w:hAnsi="宋体" w:hint="eastAsia"/>
          <w:sz w:val="24"/>
        </w:rPr>
      </w:pPr>
      <w:r>
        <w:rPr>
          <w:rFonts w:ascii="宋体" w:hAnsi="宋体" w:hint="eastAsia"/>
          <w:sz w:val="24"/>
        </w:rPr>
        <w:t>环境保护目标：认真贯彻执行国电科（2002）124号文件精神，加强输变电建设项目的环境保护工作。增强环保意识，按照“预防为主”的原则，精心设计是搞好环境保护的关键，在线路走廊选址时要充分考虑工程建设对环境的影响，尽可能将环境问题解决在前期阶段。精心施工是建设环保型线路的重点，在施工现场要做到工完、料净、场地清，防止因施工不当而造成环境污染、生态破坏、噪声扰民和水土流失、线路走廊植被破坏等情况的发生，最大限度地保护好施工现场的自然环境。工程建设结束后，施工单位要按要求，对施工区及生活区进行</w:t>
      </w:r>
      <w:r>
        <w:rPr>
          <w:rFonts w:ascii="宋体" w:hAnsi="宋体" w:hint="eastAsia"/>
          <w:sz w:val="24"/>
        </w:rPr>
        <w:lastRenderedPageBreak/>
        <w:t>清理整治，及时恢复环境功能，将本工程建设成环保型线路。</w:t>
      </w:r>
    </w:p>
    <w:p w:rsidR="003A0DA0" w:rsidRDefault="003A0DA0" w:rsidP="003A0DA0">
      <w:pPr>
        <w:adjustRightInd w:val="0"/>
        <w:snapToGrid w:val="0"/>
        <w:spacing w:line="650" w:lineRule="exact"/>
        <w:ind w:firstLineChars="200" w:firstLine="482"/>
        <w:rPr>
          <w:rFonts w:ascii="宋体" w:hAnsi="宋体" w:hint="eastAsia"/>
          <w:b/>
          <w:bCs/>
          <w:sz w:val="24"/>
        </w:rPr>
      </w:pPr>
      <w:r>
        <w:rPr>
          <w:rFonts w:ascii="宋体" w:hAnsi="宋体" w:hint="eastAsia"/>
          <w:b/>
          <w:bCs/>
          <w:sz w:val="24"/>
        </w:rPr>
        <w:t>施工中可能出现环保问题的分析</w:t>
      </w:r>
    </w:p>
    <w:p w:rsidR="003A0DA0" w:rsidRDefault="003A0DA0" w:rsidP="003A0DA0">
      <w:pPr>
        <w:adjustRightInd w:val="0"/>
        <w:snapToGrid w:val="0"/>
        <w:spacing w:line="650" w:lineRule="exact"/>
        <w:ind w:firstLineChars="200" w:firstLine="480"/>
        <w:rPr>
          <w:rFonts w:ascii="宋体" w:hAnsi="宋体" w:hint="eastAsia"/>
          <w:sz w:val="24"/>
        </w:rPr>
      </w:pPr>
      <w:r>
        <w:rPr>
          <w:rFonts w:ascii="宋体" w:hAnsi="宋体" w:hint="eastAsia"/>
          <w:sz w:val="24"/>
        </w:rPr>
        <w:t>（1）在山区、丘陵地带施工，可能需要砍伐山林、树木以及灌木丛，造成对植被的破坏，引起水土流失，对自然生态环境造成破坏。</w:t>
      </w:r>
    </w:p>
    <w:p w:rsidR="003A0DA0" w:rsidRDefault="003A0DA0" w:rsidP="003A0DA0">
      <w:pPr>
        <w:adjustRightInd w:val="0"/>
        <w:snapToGrid w:val="0"/>
        <w:spacing w:line="650" w:lineRule="exact"/>
        <w:ind w:firstLine="480"/>
        <w:rPr>
          <w:rFonts w:ascii="宋体" w:hAnsi="宋体" w:hint="eastAsia"/>
          <w:sz w:val="24"/>
        </w:rPr>
      </w:pPr>
      <w:r>
        <w:rPr>
          <w:rFonts w:ascii="宋体" w:hAnsi="宋体" w:hint="eastAsia"/>
          <w:sz w:val="24"/>
        </w:rPr>
        <w:t>（2）在河流、防护林地带施工，可能对河堤造成破坏，对防护林的砍伐削弱水土保持效果。</w:t>
      </w:r>
    </w:p>
    <w:p w:rsidR="003A0DA0" w:rsidRDefault="003A0DA0" w:rsidP="003A0DA0">
      <w:pPr>
        <w:adjustRightInd w:val="0"/>
        <w:snapToGrid w:val="0"/>
        <w:spacing w:line="650" w:lineRule="exact"/>
        <w:ind w:firstLine="480"/>
        <w:rPr>
          <w:rFonts w:ascii="宋体" w:hAnsi="宋体" w:hint="eastAsia"/>
          <w:sz w:val="24"/>
        </w:rPr>
      </w:pPr>
      <w:r>
        <w:rPr>
          <w:rFonts w:ascii="宋体" w:hAnsi="宋体" w:hint="eastAsia"/>
          <w:sz w:val="24"/>
        </w:rPr>
        <w:t>（3）在平原、农田施工，要占地，对青苗损坏较多。</w:t>
      </w:r>
    </w:p>
    <w:p w:rsidR="003A0DA0" w:rsidRDefault="003A0DA0" w:rsidP="003A0DA0">
      <w:pPr>
        <w:adjustRightInd w:val="0"/>
        <w:snapToGrid w:val="0"/>
        <w:spacing w:line="650" w:lineRule="exact"/>
        <w:ind w:firstLine="480"/>
        <w:rPr>
          <w:rFonts w:ascii="宋体" w:hAnsi="宋体" w:hint="eastAsia"/>
          <w:sz w:val="24"/>
        </w:rPr>
      </w:pPr>
      <w:r>
        <w:rPr>
          <w:rFonts w:ascii="宋体" w:hAnsi="宋体" w:hint="eastAsia"/>
          <w:sz w:val="24"/>
        </w:rPr>
        <w:t>（4）在居民区附近施工，施工污染、噪音危害当地居民，影响饲养的畜禽的日常习性。</w:t>
      </w:r>
    </w:p>
    <w:p w:rsidR="003A0DA0" w:rsidRDefault="003A0DA0" w:rsidP="003A0DA0">
      <w:pPr>
        <w:adjustRightInd w:val="0"/>
        <w:snapToGrid w:val="0"/>
        <w:spacing w:line="650" w:lineRule="exact"/>
        <w:ind w:firstLine="480"/>
        <w:rPr>
          <w:rFonts w:ascii="宋体" w:hAnsi="宋体" w:hint="eastAsia"/>
          <w:sz w:val="24"/>
        </w:rPr>
      </w:pPr>
      <w:r>
        <w:rPr>
          <w:rFonts w:ascii="宋体" w:hAnsi="宋体" w:hint="eastAsia"/>
          <w:sz w:val="24"/>
        </w:rPr>
        <w:t>（5）在交通道路施工，有可能暂时中断交通。</w:t>
      </w:r>
    </w:p>
    <w:p w:rsidR="003A0DA0" w:rsidRDefault="003A0DA0" w:rsidP="003A0DA0">
      <w:pPr>
        <w:adjustRightInd w:val="0"/>
        <w:snapToGrid w:val="0"/>
        <w:spacing w:line="650" w:lineRule="exact"/>
        <w:ind w:firstLine="480"/>
        <w:rPr>
          <w:rFonts w:ascii="宋体" w:hAnsi="宋体" w:hint="eastAsia"/>
          <w:sz w:val="24"/>
        </w:rPr>
      </w:pPr>
      <w:r>
        <w:rPr>
          <w:rFonts w:ascii="宋体" w:hAnsi="宋体" w:hint="eastAsia"/>
          <w:sz w:val="24"/>
        </w:rPr>
        <w:t>（6）遗留在现场的施工和生活拉圾及包装物将对环境产生坏影响。</w:t>
      </w:r>
    </w:p>
    <w:p w:rsidR="003A0DA0" w:rsidRDefault="003A0DA0" w:rsidP="003A0DA0">
      <w:pPr>
        <w:adjustRightInd w:val="0"/>
        <w:snapToGrid w:val="0"/>
        <w:spacing w:line="650" w:lineRule="exact"/>
        <w:ind w:firstLine="480"/>
        <w:rPr>
          <w:rFonts w:ascii="宋体" w:hAnsi="宋体" w:hint="eastAsia"/>
          <w:sz w:val="24"/>
        </w:rPr>
      </w:pPr>
      <w:r>
        <w:rPr>
          <w:rFonts w:ascii="宋体" w:hAnsi="宋体" w:hint="eastAsia"/>
          <w:sz w:val="24"/>
        </w:rPr>
        <w:t>（7）施工中基坑的开挖将造成土地的大量破坏。</w:t>
      </w:r>
    </w:p>
    <w:p w:rsidR="003A0DA0" w:rsidRDefault="003A0DA0" w:rsidP="003A0DA0">
      <w:pPr>
        <w:adjustRightInd w:val="0"/>
        <w:snapToGrid w:val="0"/>
        <w:spacing w:line="650" w:lineRule="exact"/>
        <w:ind w:firstLine="480"/>
        <w:rPr>
          <w:rFonts w:ascii="宋体" w:hAnsi="宋体" w:hint="eastAsia"/>
          <w:sz w:val="24"/>
        </w:rPr>
      </w:pPr>
      <w:r>
        <w:rPr>
          <w:rFonts w:ascii="宋体" w:hAnsi="宋体" w:hint="eastAsia"/>
          <w:sz w:val="24"/>
        </w:rPr>
        <w:t>（8）在施工中材料管理不善将造成砂、石、水泥遗留地表，影响环境，破坏耕地；螺丝等施工包装用品等物的遗留将对环境产生极大影响。</w:t>
      </w:r>
    </w:p>
    <w:p w:rsidR="003A0DA0" w:rsidRDefault="003A0DA0" w:rsidP="003A0DA0">
      <w:pPr>
        <w:adjustRightInd w:val="0"/>
        <w:snapToGrid w:val="0"/>
        <w:spacing w:line="650" w:lineRule="exact"/>
        <w:ind w:firstLine="480"/>
        <w:rPr>
          <w:rFonts w:ascii="宋体" w:hAnsi="宋体" w:hint="eastAsia"/>
          <w:sz w:val="24"/>
        </w:rPr>
      </w:pPr>
      <w:r>
        <w:rPr>
          <w:rFonts w:ascii="宋体" w:hAnsi="宋体" w:hint="eastAsia"/>
          <w:sz w:val="24"/>
        </w:rPr>
        <w:t>（9）导线在施工中可能会因磨损产生毛刺，在强电作用下将产生很大噪音和电晕放电。</w:t>
      </w:r>
    </w:p>
    <w:p w:rsidR="003A0DA0" w:rsidRDefault="003A0DA0" w:rsidP="003A0DA0">
      <w:pPr>
        <w:adjustRightInd w:val="0"/>
        <w:snapToGrid w:val="0"/>
        <w:spacing w:line="650" w:lineRule="exact"/>
        <w:ind w:firstLine="480"/>
        <w:rPr>
          <w:rFonts w:ascii="宋体" w:hAnsi="宋体" w:hint="eastAsia"/>
          <w:sz w:val="24"/>
        </w:rPr>
      </w:pPr>
      <w:r>
        <w:rPr>
          <w:rFonts w:ascii="宋体" w:hAnsi="宋体" w:hint="eastAsia"/>
          <w:sz w:val="24"/>
        </w:rPr>
        <w:t>（10）基础施工时，有可能碰到未发掘的文物。</w:t>
      </w:r>
    </w:p>
    <w:p w:rsidR="003A0DA0" w:rsidRDefault="003A0DA0" w:rsidP="003A0DA0">
      <w:pPr>
        <w:adjustRightInd w:val="0"/>
        <w:snapToGrid w:val="0"/>
        <w:spacing w:line="650" w:lineRule="exact"/>
        <w:ind w:firstLine="480"/>
        <w:rPr>
          <w:rFonts w:ascii="宋体" w:hAnsi="宋体" w:hint="eastAsia"/>
          <w:sz w:val="24"/>
        </w:rPr>
      </w:pPr>
      <w:r>
        <w:rPr>
          <w:rFonts w:ascii="宋体" w:hAnsi="宋体" w:hint="eastAsia"/>
          <w:sz w:val="24"/>
        </w:rPr>
        <w:t>（11）山地基坑开挖、开方的弃石、弃土滑坡引起大面积植被破坏。</w:t>
      </w:r>
    </w:p>
    <w:p w:rsidR="003A0DA0" w:rsidRDefault="003A0DA0" w:rsidP="003A0DA0">
      <w:pPr>
        <w:adjustRightInd w:val="0"/>
        <w:snapToGrid w:val="0"/>
        <w:spacing w:line="650" w:lineRule="exact"/>
        <w:ind w:firstLine="480"/>
        <w:rPr>
          <w:rFonts w:ascii="宋体" w:hAnsi="宋体" w:hint="eastAsia"/>
          <w:b/>
          <w:bCs/>
          <w:sz w:val="24"/>
        </w:rPr>
      </w:pPr>
      <w:r>
        <w:rPr>
          <w:rFonts w:ascii="宋体" w:hAnsi="宋体" w:hint="eastAsia"/>
          <w:b/>
          <w:bCs/>
          <w:sz w:val="24"/>
        </w:rPr>
        <w:t>环境保护的具体措施：</w:t>
      </w:r>
    </w:p>
    <w:p w:rsidR="003A0DA0" w:rsidRDefault="003A0DA0" w:rsidP="003A0DA0">
      <w:pPr>
        <w:adjustRightInd w:val="0"/>
        <w:snapToGrid w:val="0"/>
        <w:spacing w:line="650" w:lineRule="exact"/>
        <w:ind w:firstLine="480"/>
        <w:rPr>
          <w:rFonts w:ascii="宋体" w:hAnsi="宋体" w:hint="eastAsia"/>
          <w:sz w:val="24"/>
        </w:rPr>
      </w:pPr>
      <w:r>
        <w:rPr>
          <w:rFonts w:ascii="宋体" w:hAnsi="宋体" w:hint="eastAsia"/>
          <w:sz w:val="24"/>
        </w:rPr>
        <w:t>受建设管理单位委托认真履行环境保护审批程序，全面落实环境保护措施。</w:t>
      </w:r>
    </w:p>
    <w:p w:rsidR="003A0DA0" w:rsidRDefault="003A0DA0" w:rsidP="003A0DA0">
      <w:pPr>
        <w:adjustRightInd w:val="0"/>
        <w:snapToGrid w:val="0"/>
        <w:spacing w:line="650" w:lineRule="exact"/>
        <w:ind w:firstLine="480"/>
        <w:rPr>
          <w:rFonts w:ascii="宋体" w:hAnsi="宋体" w:hint="eastAsia"/>
          <w:sz w:val="24"/>
        </w:rPr>
      </w:pPr>
      <w:r>
        <w:rPr>
          <w:rFonts w:ascii="宋体" w:hAnsi="宋体" w:hint="eastAsia"/>
          <w:sz w:val="24"/>
        </w:rPr>
        <w:lastRenderedPageBreak/>
        <w:t>督促施工单位做到如下几点：</w:t>
      </w:r>
    </w:p>
    <w:p w:rsidR="003A0DA0" w:rsidRDefault="003A0DA0" w:rsidP="003A0DA0">
      <w:pPr>
        <w:adjustRightInd w:val="0"/>
        <w:snapToGrid w:val="0"/>
        <w:spacing w:line="650" w:lineRule="exact"/>
        <w:ind w:firstLine="480"/>
        <w:rPr>
          <w:rFonts w:ascii="宋体" w:hAnsi="宋体" w:hint="eastAsia"/>
          <w:sz w:val="24"/>
        </w:rPr>
      </w:pPr>
      <w:r>
        <w:rPr>
          <w:rFonts w:ascii="宋体" w:hAnsi="宋体" w:hint="eastAsia"/>
          <w:sz w:val="24"/>
        </w:rPr>
        <w:t>（1）本工程施工单位项目经理是环境保护的第一责任人，按照突出重点，分级负责的原则，由上而下建立环境保护责任制，把环境保护工作层层落实到每个部门和个人。</w:t>
      </w:r>
    </w:p>
    <w:p w:rsidR="003A0DA0" w:rsidRDefault="003A0DA0" w:rsidP="003A0DA0">
      <w:pPr>
        <w:adjustRightInd w:val="0"/>
        <w:snapToGrid w:val="0"/>
        <w:spacing w:line="650" w:lineRule="exact"/>
        <w:ind w:firstLine="480"/>
        <w:rPr>
          <w:rFonts w:ascii="宋体" w:hAnsi="宋体" w:hint="eastAsia"/>
          <w:sz w:val="24"/>
        </w:rPr>
      </w:pPr>
      <w:r>
        <w:rPr>
          <w:rFonts w:ascii="宋体" w:hAnsi="宋体" w:hint="eastAsia"/>
          <w:sz w:val="24"/>
        </w:rPr>
        <w:t>（2）开工前组织全体员工认真学习《环境保护法》、《森林法》和《土地法》等法律法规，以提高员工环境意识，形成人人重视环境，人人保护环境的局面，避免施工需求以外一切对环境的破坏和影响。</w:t>
      </w:r>
    </w:p>
    <w:p w:rsidR="003A0DA0" w:rsidRDefault="003A0DA0" w:rsidP="003A0DA0">
      <w:pPr>
        <w:adjustRightInd w:val="0"/>
        <w:snapToGrid w:val="0"/>
        <w:spacing w:line="650" w:lineRule="exact"/>
        <w:ind w:firstLine="480"/>
        <w:rPr>
          <w:rFonts w:ascii="宋体" w:hAnsi="宋体" w:hint="eastAsia"/>
          <w:sz w:val="24"/>
        </w:rPr>
      </w:pPr>
      <w:r>
        <w:rPr>
          <w:rFonts w:ascii="宋体" w:hAnsi="宋体" w:hint="eastAsia"/>
          <w:sz w:val="24"/>
        </w:rPr>
        <w:t>（3）应在满足施工前提下，尽量减少毁青、占地、砍树。</w:t>
      </w:r>
    </w:p>
    <w:p w:rsidR="003A0DA0" w:rsidRDefault="003A0DA0" w:rsidP="003A0DA0">
      <w:pPr>
        <w:adjustRightInd w:val="0"/>
        <w:snapToGrid w:val="0"/>
        <w:spacing w:line="650" w:lineRule="exact"/>
        <w:ind w:firstLine="480"/>
        <w:rPr>
          <w:rFonts w:ascii="宋体" w:hAnsi="宋体" w:hint="eastAsia"/>
          <w:sz w:val="24"/>
        </w:rPr>
      </w:pPr>
      <w:r>
        <w:rPr>
          <w:rFonts w:ascii="宋体" w:hAnsi="宋体" w:hint="eastAsia"/>
          <w:sz w:val="24"/>
        </w:rPr>
        <w:t>（4）施工现场的材料堆放、工器具、设备的放置应合理有序。</w:t>
      </w:r>
    </w:p>
    <w:p w:rsidR="003A0DA0" w:rsidRDefault="003A0DA0" w:rsidP="003A0DA0">
      <w:pPr>
        <w:adjustRightInd w:val="0"/>
        <w:snapToGrid w:val="0"/>
        <w:spacing w:line="650" w:lineRule="exact"/>
        <w:ind w:firstLine="480"/>
        <w:rPr>
          <w:rFonts w:ascii="宋体" w:hAnsi="宋体" w:hint="eastAsia"/>
          <w:sz w:val="24"/>
        </w:rPr>
      </w:pPr>
      <w:r>
        <w:rPr>
          <w:rFonts w:ascii="宋体" w:hAnsi="宋体" w:hint="eastAsia"/>
          <w:sz w:val="24"/>
        </w:rPr>
        <w:t>（5）在居民区、饲养场附近施工，应提前通知，并采取必要的防范措施方可施工。</w:t>
      </w:r>
    </w:p>
    <w:p w:rsidR="003A0DA0" w:rsidRDefault="003A0DA0" w:rsidP="003A0DA0">
      <w:pPr>
        <w:adjustRightInd w:val="0"/>
        <w:snapToGrid w:val="0"/>
        <w:spacing w:line="650" w:lineRule="exact"/>
        <w:ind w:firstLine="480"/>
        <w:rPr>
          <w:rFonts w:ascii="宋体" w:hAnsi="宋体" w:hint="eastAsia"/>
          <w:sz w:val="24"/>
        </w:rPr>
      </w:pPr>
      <w:r>
        <w:rPr>
          <w:rFonts w:ascii="宋体" w:hAnsi="宋体" w:hint="eastAsia"/>
          <w:sz w:val="24"/>
        </w:rPr>
        <w:t>（6）减少森林砍伐量，林区施工不修或少修施工道路。</w:t>
      </w:r>
    </w:p>
    <w:p w:rsidR="003A0DA0" w:rsidRDefault="003A0DA0" w:rsidP="003A0DA0">
      <w:pPr>
        <w:adjustRightInd w:val="0"/>
        <w:snapToGrid w:val="0"/>
        <w:spacing w:line="650" w:lineRule="exact"/>
        <w:ind w:firstLine="480"/>
        <w:rPr>
          <w:rFonts w:ascii="宋体" w:hAnsi="宋体" w:hint="eastAsia"/>
          <w:sz w:val="24"/>
        </w:rPr>
      </w:pPr>
      <w:r>
        <w:rPr>
          <w:rFonts w:ascii="宋体" w:hAnsi="宋体" w:hint="eastAsia"/>
          <w:sz w:val="24"/>
        </w:rPr>
        <w:t>（7）保证在有居民的地方或相邻电力线接近时，不进行爆破施工。</w:t>
      </w:r>
    </w:p>
    <w:p w:rsidR="003A0DA0" w:rsidRDefault="003A0DA0" w:rsidP="003A0DA0">
      <w:pPr>
        <w:adjustRightInd w:val="0"/>
        <w:snapToGrid w:val="0"/>
        <w:spacing w:line="650" w:lineRule="exact"/>
        <w:ind w:firstLine="480"/>
        <w:rPr>
          <w:rFonts w:ascii="宋体" w:hAnsi="宋体" w:hint="eastAsia"/>
          <w:sz w:val="24"/>
        </w:rPr>
      </w:pPr>
      <w:r>
        <w:rPr>
          <w:rFonts w:ascii="宋体" w:hAnsi="宋体" w:hint="eastAsia"/>
          <w:sz w:val="24"/>
        </w:rPr>
        <w:t>（8）基坑开挖时采取合理的弃土方案，以避免水土流失。</w:t>
      </w:r>
    </w:p>
    <w:p w:rsidR="003A0DA0" w:rsidRDefault="003A0DA0" w:rsidP="003A0DA0">
      <w:pPr>
        <w:adjustRightInd w:val="0"/>
        <w:snapToGrid w:val="0"/>
        <w:spacing w:line="650" w:lineRule="exact"/>
        <w:ind w:firstLine="480"/>
        <w:rPr>
          <w:rFonts w:ascii="宋体" w:hAnsi="宋体" w:hint="eastAsia"/>
          <w:sz w:val="24"/>
        </w:rPr>
      </w:pPr>
      <w:r>
        <w:rPr>
          <w:rFonts w:ascii="宋体" w:hAnsi="宋体" w:hint="eastAsia"/>
          <w:sz w:val="24"/>
        </w:rPr>
        <w:t>（9）在施工中利用彩条布衬垫砂、石、水泥，使之避免遗留地表，导致影响土地复耕和生态环境。</w:t>
      </w:r>
    </w:p>
    <w:p w:rsidR="003A0DA0" w:rsidRDefault="003A0DA0" w:rsidP="003A0DA0">
      <w:pPr>
        <w:adjustRightInd w:val="0"/>
        <w:snapToGrid w:val="0"/>
        <w:spacing w:line="650" w:lineRule="exact"/>
        <w:ind w:firstLine="480"/>
        <w:rPr>
          <w:rFonts w:ascii="宋体" w:hAnsi="宋体" w:hint="eastAsia"/>
          <w:sz w:val="24"/>
        </w:rPr>
      </w:pPr>
      <w:r>
        <w:rPr>
          <w:rFonts w:ascii="宋体" w:hAnsi="宋体" w:hint="eastAsia"/>
          <w:sz w:val="24"/>
        </w:rPr>
        <w:t>（10）制定施工现场防火制度，在野外不准随意生火，在林区严禁烟火，将责任落实到人，工作落实到位。</w:t>
      </w:r>
    </w:p>
    <w:p w:rsidR="003A0DA0" w:rsidRDefault="003A0DA0" w:rsidP="003A0DA0">
      <w:pPr>
        <w:adjustRightInd w:val="0"/>
        <w:snapToGrid w:val="0"/>
        <w:spacing w:line="650" w:lineRule="exact"/>
        <w:ind w:firstLine="480"/>
        <w:rPr>
          <w:rFonts w:ascii="宋体" w:hAnsi="宋体" w:hint="eastAsia"/>
          <w:sz w:val="24"/>
        </w:rPr>
      </w:pPr>
      <w:r>
        <w:rPr>
          <w:rFonts w:ascii="宋体" w:hAnsi="宋体" w:hint="eastAsia"/>
          <w:sz w:val="24"/>
        </w:rPr>
        <w:t>（11）注意对水资源的保护，防止废水废油污染水源，严禁一切破坏自然的行动。</w:t>
      </w:r>
    </w:p>
    <w:p w:rsidR="003A0DA0" w:rsidRDefault="003A0DA0" w:rsidP="003A0DA0">
      <w:pPr>
        <w:ind w:firstLineChars="200" w:firstLine="482"/>
        <w:rPr>
          <w:rFonts w:ascii="宋体" w:hAnsi="宋体" w:hint="eastAsia"/>
          <w:b/>
          <w:sz w:val="24"/>
        </w:rPr>
      </w:pPr>
      <w:r>
        <w:rPr>
          <w:rFonts w:ascii="宋体" w:hAnsi="宋体" w:hint="eastAsia"/>
          <w:b/>
          <w:sz w:val="24"/>
        </w:rPr>
        <w:t>11.监理工作程序和安全控制</w:t>
      </w:r>
    </w:p>
    <w:p w:rsidR="003A0DA0" w:rsidRDefault="003A0DA0" w:rsidP="003A0DA0">
      <w:pPr>
        <w:ind w:firstLine="570"/>
        <w:rPr>
          <w:rFonts w:ascii="宋体" w:hAnsi="宋体" w:hint="eastAsia"/>
          <w:sz w:val="24"/>
        </w:rPr>
      </w:pPr>
      <w:r>
        <w:rPr>
          <w:rFonts w:ascii="宋体" w:hAnsi="宋体" w:hint="eastAsia"/>
          <w:sz w:val="24"/>
        </w:rPr>
        <w:lastRenderedPageBreak/>
        <w:t>11.1经过三级安全教育培训考试合格证方可上岗。</w:t>
      </w:r>
    </w:p>
    <w:p w:rsidR="003A0DA0" w:rsidRDefault="003A0DA0" w:rsidP="003A0DA0">
      <w:pPr>
        <w:ind w:firstLine="570"/>
        <w:rPr>
          <w:rFonts w:ascii="宋体" w:hAnsi="宋体" w:hint="eastAsia"/>
          <w:sz w:val="24"/>
        </w:rPr>
      </w:pPr>
      <w:r>
        <w:rPr>
          <w:rFonts w:ascii="宋体" w:hAnsi="宋体" w:hint="eastAsia"/>
          <w:sz w:val="24"/>
        </w:rPr>
        <w:t>11.2监理部在工程开工、各分项工程开工前对现场的质量、安全进度、环保、主要交叉跨越按达标创优的要求进行。基数较低时间里工作的重点工序，安排对重点工序、隐蔽工程进行旁站处理。</w:t>
      </w:r>
    </w:p>
    <w:p w:rsidR="003A0DA0" w:rsidRDefault="003A0DA0" w:rsidP="003A0DA0">
      <w:pPr>
        <w:ind w:firstLine="570"/>
        <w:rPr>
          <w:rFonts w:ascii="宋体" w:hAnsi="宋体" w:hint="eastAsia"/>
          <w:sz w:val="24"/>
        </w:rPr>
      </w:pPr>
      <w:r>
        <w:rPr>
          <w:rFonts w:ascii="宋体" w:hAnsi="宋体" w:hint="eastAsia"/>
          <w:sz w:val="24"/>
        </w:rPr>
        <w:t>11.3土石方及基础施工过程中，土石方爆破时间里工作的重点之一，落实爆破施工措施，检查警戒线安全距离及爆破物品的管理漏洞，杜绝爆破物品的流失和失控。从准购到使用逐项按序进行有效的控制。</w:t>
      </w:r>
    </w:p>
    <w:p w:rsidR="003A0DA0" w:rsidRDefault="003A0DA0" w:rsidP="003A0DA0">
      <w:pPr>
        <w:ind w:firstLine="570"/>
        <w:rPr>
          <w:rFonts w:ascii="宋体" w:hAnsi="宋体" w:hint="eastAsia"/>
          <w:sz w:val="24"/>
        </w:rPr>
      </w:pPr>
      <w:r>
        <w:rPr>
          <w:rFonts w:ascii="宋体" w:hAnsi="宋体" w:hint="eastAsia"/>
          <w:sz w:val="24"/>
        </w:rPr>
        <w:t>11.4按照基础工程、铁塔工程、架线工程施工工序，按五环法（人、机、料、法、环），从施工工序进行常见危险点辨识，制定相应的控制措施，细化安全文明施工的安全细则，是监理的安全管理达到预控、能控、可控。</w:t>
      </w:r>
    </w:p>
    <w:p w:rsidR="003A0DA0" w:rsidRDefault="003A0DA0" w:rsidP="003A0DA0">
      <w:pPr>
        <w:ind w:firstLine="570"/>
        <w:rPr>
          <w:rFonts w:ascii="宋体" w:hAnsi="宋体" w:hint="eastAsia"/>
          <w:sz w:val="24"/>
        </w:rPr>
      </w:pPr>
      <w:r>
        <w:rPr>
          <w:rFonts w:ascii="宋体" w:hAnsi="宋体" w:hint="eastAsia"/>
          <w:sz w:val="24"/>
        </w:rPr>
        <w:t>11.5重要施工方案和特殊施工工序的安全过程控制：</w:t>
      </w:r>
    </w:p>
    <w:p w:rsidR="003A0DA0" w:rsidRDefault="003A0DA0" w:rsidP="003A0DA0">
      <w:pPr>
        <w:ind w:firstLine="570"/>
        <w:rPr>
          <w:rFonts w:ascii="宋体" w:hAnsi="宋体" w:hint="eastAsia"/>
          <w:sz w:val="24"/>
        </w:rPr>
      </w:pPr>
      <w:r>
        <w:rPr>
          <w:rFonts w:ascii="宋体" w:hAnsi="宋体" w:hint="eastAsia"/>
          <w:noProof/>
          <w:sz w:val="24"/>
        </w:rPr>
        <w:pict>
          <v:shapetype id="_x0000_t32" coordsize="21600,21600" o:spt="32" o:oned="t" path="m,l21600,21600e" filled="f">
            <v:path arrowok="t" fillok="f" o:connecttype="none"/>
            <o:lock v:ext="edit" shapetype="t"/>
          </v:shapetype>
          <v:shape id="_x0000_s1206" type="#_x0000_t32" style="position:absolute;left:0;text-align:left;margin-left:242.25pt;margin-top:100.1pt;width:30pt;height:0;z-index:251722752" o:connectortype="straight">
            <v:stroke endarrow="block"/>
          </v:shape>
        </w:pict>
      </w:r>
      <w:r>
        <w:rPr>
          <w:rFonts w:ascii="宋体" w:hAnsi="宋体" w:hint="eastAsia"/>
          <w:noProof/>
          <w:sz w:val="24"/>
        </w:rPr>
        <w:pict>
          <v:shape id="_x0000_s1205" type="#_x0000_t32" style="position:absolute;left:0;text-align:left;margin-left:242.25pt;margin-top:84.35pt;width:30pt;height:0;z-index:251721728" o:connectortype="straight">
            <v:stroke endarrow="block"/>
          </v:shape>
        </w:pict>
      </w:r>
      <w:r>
        <w:rPr>
          <w:rFonts w:ascii="宋体" w:hAnsi="宋体" w:hint="eastAsia"/>
          <w:sz w:val="24"/>
          <w:lang w:val="en-US" w:eastAsia="zh-CN"/>
        </w:rPr>
        <w:pict>
          <v:shape id="自选图形 364" o:spid="_x0000_s1166" type="#_x0000_t32" style="position:absolute;left:0;text-align:left;margin-left:97.5pt;margin-top:88.1pt;width:30pt;height:0;z-index:251719680" o:connectortype="straight">
            <v:stroke endarrow="block"/>
          </v:shape>
        </w:pict>
      </w:r>
      <w:r>
        <w:rPr>
          <w:rFonts w:ascii="宋体" w:hAnsi="宋体" w:hint="eastAsia"/>
          <w:sz w:val="24"/>
          <w:lang w:val="en-US" w:eastAsia="zh-CN"/>
        </w:rPr>
        <w:pict>
          <v:shape id="自选图形 362" o:spid="_x0000_s1165" type="#_x0000_t32" style="position:absolute;left:0;text-align:left;margin-left:301.5pt;margin-top:71.55pt;width:30pt;height:0;z-index:251718656" o:connectortype="straight">
            <v:stroke endarrow="block"/>
          </v:shape>
        </w:pict>
      </w:r>
      <w:r>
        <w:rPr>
          <w:rFonts w:ascii="宋体" w:hAnsi="宋体" w:hint="eastAsia"/>
          <w:sz w:val="24"/>
          <w:lang w:val="en-US" w:eastAsia="zh-CN"/>
        </w:rPr>
        <w:pict>
          <v:shape id="自选图形 359" o:spid="_x0000_s1162" type="#_x0000_t32" style="position:absolute;left:0;text-align:left;margin-left:30pt;margin-top:55.8pt;width:30pt;height:0;z-index:251715584" o:connectortype="straight">
            <v:stroke endarrow="block"/>
          </v:shape>
        </w:pict>
      </w:r>
      <w:r>
        <w:rPr>
          <w:rFonts w:ascii="宋体" w:hAnsi="宋体" w:hint="eastAsia"/>
          <w:sz w:val="24"/>
          <w:lang w:val="en-US" w:eastAsia="zh-CN"/>
        </w:rPr>
        <w:pict>
          <v:shape id="自选图形 361" o:spid="_x0000_s1164" type="#_x0000_t32" style="position:absolute;left:0;text-align:left;margin-left:75pt;margin-top:71.55pt;width:30pt;height:0;z-index:251717632" o:connectortype="straight">
            <v:stroke endarrow="block"/>
          </v:shape>
        </w:pict>
      </w:r>
      <w:r>
        <w:rPr>
          <w:rFonts w:ascii="宋体" w:hAnsi="宋体" w:hint="eastAsia"/>
          <w:sz w:val="24"/>
          <w:lang w:val="en-US" w:eastAsia="zh-CN"/>
        </w:rPr>
        <w:pict>
          <v:shape id="自选图形 357" o:spid="_x0000_s1160" type="#_x0000_t32" style="position:absolute;left:0;text-align:left;margin-left:84.75pt;margin-top:40.05pt;width:29.25pt;height:0;z-index:251713536" o:connectortype="straight">
            <v:stroke endarrow="block"/>
          </v:shape>
        </w:pict>
      </w:r>
      <w:r>
        <w:rPr>
          <w:rFonts w:ascii="宋体" w:hAnsi="宋体" w:hint="eastAsia"/>
          <w:sz w:val="24"/>
          <w:lang w:val="en-US" w:eastAsia="zh-CN"/>
        </w:rPr>
        <w:pict>
          <v:shape id="自选图形 356" o:spid="_x0000_s1159" type="#_x0000_t32" style="position:absolute;left:0;text-align:left;margin-left:228.8pt;margin-top:24.3pt;width:30pt;height:0;z-index:251712512" o:connectortype="straight">
            <v:stroke endarrow="block"/>
          </v:shape>
        </w:pict>
      </w:r>
      <w:r>
        <w:rPr>
          <w:rFonts w:ascii="宋体" w:hAnsi="宋体" w:hint="eastAsia"/>
          <w:sz w:val="24"/>
          <w:lang w:val="en-US" w:eastAsia="zh-CN"/>
        </w:rPr>
        <w:pict>
          <v:shape id="自选图形 360" o:spid="_x0000_s1163" type="#_x0000_t32" style="position:absolute;left:0;text-align:left;margin-left:331.5pt;margin-top:55.8pt;width:30pt;height:0;z-index:251716608" o:connectortype="straight">
            <v:stroke endarrow="block"/>
          </v:shape>
        </w:pict>
      </w:r>
      <w:r>
        <w:rPr>
          <w:rFonts w:ascii="宋体" w:hAnsi="宋体" w:hint="eastAsia"/>
          <w:sz w:val="24"/>
          <w:lang w:val="en-US" w:eastAsia="zh-CN"/>
        </w:rPr>
        <w:pict>
          <v:shape id="自选图形 358" o:spid="_x0000_s1161" type="#_x0000_t32" style="position:absolute;left:0;text-align:left;margin-left:331.5pt;margin-top:40.05pt;width:30pt;height:0;z-index:251714560" o:connectortype="straight">
            <v:stroke endarrow="block"/>
          </v:shape>
        </w:pict>
      </w:r>
      <w:r>
        <w:rPr>
          <w:rFonts w:ascii="宋体" w:hAnsi="宋体" w:hint="eastAsia"/>
          <w:sz w:val="24"/>
        </w:rPr>
        <w:t>恶劣的环境、特殊的施工条件、带电跨越等重要的、特殊的施工，施工单位应根据工作内容作好施工现场的实地调查      本工程危险源识别，风险评价和风险控制策划      制定相应的《应急预案》和《管理方案》      编写安全措施      项目经理、总工、相关职能部门、各级安检人员审批      抄报业主或监理部审查      监理部专业人员现场监督、现场查验      发现存在问题、及时解决清除隐患      存在问题的整改反馈      施工过程中各级、各组安全监护人（监控点所必配的监护人员）密切监控      保持信号通畅，各级人员做好巡视检查工作。</w:t>
      </w:r>
    </w:p>
    <w:p w:rsidR="003A0DA0" w:rsidRDefault="003A0DA0" w:rsidP="003A0DA0">
      <w:pPr>
        <w:ind w:rightChars="339" w:right="712" w:firstLineChars="200" w:firstLine="480"/>
        <w:jc w:val="left"/>
        <w:rPr>
          <w:rFonts w:ascii="宋体" w:hAnsi="宋体" w:hint="eastAsia"/>
          <w:sz w:val="24"/>
        </w:rPr>
      </w:pPr>
      <w:r>
        <w:rPr>
          <w:rFonts w:ascii="宋体" w:hAnsi="宋体" w:hint="eastAsia"/>
          <w:sz w:val="24"/>
        </w:rPr>
        <w:t>11.6建设工程安全监督管理工作程序框图</w:t>
      </w:r>
    </w:p>
    <w:p w:rsidR="003A0DA0" w:rsidRDefault="003A0DA0" w:rsidP="003A0DA0">
      <w:pPr>
        <w:ind w:leftChars="405" w:left="850" w:rightChars="339" w:right="712" w:firstLineChars="50" w:firstLine="120"/>
        <w:jc w:val="left"/>
        <w:rPr>
          <w:rFonts w:ascii="宋体" w:hAnsi="宋体" w:hint="eastAsia"/>
          <w:sz w:val="24"/>
        </w:rPr>
      </w:pPr>
      <w:r>
        <w:rPr>
          <w:rFonts w:ascii="宋体" w:hAnsi="宋体" w:hint="eastAsia"/>
          <w:sz w:val="24"/>
        </w:rPr>
        <w:t>施工阶段工程安全监督管理程序框图</w:t>
      </w:r>
    </w:p>
    <w:p w:rsidR="003A0DA0" w:rsidRDefault="003A0DA0" w:rsidP="003A0DA0">
      <w:pPr>
        <w:ind w:leftChars="405" w:left="850" w:rightChars="339" w:right="712" w:firstLineChars="50" w:firstLine="120"/>
        <w:jc w:val="left"/>
        <w:rPr>
          <w:rFonts w:ascii="宋体" w:hAnsi="宋体" w:hint="eastAsia"/>
          <w:sz w:val="24"/>
        </w:rPr>
      </w:pPr>
      <w:r>
        <w:rPr>
          <w:rFonts w:ascii="宋体" w:hAnsi="宋体" w:hint="eastAsia"/>
          <w:sz w:val="24"/>
        </w:rPr>
        <w:t>安全隐患处理程序图</w:t>
      </w:r>
    </w:p>
    <w:p w:rsidR="003A0DA0" w:rsidRDefault="003A0DA0" w:rsidP="003A0DA0">
      <w:pPr>
        <w:ind w:firstLineChars="400" w:firstLine="960"/>
        <w:jc w:val="left"/>
        <w:rPr>
          <w:rFonts w:ascii="宋体" w:hAnsi="宋体" w:hint="eastAsia"/>
          <w:sz w:val="24"/>
        </w:rPr>
      </w:pPr>
      <w:r>
        <w:rPr>
          <w:rFonts w:ascii="宋体" w:hAnsi="宋体" w:hint="eastAsia"/>
          <w:sz w:val="24"/>
        </w:rPr>
        <w:t>发生安全生产事故的处理程序框图。（见下页附图表）</w:t>
      </w:r>
    </w:p>
    <w:p w:rsidR="003A0DA0" w:rsidRDefault="003A0DA0" w:rsidP="003A0DA0">
      <w:pPr>
        <w:rPr>
          <w:rFonts w:ascii="宋体" w:hAnsi="宋体" w:hint="eastAsia"/>
          <w:sz w:val="24"/>
        </w:rPr>
      </w:pPr>
    </w:p>
    <w:p w:rsidR="003A0DA0" w:rsidRDefault="003A0DA0" w:rsidP="003A0DA0">
      <w:pPr>
        <w:rPr>
          <w:rFonts w:ascii="宋体" w:hAnsi="宋体" w:hint="eastAsia"/>
          <w:sz w:val="24"/>
        </w:rPr>
      </w:pPr>
    </w:p>
    <w:p w:rsidR="003A0DA0" w:rsidRDefault="003A0DA0" w:rsidP="003A0DA0">
      <w:pPr>
        <w:rPr>
          <w:rFonts w:ascii="宋体" w:hAnsi="宋体" w:hint="eastAsia"/>
          <w:sz w:val="24"/>
        </w:rPr>
      </w:pPr>
    </w:p>
    <w:p w:rsidR="003A0DA0" w:rsidRDefault="003A0DA0" w:rsidP="003A0DA0">
      <w:pPr>
        <w:rPr>
          <w:rFonts w:ascii="宋体" w:hAnsi="宋体" w:hint="eastAsia"/>
          <w:sz w:val="24"/>
        </w:rPr>
      </w:pPr>
    </w:p>
    <w:p w:rsidR="003A0DA0" w:rsidRDefault="003A0DA0" w:rsidP="003A0DA0">
      <w:pPr>
        <w:rPr>
          <w:rFonts w:ascii="宋体" w:hAnsi="宋体" w:hint="eastAsia"/>
          <w:sz w:val="24"/>
        </w:rPr>
      </w:pPr>
    </w:p>
    <w:p w:rsidR="003A0DA0" w:rsidRDefault="003A0DA0" w:rsidP="003A0DA0">
      <w:pPr>
        <w:rPr>
          <w:rFonts w:ascii="宋体" w:hAnsi="宋体" w:hint="eastAsia"/>
          <w:sz w:val="24"/>
        </w:rPr>
      </w:pPr>
    </w:p>
    <w:p w:rsidR="003A0DA0" w:rsidRDefault="003A0DA0" w:rsidP="003A0DA0">
      <w:pPr>
        <w:rPr>
          <w:rFonts w:ascii="宋体" w:hAnsi="宋体" w:hint="eastAsia"/>
          <w:sz w:val="24"/>
        </w:rPr>
      </w:pPr>
    </w:p>
    <w:p w:rsidR="003A0DA0" w:rsidRDefault="003A0DA0" w:rsidP="003A0DA0">
      <w:pPr>
        <w:rPr>
          <w:rFonts w:ascii="宋体" w:hAnsi="宋体" w:hint="eastAsia"/>
          <w:sz w:val="24"/>
        </w:rPr>
      </w:pPr>
    </w:p>
    <w:p w:rsidR="003A0DA0" w:rsidRDefault="003A0DA0" w:rsidP="003A0DA0">
      <w:pPr>
        <w:rPr>
          <w:rFonts w:ascii="宋体" w:hAnsi="宋体" w:hint="eastAsia"/>
          <w:sz w:val="24"/>
        </w:rPr>
      </w:pPr>
    </w:p>
    <w:p w:rsidR="003A0DA0" w:rsidRDefault="003A0DA0" w:rsidP="003A0DA0">
      <w:pPr>
        <w:rPr>
          <w:rFonts w:ascii="宋体" w:hAnsi="宋体" w:hint="eastAsia"/>
          <w:sz w:val="24"/>
        </w:rPr>
      </w:pPr>
    </w:p>
    <w:p w:rsidR="003A0DA0" w:rsidRDefault="003A0DA0" w:rsidP="003A0DA0">
      <w:pPr>
        <w:rPr>
          <w:rFonts w:ascii="宋体" w:hAnsi="宋体" w:hint="eastAsia"/>
          <w:sz w:val="24"/>
        </w:rPr>
      </w:pPr>
    </w:p>
    <w:p w:rsidR="003A0DA0" w:rsidRDefault="003A0DA0" w:rsidP="003A0DA0">
      <w:pPr>
        <w:rPr>
          <w:rFonts w:ascii="宋体" w:hAnsi="宋体" w:hint="eastAsia"/>
          <w:sz w:val="24"/>
        </w:rPr>
      </w:pPr>
    </w:p>
    <w:p w:rsidR="003A0DA0" w:rsidRDefault="003A0DA0" w:rsidP="003A0DA0">
      <w:pPr>
        <w:rPr>
          <w:rFonts w:ascii="宋体" w:hAnsi="宋体" w:hint="eastAsia"/>
          <w:sz w:val="24"/>
        </w:rPr>
      </w:pPr>
    </w:p>
    <w:p w:rsidR="003A0DA0" w:rsidRDefault="003A0DA0" w:rsidP="003A0DA0">
      <w:pPr>
        <w:rPr>
          <w:rFonts w:ascii="宋体" w:hAnsi="宋体" w:hint="eastAsia"/>
          <w:sz w:val="24"/>
        </w:rPr>
      </w:pPr>
    </w:p>
    <w:p w:rsidR="003A0DA0" w:rsidRDefault="003A0DA0" w:rsidP="003A0DA0">
      <w:pPr>
        <w:rPr>
          <w:rFonts w:ascii="宋体" w:hAnsi="宋体" w:hint="eastAsia"/>
          <w:sz w:val="24"/>
        </w:rPr>
      </w:pPr>
    </w:p>
    <w:p w:rsidR="003A0DA0" w:rsidRDefault="003A0DA0" w:rsidP="003A0DA0">
      <w:pPr>
        <w:rPr>
          <w:rFonts w:ascii="宋体" w:hAnsi="宋体" w:hint="eastAsia"/>
          <w:sz w:val="24"/>
        </w:rPr>
      </w:pPr>
    </w:p>
    <w:p w:rsidR="003A0DA0" w:rsidRDefault="003A0DA0" w:rsidP="003A0DA0">
      <w:pPr>
        <w:rPr>
          <w:rFonts w:ascii="宋体" w:hAnsi="宋体" w:hint="eastAsia"/>
          <w:sz w:val="24"/>
        </w:rPr>
      </w:pPr>
    </w:p>
    <w:p w:rsidR="003A0DA0" w:rsidRDefault="003A0DA0" w:rsidP="003A0DA0">
      <w:pPr>
        <w:rPr>
          <w:rFonts w:ascii="宋体" w:hAnsi="宋体" w:hint="eastAsia"/>
          <w:sz w:val="24"/>
        </w:rPr>
      </w:pPr>
    </w:p>
    <w:p w:rsidR="003A0DA0" w:rsidRDefault="003A0DA0" w:rsidP="003A0DA0">
      <w:pPr>
        <w:rPr>
          <w:rFonts w:ascii="宋体" w:hAnsi="宋体" w:hint="eastAsia"/>
          <w:sz w:val="24"/>
        </w:rPr>
      </w:pPr>
    </w:p>
    <w:p w:rsidR="003A0DA0" w:rsidRDefault="003A0DA0" w:rsidP="003A0DA0">
      <w:pPr>
        <w:ind w:firstLineChars="837" w:firstLine="2017"/>
        <w:rPr>
          <w:rFonts w:ascii="宋体" w:hAnsi="宋体" w:hint="eastAsia"/>
          <w:b/>
          <w:sz w:val="24"/>
        </w:rPr>
      </w:pPr>
      <w:r>
        <w:rPr>
          <w:rFonts w:ascii="宋体" w:hAnsi="宋体" w:hint="eastAsia"/>
          <w:b/>
          <w:sz w:val="24"/>
          <w:lang w:val="en-US" w:eastAsia="zh-CN"/>
        </w:rPr>
        <w:lastRenderedPageBreak/>
        <w:pict>
          <v:group id="Group 2" o:spid="_x0000_s1066" style="position:absolute;left:0;text-align:left;margin-left:0;margin-top:.2pt;width:443pt;height:647.2pt;z-index:-251654144" coordsize="9048,13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67" type="#_x0000_t75" style="position:absolute;width:9048;height:13104">
              <v:fill o:detectmouseclick="t"/>
              <o:lock v:ext="edit" text="t"/>
            </v:shape>
            <v:rect id="Rectangle 4" o:spid="_x0000_s1068" style="position:absolute;left:2020;width:1800;height:468">
              <v:textbox>
                <w:txbxContent>
                  <w:p w:rsidR="003A0DA0" w:rsidRDefault="003A0DA0" w:rsidP="003A0DA0">
                    <w:pPr>
                      <w:jc w:val="center"/>
                      <w:rPr>
                        <w:rFonts w:hint="eastAsia"/>
                        <w:sz w:val="18"/>
                        <w:szCs w:val="18"/>
                      </w:rPr>
                    </w:pPr>
                    <w:r>
                      <w:rPr>
                        <w:rFonts w:hint="eastAsia"/>
                        <w:sz w:val="18"/>
                        <w:szCs w:val="18"/>
                      </w:rPr>
                      <w:t>接受监理任务</w:t>
                    </w:r>
                  </w:p>
                </w:txbxContent>
              </v:textbox>
            </v:rect>
            <v:line id="Line 5" o:spid="_x0000_s1069" style="position:absolute" from="2953,476" to="2954,788">
              <v:fill o:detectmouseclick="t"/>
              <v:stroke endarrow="block"/>
            </v:line>
            <v:rect id="Rectangle 6" o:spid="_x0000_s1070" style="position:absolute;left:2053;top:780;width:1800;height:476">
              <v:textbox>
                <w:txbxContent>
                  <w:p w:rsidR="003A0DA0" w:rsidRDefault="003A0DA0" w:rsidP="003A0DA0">
                    <w:pPr>
                      <w:jc w:val="center"/>
                      <w:rPr>
                        <w:rFonts w:hint="eastAsia"/>
                        <w:sz w:val="18"/>
                        <w:szCs w:val="18"/>
                      </w:rPr>
                    </w:pPr>
                    <w:r>
                      <w:rPr>
                        <w:rFonts w:hint="eastAsia"/>
                        <w:sz w:val="18"/>
                        <w:szCs w:val="18"/>
                      </w:rPr>
                      <w:t>成立项目监理部</w:t>
                    </w:r>
                  </w:p>
                </w:txbxContent>
              </v:textbox>
            </v:rect>
            <v:line id="Line 7" o:spid="_x0000_s1071" style="position:absolute" from="2953,1256" to="2953,1568">
              <v:fill o:detectmouseclick="t"/>
              <v:stroke endarrow="block"/>
            </v:line>
            <v:rect id="Rectangle 8" o:spid="_x0000_s1072" style="position:absolute;left:2053;top:1568;width:2127;height:467">
              <v:textbox>
                <w:txbxContent>
                  <w:p w:rsidR="003A0DA0" w:rsidRDefault="003A0DA0" w:rsidP="003A0DA0">
                    <w:pPr>
                      <w:jc w:val="center"/>
                      <w:rPr>
                        <w:rFonts w:hint="eastAsia"/>
                        <w:sz w:val="18"/>
                        <w:szCs w:val="18"/>
                      </w:rPr>
                    </w:pPr>
                    <w:r>
                      <w:rPr>
                        <w:rFonts w:hint="eastAsia"/>
                        <w:sz w:val="18"/>
                        <w:szCs w:val="18"/>
                      </w:rPr>
                      <w:t>项目监理部职责分配</w:t>
                    </w:r>
                  </w:p>
                </w:txbxContent>
              </v:textbox>
            </v:rect>
            <v:rect id="Rectangle 9" o:spid="_x0000_s1073" style="position:absolute;left:2053;top:2348;width:2127;height:468">
              <v:textbox>
                <w:txbxContent>
                  <w:p w:rsidR="003A0DA0" w:rsidRDefault="003A0DA0" w:rsidP="003A0DA0">
                    <w:pPr>
                      <w:jc w:val="center"/>
                      <w:rPr>
                        <w:rFonts w:hint="eastAsia"/>
                        <w:sz w:val="18"/>
                        <w:szCs w:val="18"/>
                      </w:rPr>
                    </w:pPr>
                    <w:r>
                      <w:rPr>
                        <w:rFonts w:hint="eastAsia"/>
                        <w:sz w:val="18"/>
                        <w:szCs w:val="18"/>
                      </w:rPr>
                      <w:t>收集工程相关资料</w:t>
                    </w:r>
                  </w:p>
                </w:txbxContent>
              </v:textbox>
            </v:rect>
            <v:line id="Line 10" o:spid="_x0000_s1074" style="position:absolute" from="2953,2035" to="2953,2348">
              <v:fill o:detectmouseclick="t"/>
              <v:stroke endarrow="block"/>
            </v:line>
            <v:line id="Line 11" o:spid="_x0000_s1075" style="position:absolute" from="2953,2816" to="2954,3128">
              <v:fill o:detectmouseclick="t"/>
              <v:stroke endarrow="block"/>
            </v:line>
            <v:rect id="Rectangle 12" o:spid="_x0000_s1076" style="position:absolute;left:360;top:3120;width:5007;height:461">
              <v:textbox>
                <w:txbxContent>
                  <w:p w:rsidR="003A0DA0" w:rsidRDefault="003A0DA0" w:rsidP="003A0DA0">
                    <w:pPr>
                      <w:rPr>
                        <w:rFonts w:hint="eastAsia"/>
                        <w:sz w:val="18"/>
                        <w:szCs w:val="18"/>
                      </w:rPr>
                    </w:pPr>
                    <w:r>
                      <w:rPr>
                        <w:rFonts w:hint="eastAsia"/>
                        <w:sz w:val="18"/>
                        <w:szCs w:val="18"/>
                      </w:rPr>
                      <w:t>编制安全生产监督管理方案、安全生产监督管理实施细则</w:t>
                    </w:r>
                  </w:p>
                </w:txbxContent>
              </v:textbox>
            </v:rect>
            <v:line id="Line 13" o:spid="_x0000_s1077" style="position:absolute" from="2953,3596" to="2954,3909">
              <v:fill o:detectmouseclick="t"/>
              <v:stroke endarrow="block"/>
            </v:line>
            <v:shapetype id="_x0000_t110" coordsize="21600,21600" o:spt="110" path="m10800,l,10800,10800,21600,21600,10800xe">
              <v:stroke joinstyle="miter"/>
              <v:path gradientshapeok="t" o:connecttype="rect" textboxrect="5400,5400,16200,16200"/>
            </v:shapetype>
            <v:shape id="AutoShape 14" o:spid="_x0000_s1078" type="#_x0000_t110" style="position:absolute;left:40;top:3900;width:5760;height:1404">
              <v:textbox>
                <w:txbxContent>
                  <w:p w:rsidR="003A0DA0" w:rsidRDefault="003A0DA0" w:rsidP="003A0DA0">
                    <w:pPr>
                      <w:rPr>
                        <w:rFonts w:hint="eastAsia"/>
                        <w:sz w:val="18"/>
                        <w:szCs w:val="18"/>
                      </w:rPr>
                    </w:pPr>
                    <w:r>
                      <w:rPr>
                        <w:rFonts w:hint="eastAsia"/>
                        <w:sz w:val="18"/>
                        <w:szCs w:val="18"/>
                      </w:rPr>
                      <w:t>审查、核验施工单位的资质、安全生产许可证、项目经理证等资料</w:t>
                    </w:r>
                  </w:p>
                </w:txbxContent>
              </v:textbox>
            </v:shape>
            <v:rect id="Rectangle 15" o:spid="_x0000_s1079" style="position:absolute;left:6520;top:4368;width:2520;height:468">
              <v:textbox>
                <w:txbxContent>
                  <w:p w:rsidR="003A0DA0" w:rsidRDefault="003A0DA0" w:rsidP="003A0DA0">
                    <w:pPr>
                      <w:jc w:val="center"/>
                      <w:rPr>
                        <w:rFonts w:hint="eastAsia"/>
                        <w:sz w:val="18"/>
                        <w:szCs w:val="18"/>
                      </w:rPr>
                    </w:pPr>
                    <w:r>
                      <w:rPr>
                        <w:rFonts w:hint="eastAsia"/>
                        <w:sz w:val="18"/>
                        <w:szCs w:val="18"/>
                      </w:rPr>
                      <w:t>不同意进场施工</w:t>
                    </w:r>
                  </w:p>
                  <w:p w:rsidR="003A0DA0" w:rsidRDefault="003A0DA0" w:rsidP="003A0DA0"/>
                </w:txbxContent>
              </v:textbox>
            </v:rect>
            <v:shape id="AutoShape 16" o:spid="_x0000_s1080" type="#_x0000_t110" style="position:absolute;left:220;top:5616;width:5220;height:1248">
              <v:textbox>
                <w:txbxContent>
                  <w:p w:rsidR="003A0DA0" w:rsidRDefault="003A0DA0" w:rsidP="003A0DA0">
                    <w:pPr>
                      <w:rPr>
                        <w:rFonts w:hint="eastAsia"/>
                        <w:sz w:val="18"/>
                        <w:szCs w:val="18"/>
                      </w:rPr>
                    </w:pPr>
                    <w:r>
                      <w:rPr>
                        <w:rFonts w:hint="eastAsia"/>
                        <w:sz w:val="18"/>
                        <w:szCs w:val="18"/>
                      </w:rPr>
                      <w:t>审查、核验施工单位提交的技术文件、资料</w:t>
                    </w:r>
                  </w:p>
                </w:txbxContent>
              </v:textbox>
            </v:shape>
            <v:line id="Line 17" o:spid="_x0000_s1081" style="position:absolute" from="2920,5304" to="2921,5616">
              <v:fill o:detectmouseclick="t"/>
              <v:stroke endarrow="block"/>
            </v:line>
            <v:line id="Line 18" o:spid="_x0000_s1082" style="position:absolute" from="5440,6240" to="5982,6242">
              <v:fill o:detectmouseclick="t"/>
              <v:stroke endarrow="block"/>
            </v:line>
            <v:rect id="Rectangle 19" o:spid="_x0000_s1083" style="position:absolute;left:5980;top:5928;width:3060;height:780">
              <v:textbox>
                <w:txbxContent>
                  <w:p w:rsidR="003A0DA0" w:rsidRDefault="003A0DA0" w:rsidP="003A0DA0">
                    <w:pPr>
                      <w:rPr>
                        <w:rFonts w:hint="eastAsia"/>
                        <w:sz w:val="18"/>
                        <w:szCs w:val="18"/>
                      </w:rPr>
                    </w:pPr>
                    <w:r>
                      <w:rPr>
                        <w:rFonts w:hint="eastAsia"/>
                        <w:sz w:val="18"/>
                        <w:szCs w:val="18"/>
                      </w:rPr>
                      <w:t>施工单位修改、补充技术文件、资料，并重新报审</w:t>
                    </w:r>
                    <w:r>
                      <w:rPr>
                        <w:rFonts w:hint="eastAsia"/>
                        <w:sz w:val="18"/>
                        <w:szCs w:val="18"/>
                      </w:rPr>
                      <w:t xml:space="preserve"> </w:t>
                    </w:r>
                  </w:p>
                </w:txbxContent>
              </v:textbox>
            </v:rect>
            <v:line id="Line 20" o:spid="_x0000_s1084" style="position:absolute;flip:y" from="7420,5460" to="7421,5928">
              <v:fill o:detectmouseclick="t"/>
              <v:stroke endarrow="block"/>
            </v:line>
            <v:line id="Line 21" o:spid="_x0000_s1085" style="position:absolute;flip:x" from="2920,5460" to="7420,5461">
              <v:fill o:detectmouseclick="t"/>
              <v:stroke endarrow="block"/>
            </v:line>
            <v:line id="Line 22" o:spid="_x0000_s1086" style="position:absolute" from="2740,7644" to="2741,7956">
              <v:fill o:detectmouseclick="t"/>
              <v:stroke endarrow="block"/>
            </v:line>
            <v:rect id="Rectangle 23" o:spid="_x0000_s1087" style="position:absolute;left:940;top:7176;width:4320;height:468">
              <v:textbox>
                <w:txbxContent>
                  <w:p w:rsidR="003A0DA0" w:rsidRDefault="003A0DA0" w:rsidP="003A0DA0">
                    <w:pPr>
                      <w:rPr>
                        <w:rFonts w:hint="eastAsia"/>
                        <w:sz w:val="18"/>
                        <w:szCs w:val="18"/>
                      </w:rPr>
                    </w:pPr>
                    <w:r>
                      <w:rPr>
                        <w:rFonts w:hint="eastAsia"/>
                        <w:sz w:val="18"/>
                        <w:szCs w:val="18"/>
                      </w:rPr>
                      <w:t>对巡视检查中发现的安全隐患提出整改及停工要求</w:t>
                    </w:r>
                  </w:p>
                </w:txbxContent>
              </v:textbox>
            </v:rect>
            <v:line id="Line 24" o:spid="_x0000_s1088" style="position:absolute" from="2740,6864" to="2741,7176">
              <v:fill o:detectmouseclick="t"/>
              <v:stroke endarrow="block"/>
            </v:line>
            <v:shape id="AutoShape 25" o:spid="_x0000_s1089" type="#_x0000_t110" style="position:absolute;left:220;top:7956;width:4860;height:1248">
              <v:textbox>
                <w:txbxContent>
                  <w:p w:rsidR="003A0DA0" w:rsidRDefault="003A0DA0" w:rsidP="003A0DA0">
                    <w:pPr>
                      <w:rPr>
                        <w:rFonts w:hint="eastAsia"/>
                        <w:sz w:val="18"/>
                        <w:szCs w:val="18"/>
                      </w:rPr>
                    </w:pPr>
                    <w:r>
                      <w:rPr>
                        <w:rFonts w:hint="eastAsia"/>
                        <w:sz w:val="18"/>
                        <w:szCs w:val="18"/>
                      </w:rPr>
                      <w:t>施工单位是否对安全隐患进行整改或停工整改</w:t>
                    </w:r>
                  </w:p>
                </w:txbxContent>
              </v:textbox>
            </v:shape>
            <v:line id="Line 26" o:spid="_x0000_s1090" style="position:absolute" from="5080,8580" to="5440,8580">
              <v:fill o:detectmouseclick="t"/>
              <v:stroke endarrow="block"/>
            </v:line>
            <v:rect id="Rectangle 27" o:spid="_x0000_s1091" style="position:absolute;left:5440;top:8268;width:3240;height:468">
              <v:textbox>
                <w:txbxContent>
                  <w:p w:rsidR="003A0DA0" w:rsidRDefault="003A0DA0" w:rsidP="003A0DA0">
                    <w:pPr>
                      <w:rPr>
                        <w:rFonts w:hint="eastAsia"/>
                        <w:sz w:val="18"/>
                        <w:szCs w:val="18"/>
                      </w:rPr>
                    </w:pPr>
                    <w:r>
                      <w:rPr>
                        <w:rFonts w:hint="eastAsia"/>
                        <w:sz w:val="18"/>
                        <w:szCs w:val="18"/>
                      </w:rPr>
                      <w:t>施工单位拒不整改或不停工</w:t>
                    </w:r>
                  </w:p>
                </w:txbxContent>
              </v:textbox>
            </v:rect>
            <v:line id="Line 28" o:spid="_x0000_s1092" style="position:absolute" from="2560,9204" to="2561,9516">
              <v:fill o:detectmouseclick="t"/>
              <v:stroke endarrow="block"/>
            </v:line>
            <v:rect id="Rectangle 29" o:spid="_x0000_s1093" style="position:absolute;left:760;top:9516;width:3600;height:468">
              <v:textbox>
                <w:txbxContent>
                  <w:p w:rsidR="003A0DA0" w:rsidRDefault="003A0DA0" w:rsidP="003A0DA0">
                    <w:pPr>
                      <w:jc w:val="center"/>
                      <w:rPr>
                        <w:rFonts w:hint="eastAsia"/>
                      </w:rPr>
                    </w:pPr>
                    <w:r>
                      <w:rPr>
                        <w:rFonts w:hint="eastAsia"/>
                        <w:sz w:val="18"/>
                        <w:szCs w:val="18"/>
                      </w:rPr>
                      <w:t>检查、复查施工单位整改情况</w:t>
                    </w:r>
                  </w:p>
                </w:txbxContent>
              </v:textbox>
            </v:rect>
            <v:line id="Line 30" o:spid="_x0000_s1094" style="position:absolute" from="7060,8736" to="7061,8892">
              <v:fill o:detectmouseclick="t"/>
              <v:stroke endarrow="block"/>
            </v:line>
            <v:rect id="Rectangle 31" o:spid="_x0000_s1095" style="position:absolute;left:5440;top:8892;width:3240;height:468">
              <v:textbox>
                <w:txbxContent>
                  <w:p w:rsidR="003A0DA0" w:rsidRDefault="003A0DA0" w:rsidP="003A0DA0">
                    <w:pPr>
                      <w:rPr>
                        <w:rFonts w:hint="eastAsia"/>
                        <w:sz w:val="18"/>
                        <w:szCs w:val="18"/>
                      </w:rPr>
                    </w:pPr>
                    <w:r>
                      <w:rPr>
                        <w:rFonts w:hint="eastAsia"/>
                        <w:sz w:val="18"/>
                        <w:szCs w:val="18"/>
                      </w:rPr>
                      <w:t>向建设单位及有关主管部门报告</w:t>
                    </w:r>
                  </w:p>
                </w:txbxContent>
              </v:textbox>
            </v:rect>
            <v:line id="Line 32" o:spid="_x0000_s1096" style="position:absolute" from="2560,9984" to="2560,10296">
              <v:fill o:detectmouseclick="t"/>
              <v:stroke endarrow="block"/>
            </v:line>
            <v:shape id="AutoShape 33" o:spid="_x0000_s1097" type="#_x0000_t110" style="position:absolute;left:400;top:10296;width:4320;height:624">
              <v:textbox>
                <w:txbxContent>
                  <w:p w:rsidR="003A0DA0" w:rsidRDefault="003A0DA0" w:rsidP="003A0DA0">
                    <w:pPr>
                      <w:jc w:val="center"/>
                      <w:rPr>
                        <w:rFonts w:hint="eastAsia"/>
                        <w:sz w:val="18"/>
                        <w:szCs w:val="18"/>
                      </w:rPr>
                    </w:pPr>
                    <w:r>
                      <w:rPr>
                        <w:rFonts w:hint="eastAsia"/>
                        <w:sz w:val="18"/>
                        <w:szCs w:val="18"/>
                      </w:rPr>
                      <w:t>整改是否符合要求</w:t>
                    </w:r>
                  </w:p>
                </w:txbxContent>
              </v:textbox>
            </v:shape>
            <v:line id="Line 34" o:spid="_x0000_s1098" style="position:absolute" from="2560,10920" to="2561,11232">
              <v:fill o:detectmouseclick="t"/>
              <v:stroke endarrow="block"/>
            </v:line>
            <v:rect id="Rectangle 35" o:spid="_x0000_s1099" style="position:absolute;left:760;top:11232;width:3600;height:468">
              <v:textbox>
                <w:txbxContent>
                  <w:p w:rsidR="003A0DA0" w:rsidRDefault="003A0DA0" w:rsidP="003A0DA0">
                    <w:pPr>
                      <w:rPr>
                        <w:rFonts w:hint="eastAsia"/>
                        <w:sz w:val="18"/>
                        <w:szCs w:val="18"/>
                      </w:rPr>
                    </w:pPr>
                    <w:r>
                      <w:rPr>
                        <w:rFonts w:hint="eastAsia"/>
                        <w:sz w:val="18"/>
                        <w:szCs w:val="18"/>
                      </w:rPr>
                      <w:t>签署复查或复工意见，施工单位继续施工</w:t>
                    </w:r>
                  </w:p>
                </w:txbxContent>
              </v:textbox>
            </v:rect>
            <v:line id="Line 36" o:spid="_x0000_s1100" style="position:absolute" from="2560,11700" to="2561,12012">
              <v:fill o:detectmouseclick="t"/>
              <v:stroke endarrow="block"/>
            </v:line>
            <v:rect id="Rectangle 37" o:spid="_x0000_s1101" style="position:absolute;left:731;top:12012;width:4500;height:468">
              <v:textbox>
                <w:txbxContent>
                  <w:p w:rsidR="003A0DA0" w:rsidRDefault="003A0DA0" w:rsidP="003A0DA0">
                    <w:pPr>
                      <w:rPr>
                        <w:rFonts w:hint="eastAsia"/>
                        <w:sz w:val="18"/>
                        <w:szCs w:val="18"/>
                      </w:rPr>
                    </w:pPr>
                    <w:r>
                      <w:rPr>
                        <w:rFonts w:hint="eastAsia"/>
                        <w:sz w:val="18"/>
                        <w:szCs w:val="18"/>
                      </w:rPr>
                      <w:t>整理安全生产监督管理工作资料，并按规定立卷归档</w:t>
                    </w:r>
                  </w:p>
                </w:txbxContent>
              </v:textbox>
            </v:rect>
            <v:rect id="Rectangle 38" o:spid="_x0000_s1102" style="position:absolute;left:5440;top:10452;width:3420;height:468">
              <v:textbox>
                <w:txbxContent>
                  <w:p w:rsidR="003A0DA0" w:rsidRDefault="003A0DA0" w:rsidP="003A0DA0">
                    <w:pPr>
                      <w:jc w:val="center"/>
                      <w:rPr>
                        <w:rFonts w:hint="eastAsia"/>
                        <w:sz w:val="18"/>
                        <w:szCs w:val="18"/>
                      </w:rPr>
                    </w:pPr>
                    <w:r>
                      <w:rPr>
                        <w:rFonts w:hint="eastAsia"/>
                        <w:sz w:val="18"/>
                        <w:szCs w:val="18"/>
                      </w:rPr>
                      <w:t>施工单位继续整改</w:t>
                    </w:r>
                  </w:p>
                </w:txbxContent>
              </v:textbox>
            </v:rect>
            <v:line id="Line 39" o:spid="_x0000_s1103" style="position:absolute;flip:y" from="7240,9828" to="7240,10452">
              <v:fill o:detectmouseclick="t"/>
            </v:line>
            <v:line id="Line 40" o:spid="_x0000_s1104" style="position:absolute;flip:x" from="4360,9828" to="7240,9828">
              <v:fill o:detectmouseclick="t"/>
              <v:stroke endarrow="block"/>
            </v:line>
            <v:line id="Line 41" o:spid="_x0000_s1105" style="position:absolute" from="4720,10608" to="5440,10608">
              <v:fill o:detectmouseclick="t"/>
              <v:stroke endarrow="block"/>
            </v:line>
            <v:line id="Line 42" o:spid="_x0000_s1106" style="position:absolute" from="5760,4524" to="6520,4525">
              <v:fill o:detectmouseclick="t"/>
              <v:stroke endarrow="block"/>
            </v:line>
            <v:shapetype id="_x0000_t202" coordsize="21600,21600" o:spt="202" path="m,l,21600r21600,l21600,xe">
              <v:stroke joinstyle="miter"/>
              <v:path gradientshapeok="t" o:connecttype="rect"/>
            </v:shapetype>
            <v:shape id="Text Box 43" o:spid="_x0000_s1107" type="#_x0000_t202" style="position:absolute;left:5580;top:3900;width:900;height:468" stroked="f">
              <v:textbox>
                <w:txbxContent>
                  <w:p w:rsidR="003A0DA0" w:rsidRDefault="003A0DA0" w:rsidP="003A0DA0">
                    <w:pPr>
                      <w:rPr>
                        <w:rFonts w:hint="eastAsia"/>
                        <w:sz w:val="18"/>
                        <w:szCs w:val="18"/>
                      </w:rPr>
                    </w:pPr>
                    <w:r>
                      <w:rPr>
                        <w:rFonts w:hint="eastAsia"/>
                        <w:sz w:val="18"/>
                        <w:szCs w:val="18"/>
                      </w:rPr>
                      <w:t>不符合</w:t>
                    </w:r>
                  </w:p>
                </w:txbxContent>
              </v:textbox>
            </v:shape>
            <v:shape id="Text Box 44" o:spid="_x0000_s1108" type="#_x0000_t202" style="position:absolute;left:5040;top:5616;width:900;height:468" stroked="f">
              <v:textbox>
                <w:txbxContent>
                  <w:p w:rsidR="003A0DA0" w:rsidRDefault="003A0DA0" w:rsidP="003A0DA0">
                    <w:pPr>
                      <w:rPr>
                        <w:rFonts w:hint="eastAsia"/>
                        <w:sz w:val="18"/>
                        <w:szCs w:val="18"/>
                      </w:rPr>
                    </w:pPr>
                    <w:r>
                      <w:rPr>
                        <w:rFonts w:hint="eastAsia"/>
                        <w:sz w:val="18"/>
                        <w:szCs w:val="18"/>
                      </w:rPr>
                      <w:t>不符合</w:t>
                    </w:r>
                  </w:p>
                </w:txbxContent>
              </v:textbox>
            </v:shape>
            <v:shape id="Text Box 45" o:spid="_x0000_s1109" type="#_x0000_t202" style="position:absolute;left:4860;top:7956;width:540;height:468" stroked="f">
              <v:textbox>
                <w:txbxContent>
                  <w:p w:rsidR="003A0DA0" w:rsidRDefault="003A0DA0" w:rsidP="003A0DA0">
                    <w:pPr>
                      <w:rPr>
                        <w:rFonts w:hint="eastAsia"/>
                        <w:sz w:val="18"/>
                        <w:szCs w:val="18"/>
                      </w:rPr>
                    </w:pPr>
                    <w:r>
                      <w:rPr>
                        <w:rFonts w:hint="eastAsia"/>
                        <w:sz w:val="18"/>
                        <w:szCs w:val="18"/>
                      </w:rPr>
                      <w:t>否</w:t>
                    </w:r>
                  </w:p>
                </w:txbxContent>
              </v:textbox>
            </v:shape>
            <v:shape id="Text Box 46" o:spid="_x0000_s1110" type="#_x0000_t202" style="position:absolute;left:4500;top:10764;width:900;height:468" stroked="f">
              <v:textbox>
                <w:txbxContent>
                  <w:p w:rsidR="003A0DA0" w:rsidRDefault="003A0DA0" w:rsidP="003A0DA0">
                    <w:pPr>
                      <w:rPr>
                        <w:rFonts w:hint="eastAsia"/>
                        <w:sz w:val="18"/>
                        <w:szCs w:val="18"/>
                      </w:rPr>
                    </w:pPr>
                    <w:r>
                      <w:rPr>
                        <w:rFonts w:hint="eastAsia"/>
                        <w:sz w:val="18"/>
                        <w:szCs w:val="18"/>
                      </w:rPr>
                      <w:t>不符合</w:t>
                    </w:r>
                  </w:p>
                </w:txbxContent>
              </v:textbox>
            </v:shape>
            <w10:wrap type="square"/>
          </v:group>
        </w:pict>
      </w:r>
      <w:r>
        <w:rPr>
          <w:rFonts w:hint="eastAsia"/>
          <w:b/>
          <w:sz w:val="28"/>
          <w:szCs w:val="28"/>
        </w:rPr>
        <w:t>建设工程安全监督管理工作程序框图</w:t>
      </w:r>
    </w:p>
    <w:p w:rsidR="003A0DA0" w:rsidRDefault="003A0DA0" w:rsidP="003A0DA0">
      <w:pPr>
        <w:spacing w:line="360" w:lineRule="auto"/>
        <w:ind w:rightChars="339" w:right="712" w:firstLineChars="147" w:firstLine="325"/>
        <w:rPr>
          <w:rFonts w:hint="eastAsia"/>
          <w:b/>
          <w:sz w:val="22"/>
          <w:szCs w:val="28"/>
        </w:rPr>
      </w:pPr>
    </w:p>
    <w:p w:rsidR="003A0DA0" w:rsidRDefault="003A0DA0" w:rsidP="003A0DA0">
      <w:pPr>
        <w:ind w:firstLineChars="200" w:firstLine="440"/>
        <w:rPr>
          <w:rFonts w:ascii="宋体" w:hAnsi="宋体" w:hint="eastAsia"/>
          <w:b/>
          <w:sz w:val="24"/>
        </w:rPr>
      </w:pPr>
      <w:r>
        <w:rPr>
          <w:sz w:val="22"/>
          <w:szCs w:val="28"/>
        </w:rPr>
        <w:pict>
          <v:rect id="Rectangle 47" o:spid="_x0000_s1119" style="position:absolute;left:0;text-align:left;margin-left:51.95pt;margin-top:643.95pt;width:318.25pt;height:34.7pt;z-index:251671552" filled="f" stroked="f">
            <v:shadow color="#868686" opacity=".5" offset="6pt,6pt"/>
            <v:textbox inset="2.53997mm,1.27mm,2.53997mm,1.27mm">
              <w:txbxContent>
                <w:p w:rsidR="003A0DA0" w:rsidRDefault="003A0DA0" w:rsidP="003A0DA0">
                  <w:pPr>
                    <w:ind w:left="480"/>
                    <w:rPr>
                      <w:rFonts w:hint="eastAsia"/>
                      <w:b/>
                      <w:sz w:val="28"/>
                      <w:szCs w:val="28"/>
                    </w:rPr>
                  </w:pPr>
                  <w:r>
                    <w:rPr>
                      <w:rFonts w:hint="eastAsia"/>
                      <w:b/>
                      <w:sz w:val="28"/>
                      <w:szCs w:val="28"/>
                    </w:rPr>
                    <w:t>施工阶段工程安全监督管理程序框图</w:t>
                  </w:r>
                </w:p>
                <w:p w:rsidR="003A0DA0" w:rsidRDefault="003A0DA0" w:rsidP="003A0DA0">
                  <w:pPr>
                    <w:ind w:left="480"/>
                    <w:rPr>
                      <w:rFonts w:hint="eastAsia"/>
                      <w:b/>
                    </w:rPr>
                  </w:pPr>
                </w:p>
                <w:p w:rsidR="003A0DA0" w:rsidRDefault="003A0DA0" w:rsidP="003A0DA0">
                  <w:pPr>
                    <w:ind w:left="480"/>
                    <w:rPr>
                      <w:rFonts w:hint="eastAsia"/>
                      <w:b/>
                    </w:rPr>
                  </w:pPr>
                </w:p>
                <w:p w:rsidR="003A0DA0" w:rsidRDefault="003A0DA0" w:rsidP="003A0DA0">
                  <w:pPr>
                    <w:ind w:left="480"/>
                    <w:rPr>
                      <w:b/>
                    </w:rPr>
                  </w:pPr>
                </w:p>
              </w:txbxContent>
            </v:textbox>
          </v:rect>
        </w:pict>
      </w:r>
      <w:r>
        <w:rPr>
          <w:sz w:val="22"/>
          <w:szCs w:val="28"/>
        </w:rPr>
        <w:pict>
          <v:rect id="Rectangle 48" o:spid="_x0000_s1111" style="position:absolute;left:0;text-align:left;margin-left:125.85pt;margin-top:7pt;width:168.15pt;height:41.45pt;z-index:251663360">
            <v:shadow color="#868686" opacity=".5" offset="6pt,6pt"/>
            <v:textbox>
              <w:txbxContent>
                <w:p w:rsidR="003A0DA0" w:rsidRDefault="003A0DA0" w:rsidP="003A0DA0">
                  <w:pPr>
                    <w:jc w:val="center"/>
                  </w:pPr>
                  <w:r>
                    <w:rPr>
                      <w:rFonts w:hint="eastAsia"/>
                    </w:rPr>
                    <w:t>编制安全监督管理</w:t>
                  </w:r>
                </w:p>
                <w:p w:rsidR="003A0DA0" w:rsidRDefault="003A0DA0" w:rsidP="003A0DA0">
                  <w:pPr>
                    <w:jc w:val="center"/>
                  </w:pPr>
                  <w:r>
                    <w:rPr>
                      <w:rFonts w:hint="eastAsia"/>
                    </w:rPr>
                    <w:t>专项监理实施细则</w:t>
                  </w:r>
                </w:p>
              </w:txbxContent>
            </v:textbox>
          </v:rect>
        </w:pict>
      </w:r>
      <w:r>
        <w:rPr>
          <w:sz w:val="22"/>
          <w:szCs w:val="28"/>
        </w:rPr>
        <w:pict>
          <v:rect id="Rectangle 49" o:spid="_x0000_s1112" style="position:absolute;left:0;text-align:left;margin-left:125.85pt;margin-top:90.5pt;width:168.15pt;height:41.45pt;z-index:251664384">
            <v:shadow color="#868686" opacity=".5" offset="6pt,6pt"/>
            <v:textbox>
              <w:txbxContent>
                <w:p w:rsidR="003A0DA0" w:rsidRDefault="003A0DA0" w:rsidP="003A0DA0">
                  <w:pPr>
                    <w:jc w:val="center"/>
                  </w:pPr>
                  <w:r>
                    <w:rPr>
                      <w:rFonts w:hint="eastAsia"/>
                    </w:rPr>
                    <w:t>审查施工组织设计中的安全</w:t>
                  </w:r>
                </w:p>
                <w:p w:rsidR="003A0DA0" w:rsidRDefault="003A0DA0" w:rsidP="003A0DA0">
                  <w:pPr>
                    <w:jc w:val="center"/>
                  </w:pPr>
                  <w:r>
                    <w:rPr>
                      <w:rFonts w:hint="eastAsia"/>
                    </w:rPr>
                    <w:t>技术措施或专项施工方案</w:t>
                  </w:r>
                </w:p>
              </w:txbxContent>
            </v:textbox>
          </v:rect>
        </w:pict>
      </w:r>
      <w:r>
        <w:rPr>
          <w:sz w:val="22"/>
          <w:szCs w:val="28"/>
        </w:rPr>
        <w:pict>
          <v:rect id="Rectangle 50" o:spid="_x0000_s1113" style="position:absolute;left:0;text-align:left;margin-left:48.7pt;margin-top:587.2pt;width:114.9pt;height:41.45pt;z-index:251665408">
            <v:shadow color="#868686" opacity=".5" offset="6pt,6pt"/>
            <v:textbox>
              <w:txbxContent>
                <w:p w:rsidR="003A0DA0" w:rsidRDefault="003A0DA0" w:rsidP="003A0DA0">
                  <w:pPr>
                    <w:jc w:val="center"/>
                  </w:pPr>
                  <w:r>
                    <w:rPr>
                      <w:rFonts w:hint="eastAsia"/>
                    </w:rPr>
                    <w:t>报告当地建设行政主管部门或行业主管部门</w:t>
                  </w:r>
                </w:p>
              </w:txbxContent>
            </v:textbox>
          </v:rect>
        </w:pict>
      </w:r>
      <w:r>
        <w:rPr>
          <w:sz w:val="22"/>
          <w:szCs w:val="28"/>
        </w:rPr>
        <w:pict>
          <v:rect id="Rectangle 51" o:spid="_x0000_s1114" style="position:absolute;left:0;text-align:left;margin-left:22pt;margin-top:371.95pt;width:54.55pt;height:41.45pt;z-index:251666432">
            <v:shadow color="#868686" opacity=".5" offset="6pt,6pt"/>
            <v:textbox>
              <w:txbxContent>
                <w:p w:rsidR="003A0DA0" w:rsidRDefault="003A0DA0" w:rsidP="003A0DA0">
                  <w:pPr>
                    <w:jc w:val="center"/>
                  </w:pPr>
                  <w:r>
                    <w:rPr>
                      <w:rFonts w:hint="eastAsia"/>
                    </w:rPr>
                    <w:t>情况</w:t>
                  </w:r>
                </w:p>
                <w:p w:rsidR="003A0DA0" w:rsidRDefault="003A0DA0" w:rsidP="003A0DA0">
                  <w:pPr>
                    <w:jc w:val="center"/>
                  </w:pPr>
                  <w:r>
                    <w:rPr>
                      <w:rFonts w:hint="eastAsia"/>
                    </w:rPr>
                    <w:t>严重的</w:t>
                  </w:r>
                </w:p>
              </w:txbxContent>
            </v:textbox>
          </v:rect>
        </w:pict>
      </w:r>
      <w:r>
        <w:rPr>
          <w:sz w:val="22"/>
          <w:szCs w:val="28"/>
        </w:rPr>
        <w:pict>
          <v:rect id="Rectangle 52" o:spid="_x0000_s1115" style="position:absolute;left:0;text-align:left;margin-left:155.15pt;margin-top:189.6pt;width:146.9pt;height:26.75pt;z-index:251667456">
            <v:shadow color="#868686" opacity=".5" offset="6pt,6pt"/>
            <v:textbox>
              <w:txbxContent>
                <w:p w:rsidR="003A0DA0" w:rsidRDefault="003A0DA0" w:rsidP="003A0DA0">
                  <w:pPr>
                    <w:jc w:val="center"/>
                  </w:pPr>
                  <w:r>
                    <w:rPr>
                      <w:rFonts w:hint="eastAsia"/>
                    </w:rPr>
                    <w:t>检查安全管理体系</w:t>
                  </w:r>
                </w:p>
              </w:txbxContent>
            </v:textbox>
          </v:rect>
        </w:pict>
      </w:r>
      <w:r>
        <w:rPr>
          <w:sz w:val="22"/>
          <w:szCs w:val="28"/>
        </w:rPr>
        <w:pict>
          <v:rect id="Rectangle 53" o:spid="_x0000_s1116" style="position:absolute;left:0;text-align:left;margin-left:49.2pt;margin-top:522pt;width:81.45pt;height:41.45pt;z-index:251668480">
            <v:shadow color="#868686" opacity=".5" offset="6pt,6pt"/>
            <v:textbox>
              <w:txbxContent>
                <w:p w:rsidR="003A0DA0" w:rsidRDefault="003A0DA0" w:rsidP="003A0DA0">
                  <w:pPr>
                    <w:jc w:val="center"/>
                  </w:pPr>
                  <w:r>
                    <w:rPr>
                      <w:rFonts w:hint="eastAsia"/>
                    </w:rPr>
                    <w:t>承包单位拒</w:t>
                  </w:r>
                </w:p>
                <w:p w:rsidR="003A0DA0" w:rsidRDefault="003A0DA0" w:rsidP="003A0DA0">
                  <w:pPr>
                    <w:jc w:val="center"/>
                  </w:pPr>
                  <w:r>
                    <w:rPr>
                      <w:rFonts w:hint="eastAsia"/>
                    </w:rPr>
                    <w:t>不停工整改</w:t>
                  </w:r>
                </w:p>
              </w:txbxContent>
            </v:textbox>
          </v:rect>
        </w:pict>
      </w:r>
      <w:r>
        <w:rPr>
          <w:sz w:val="22"/>
          <w:szCs w:val="28"/>
        </w:rPr>
        <w:pict>
          <v:rect id="Rectangle 54" o:spid="_x0000_s1117" style="position:absolute;left:0;text-align:left;margin-left:327.75pt;margin-top:15pt;width:150.3pt;height:152.75pt;z-index:251669504">
            <v:shadow color="#868686" opacity=".5" offset="6pt,6pt"/>
            <v:textbox>
              <w:txbxContent>
                <w:p w:rsidR="003A0DA0" w:rsidRDefault="003A0DA0" w:rsidP="003A0DA0">
                  <w:pPr>
                    <w:numPr>
                      <w:ilvl w:val="0"/>
                      <w:numId w:val="1"/>
                    </w:numPr>
                    <w:jc w:val="left"/>
                  </w:pPr>
                  <w:r>
                    <w:rPr>
                      <w:rFonts w:hint="eastAsia"/>
                    </w:rPr>
                    <w:t>地下管线保护措施。</w:t>
                  </w:r>
                </w:p>
                <w:p w:rsidR="003A0DA0" w:rsidRDefault="003A0DA0" w:rsidP="003A0DA0">
                  <w:pPr>
                    <w:numPr>
                      <w:ilvl w:val="0"/>
                      <w:numId w:val="1"/>
                    </w:numPr>
                    <w:jc w:val="left"/>
                  </w:pPr>
                  <w:r>
                    <w:rPr>
                      <w:rFonts w:hint="eastAsia"/>
                    </w:rPr>
                    <w:t>基坑支护与降水、土方开挖与边坡防护、模板、起重吊装、脚手架、拆除、爆破。</w:t>
                  </w:r>
                </w:p>
                <w:p w:rsidR="003A0DA0" w:rsidRDefault="003A0DA0" w:rsidP="003A0DA0">
                  <w:pPr>
                    <w:numPr>
                      <w:ilvl w:val="0"/>
                      <w:numId w:val="1"/>
                    </w:numPr>
                    <w:jc w:val="left"/>
                  </w:pPr>
                  <w:r>
                    <w:rPr>
                      <w:rFonts w:hint="eastAsia"/>
                    </w:rPr>
                    <w:t>安全用电、电气防火。</w:t>
                  </w:r>
                </w:p>
                <w:p w:rsidR="003A0DA0" w:rsidRDefault="003A0DA0" w:rsidP="003A0DA0">
                  <w:pPr>
                    <w:numPr>
                      <w:ilvl w:val="0"/>
                      <w:numId w:val="1"/>
                    </w:numPr>
                    <w:jc w:val="left"/>
                  </w:pPr>
                  <w:r>
                    <w:rPr>
                      <w:rFonts w:hint="eastAsia"/>
                    </w:rPr>
                    <w:t>冬季和雨季施工方案。</w:t>
                  </w:r>
                </w:p>
                <w:p w:rsidR="003A0DA0" w:rsidRDefault="003A0DA0" w:rsidP="003A0DA0">
                  <w:pPr>
                    <w:numPr>
                      <w:ilvl w:val="0"/>
                      <w:numId w:val="1"/>
                    </w:numPr>
                    <w:jc w:val="left"/>
                  </w:pPr>
                  <w:r>
                    <w:rPr>
                      <w:rFonts w:hint="eastAsia"/>
                    </w:rPr>
                    <w:t>施工总平面布置图是否符合安全要求。</w:t>
                  </w:r>
                </w:p>
              </w:txbxContent>
            </v:textbox>
          </v:rect>
        </w:pict>
      </w:r>
      <w:r>
        <w:rPr>
          <w:sz w:val="22"/>
          <w:szCs w:val="28"/>
        </w:rPr>
        <w:pict>
          <v:rect id="Rectangle 55" o:spid="_x0000_s1118" style="position:absolute;left:0;text-align:left;margin-left:202.65pt;margin-top:441.2pt;width:141.1pt;height:41.45pt;z-index:251670528">
            <v:shadow color="#868686" opacity=".5" offset="6pt,6pt"/>
            <v:textbox>
              <w:txbxContent>
                <w:p w:rsidR="003A0DA0" w:rsidRDefault="003A0DA0" w:rsidP="003A0DA0">
                  <w:pPr>
                    <w:jc w:val="center"/>
                  </w:pPr>
                  <w:r>
                    <w:rPr>
                      <w:rFonts w:hint="eastAsia"/>
                    </w:rPr>
                    <w:t>对高危作业</w:t>
                  </w:r>
                  <w:r>
                    <w:t>/</w:t>
                  </w:r>
                  <w:r>
                    <w:rPr>
                      <w:rFonts w:hint="eastAsia"/>
                    </w:rPr>
                    <w:t>易发生</w:t>
                  </w:r>
                </w:p>
                <w:p w:rsidR="003A0DA0" w:rsidRDefault="003A0DA0" w:rsidP="003A0DA0">
                  <w:pPr>
                    <w:jc w:val="center"/>
                  </w:pPr>
                  <w:r>
                    <w:rPr>
                      <w:rFonts w:hint="eastAsia"/>
                    </w:rPr>
                    <w:t>安全风险源重点检查</w:t>
                  </w:r>
                </w:p>
              </w:txbxContent>
            </v:textbox>
          </v:rect>
        </w:pict>
      </w:r>
      <w:r>
        <w:rPr>
          <w:sz w:val="22"/>
          <w:szCs w:val="28"/>
        </w:rPr>
        <w:pict>
          <v:shape id="AutoShape 56" o:spid="_x0000_s1120" type="#_x0000_t32" style="position:absolute;left:0;text-align:left;margin-left:208.2pt;margin-top:48.45pt;width:.05pt;height:42.05pt;z-index:251672576" o:connectortype="straight">
            <v:stroke endarrow="block"/>
          </v:shape>
        </w:pict>
      </w:r>
      <w:r>
        <w:rPr>
          <w:sz w:val="22"/>
          <w:szCs w:val="28"/>
        </w:rPr>
        <w:pict>
          <v:shape id="AutoShape 57" o:spid="_x0000_s1121" type="#_x0000_t32" style="position:absolute;left:0;text-align:left;margin-left:208.2pt;margin-top:130.95pt;width:.05pt;height:56.35pt;z-index:251673600" o:connectortype="straight">
            <v:stroke endarrow="block"/>
          </v:shape>
        </w:pict>
      </w:r>
      <w:r>
        <w:rPr>
          <w:sz w:val="22"/>
          <w:szCs w:val="28"/>
        </w:rPr>
        <w:pict>
          <v:shape id="AutoShape 58" o:spid="_x0000_s1122" type="#_x0000_t32" style="position:absolute;left:0;text-align:left;margin-left:208.2pt;margin-top:220.65pt;width:.05pt;height:32pt;z-index:251674624" o:connectortype="straight">
            <v:stroke endarrow="block"/>
          </v:shape>
        </w:pict>
      </w:r>
      <w:r>
        <w:rPr>
          <w:sz w:val="22"/>
          <w:szCs w:val="28"/>
        </w:rPr>
        <w:pict>
          <v:shape id="AutoShape 59" o:spid="_x0000_s1123" type="#_x0000_t32" style="position:absolute;left:0;text-align:left;margin-left:208.2pt;margin-top:280.15pt;width:.05pt;height:32pt;z-index:251675648" o:connectortype="straight">
            <v:stroke endarrow="block"/>
          </v:shape>
        </w:pict>
      </w:r>
      <w:r>
        <w:rPr>
          <w:sz w:val="22"/>
          <w:szCs w:val="28"/>
        </w:rPr>
        <w:pict>
          <v:shape id="AutoShape 60" o:spid="_x0000_s1124" type="#_x0000_t32" style="position:absolute;left:0;text-align:left;margin-left:238.45pt;margin-top:335.75pt;width:.05pt;height:36.2pt;z-index:251676672" o:connectortype="straight">
            <v:stroke endarrow="block"/>
          </v:shape>
        </w:pict>
      </w:r>
      <w:r>
        <w:rPr>
          <w:sz w:val="22"/>
          <w:szCs w:val="28"/>
        </w:rPr>
        <w:pict>
          <v:shape id="AutoShape 61" o:spid="_x0000_s1125" type="#_x0000_t32" style="position:absolute;left:0;text-align:left;margin-left:272.2pt;margin-top:398.7pt;width:.05pt;height:42.5pt;z-index:251677696" o:connectortype="straight">
            <v:stroke endarrow="block"/>
          </v:shape>
        </w:pict>
      </w:r>
      <w:r>
        <w:rPr>
          <w:sz w:val="22"/>
          <w:szCs w:val="28"/>
        </w:rPr>
        <w:pict>
          <v:shape id="AutoShape 62" o:spid="_x0000_s1126" type="#_x0000_t32" style="position:absolute;left:0;text-align:left;margin-left:272.2pt;margin-top:482.65pt;width:.05pt;height:44.6pt;z-index:251678720" o:connectortype="straight">
            <v:stroke endarrow="block"/>
          </v:shape>
        </w:pict>
      </w:r>
      <w:r>
        <w:rPr>
          <w:sz w:val="22"/>
          <w:szCs w:val="28"/>
        </w:rPr>
        <w:pict>
          <v:shape id="AutoShape 63" o:spid="_x0000_s1127" type="#_x0000_t32" style="position:absolute;left:0;text-align:left;margin-left:272.2pt;margin-top:543.85pt;width:.05pt;height:58.95pt;z-index:251679744" o:connectortype="straight">
            <v:stroke endarrow="block"/>
          </v:shape>
        </w:pict>
      </w:r>
      <w:r>
        <w:rPr>
          <w:sz w:val="22"/>
          <w:szCs w:val="28"/>
        </w:rPr>
        <w:pict>
          <v:rect id="Rectangle 64" o:spid="_x0000_s1128" style="position:absolute;left:0;text-align:left;margin-left:155.15pt;margin-top:252.65pt;width:146.9pt;height:26.75pt;z-index:251680768">
            <v:shadow color="#868686" opacity=".5" offset="6pt,6pt"/>
            <v:textbox>
              <w:txbxContent>
                <w:p w:rsidR="003A0DA0" w:rsidRDefault="003A0DA0" w:rsidP="003A0DA0">
                  <w:pPr>
                    <w:jc w:val="center"/>
                  </w:pPr>
                  <w:r>
                    <w:rPr>
                      <w:rFonts w:hint="eastAsia"/>
                    </w:rPr>
                    <w:t>检查施工机械安全状态</w:t>
                  </w:r>
                </w:p>
              </w:txbxContent>
            </v:textbox>
          </v:rect>
        </w:pict>
      </w:r>
      <w:r>
        <w:rPr>
          <w:sz w:val="22"/>
          <w:szCs w:val="28"/>
        </w:rPr>
        <w:pict>
          <v:rect id="Rectangle 65" o:spid="_x0000_s1129" style="position:absolute;left:0;text-align:left;margin-left:155.15pt;margin-top:312.15pt;width:146.9pt;height:26.75pt;z-index:251681792">
            <v:shadow color="#868686" opacity=".5" offset="6pt,6pt"/>
            <v:textbox>
              <w:txbxContent>
                <w:p w:rsidR="003A0DA0" w:rsidRDefault="003A0DA0" w:rsidP="003A0DA0">
                  <w:pPr>
                    <w:jc w:val="center"/>
                  </w:pPr>
                  <w:r>
                    <w:rPr>
                      <w:rFonts w:hint="eastAsia"/>
                    </w:rPr>
                    <w:t>检查施工现场安全环境</w:t>
                  </w:r>
                </w:p>
              </w:txbxContent>
            </v:textbox>
          </v:rect>
        </w:pict>
      </w:r>
      <w:r>
        <w:rPr>
          <w:sz w:val="22"/>
          <w:szCs w:val="28"/>
        </w:rPr>
        <w:pict>
          <v:rect id="Rectangle 66" o:spid="_x0000_s1130" style="position:absolute;left:0;text-align:left;margin-left:179.85pt;margin-top:371.95pt;width:130.45pt;height:26.75pt;z-index:251682816">
            <v:shadow color="#868686" opacity=".5" offset="6pt,6pt"/>
            <v:textbox>
              <w:txbxContent>
                <w:p w:rsidR="003A0DA0" w:rsidRDefault="003A0DA0" w:rsidP="003A0DA0">
                  <w:pPr>
                    <w:jc w:val="center"/>
                  </w:pPr>
                  <w:r>
                    <w:rPr>
                      <w:rFonts w:hint="eastAsia"/>
                    </w:rPr>
                    <w:t>日常现场巡视查检查</w:t>
                  </w:r>
                </w:p>
              </w:txbxContent>
            </v:textbox>
          </v:rect>
        </w:pict>
      </w:r>
      <w:r>
        <w:rPr>
          <w:sz w:val="22"/>
          <w:szCs w:val="28"/>
        </w:rPr>
        <w:pict>
          <v:rect id="Rectangle 67" o:spid="_x0000_s1131" style="position:absolute;left:0;text-align:left;margin-left:200.1pt;margin-top:527.25pt;width:141.1pt;height:26.75pt;z-index:251683840">
            <v:shadow color="#868686" opacity=".5" offset="6pt,6pt"/>
            <v:textbox>
              <w:txbxContent>
                <w:p w:rsidR="003A0DA0" w:rsidRDefault="003A0DA0" w:rsidP="003A0DA0">
                  <w:pPr>
                    <w:jc w:val="center"/>
                  </w:pPr>
                  <w:r>
                    <w:rPr>
                      <w:rFonts w:hint="eastAsia"/>
                    </w:rPr>
                    <w:t>作好安全记录</w:t>
                  </w:r>
                </w:p>
              </w:txbxContent>
            </v:textbox>
          </v:rect>
        </w:pict>
      </w:r>
      <w:r>
        <w:rPr>
          <w:sz w:val="22"/>
          <w:szCs w:val="28"/>
        </w:rPr>
        <w:pict>
          <v:rect id="Rectangle 68" o:spid="_x0000_s1132" style="position:absolute;left:0;text-align:left;margin-left:200.1pt;margin-top:602.8pt;width:145.15pt;height:26.75pt;z-index:251684864">
            <v:shadow color="#868686" opacity=".5" offset="6pt,6pt"/>
            <v:textbox>
              <w:txbxContent>
                <w:p w:rsidR="003A0DA0" w:rsidRDefault="003A0DA0" w:rsidP="003A0DA0">
                  <w:pPr>
                    <w:jc w:val="center"/>
                  </w:pPr>
                  <w:r>
                    <w:rPr>
                      <w:rFonts w:hint="eastAsia"/>
                    </w:rPr>
                    <w:t>监理安全资料文件归档</w:t>
                  </w:r>
                </w:p>
              </w:txbxContent>
            </v:textbox>
          </v:rect>
        </w:pict>
      </w:r>
      <w:r>
        <w:rPr>
          <w:sz w:val="22"/>
          <w:szCs w:val="28"/>
        </w:rPr>
        <w:pict>
          <v:shape id="AutoShape 69" o:spid="_x0000_s1133" type="#_x0000_t32" style="position:absolute;left:0;text-align:left;margin-left:296.15pt;margin-top:111.7pt;width:29.35pt;height:.05pt;z-index:251685888" o:connectortype="straight">
            <v:stroke endarrow="block"/>
          </v:shape>
        </w:pict>
      </w:r>
      <w:r>
        <w:rPr>
          <w:sz w:val="22"/>
          <w:szCs w:val="28"/>
        </w:rPr>
        <w:pict>
          <v:rect id="Rectangle 70" o:spid="_x0000_s1134" style="position:absolute;left:0;text-align:left;margin-left:327.75pt;margin-top:178.9pt;width:150.3pt;height:74.5pt;z-index:251686912">
            <v:shadow color="#868686" opacity=".5" offset="6pt,6pt"/>
            <v:textbox>
              <w:txbxContent>
                <w:p w:rsidR="003A0DA0" w:rsidRDefault="003A0DA0" w:rsidP="003A0DA0">
                  <w:pPr>
                    <w:numPr>
                      <w:ilvl w:val="0"/>
                      <w:numId w:val="2"/>
                    </w:numPr>
                    <w:jc w:val="left"/>
                  </w:pPr>
                  <w:r>
                    <w:rPr>
                      <w:rFonts w:hint="eastAsia"/>
                    </w:rPr>
                    <w:t>安全生产管理制度。</w:t>
                  </w:r>
                </w:p>
                <w:p w:rsidR="003A0DA0" w:rsidRDefault="003A0DA0" w:rsidP="003A0DA0">
                  <w:pPr>
                    <w:numPr>
                      <w:ilvl w:val="0"/>
                      <w:numId w:val="2"/>
                    </w:numPr>
                    <w:jc w:val="left"/>
                  </w:pPr>
                  <w:r>
                    <w:rPr>
                      <w:rFonts w:hint="eastAsia"/>
                    </w:rPr>
                    <w:t>安全生产岗位责任制。</w:t>
                  </w:r>
                </w:p>
                <w:p w:rsidR="003A0DA0" w:rsidRDefault="003A0DA0" w:rsidP="003A0DA0">
                  <w:pPr>
                    <w:numPr>
                      <w:ilvl w:val="0"/>
                      <w:numId w:val="2"/>
                    </w:numPr>
                    <w:jc w:val="left"/>
                  </w:pPr>
                  <w:r>
                    <w:rPr>
                      <w:rFonts w:hint="eastAsia"/>
                    </w:rPr>
                    <w:t>安全生产操作规程。</w:t>
                  </w:r>
                </w:p>
                <w:p w:rsidR="003A0DA0" w:rsidRDefault="003A0DA0" w:rsidP="003A0DA0">
                  <w:pPr>
                    <w:numPr>
                      <w:ilvl w:val="0"/>
                      <w:numId w:val="2"/>
                    </w:numPr>
                    <w:jc w:val="left"/>
                  </w:pPr>
                  <w:r>
                    <w:rPr>
                      <w:rFonts w:hint="eastAsia"/>
                    </w:rPr>
                    <w:t>安检体系及人员到岗。</w:t>
                  </w:r>
                </w:p>
              </w:txbxContent>
            </v:textbox>
          </v:rect>
        </w:pict>
      </w:r>
      <w:r>
        <w:rPr>
          <w:sz w:val="22"/>
          <w:szCs w:val="28"/>
        </w:rPr>
        <w:pict>
          <v:shape id="AutoShape 71" o:spid="_x0000_s1135" type="#_x0000_t32" style="position:absolute;left:0;text-align:left;margin-left:302.05pt;margin-top:203.85pt;width:23.45pt;height:.05pt;z-index:251687936" o:connectortype="straight">
            <v:stroke endarrow="block"/>
          </v:shape>
        </w:pict>
      </w:r>
      <w:r>
        <w:rPr>
          <w:sz w:val="22"/>
          <w:szCs w:val="28"/>
        </w:rPr>
        <w:pict>
          <v:rect id="Rectangle 72" o:spid="_x0000_s1136" style="position:absolute;left:0;text-align:left;margin-left:325.5pt;margin-top:268.3pt;width:152.55pt;height:135.65pt;z-index:251688960">
            <v:shadow color="#868686" opacity=".5" offset="6pt,6pt"/>
            <v:textbox>
              <w:txbxContent>
                <w:p w:rsidR="003A0DA0" w:rsidRDefault="003A0DA0" w:rsidP="003A0DA0">
                  <w:pPr>
                    <w:numPr>
                      <w:ilvl w:val="0"/>
                      <w:numId w:val="3"/>
                    </w:numPr>
                    <w:jc w:val="left"/>
                  </w:pPr>
                  <w:r>
                    <w:rPr>
                      <w:rFonts w:hint="eastAsia"/>
                    </w:rPr>
                    <w:t>各种安全标志。</w:t>
                  </w:r>
                </w:p>
                <w:p w:rsidR="003A0DA0" w:rsidRDefault="003A0DA0" w:rsidP="003A0DA0">
                  <w:pPr>
                    <w:numPr>
                      <w:ilvl w:val="0"/>
                      <w:numId w:val="3"/>
                    </w:numPr>
                    <w:jc w:val="left"/>
                  </w:pPr>
                  <w:r>
                    <w:rPr>
                      <w:rFonts w:hint="eastAsia"/>
                    </w:rPr>
                    <w:t>各种安全防护措施。</w:t>
                  </w:r>
                </w:p>
                <w:p w:rsidR="003A0DA0" w:rsidRDefault="003A0DA0" w:rsidP="003A0DA0">
                  <w:pPr>
                    <w:numPr>
                      <w:ilvl w:val="0"/>
                      <w:numId w:val="3"/>
                    </w:numPr>
                    <w:jc w:val="left"/>
                  </w:pPr>
                  <w:r>
                    <w:rPr>
                      <w:rFonts w:hint="eastAsia"/>
                    </w:rPr>
                    <w:t>临时用电是否符合规范。</w:t>
                  </w:r>
                </w:p>
                <w:p w:rsidR="003A0DA0" w:rsidRDefault="003A0DA0" w:rsidP="003A0DA0">
                  <w:pPr>
                    <w:numPr>
                      <w:ilvl w:val="0"/>
                      <w:numId w:val="3"/>
                    </w:numPr>
                    <w:jc w:val="left"/>
                  </w:pPr>
                  <w:r>
                    <w:rPr>
                      <w:rFonts w:hint="eastAsia"/>
                    </w:rPr>
                    <w:t>排水系统是否畅通。</w:t>
                  </w:r>
                </w:p>
                <w:p w:rsidR="003A0DA0" w:rsidRDefault="003A0DA0" w:rsidP="003A0DA0">
                  <w:pPr>
                    <w:numPr>
                      <w:ilvl w:val="0"/>
                      <w:numId w:val="3"/>
                    </w:numPr>
                    <w:jc w:val="left"/>
                  </w:pPr>
                  <w:r>
                    <w:rPr>
                      <w:rFonts w:hint="eastAsia"/>
                    </w:rPr>
                    <w:t>消防设施是否齐全。</w:t>
                  </w:r>
                </w:p>
                <w:p w:rsidR="003A0DA0" w:rsidRDefault="003A0DA0" w:rsidP="003A0DA0">
                  <w:pPr>
                    <w:numPr>
                      <w:ilvl w:val="0"/>
                      <w:numId w:val="3"/>
                    </w:numPr>
                    <w:jc w:val="left"/>
                  </w:pPr>
                  <w:r>
                    <w:rPr>
                      <w:rFonts w:hint="eastAsia"/>
                    </w:rPr>
                    <w:t>易燃、易爆物资的安全措施。</w:t>
                  </w:r>
                </w:p>
                <w:p w:rsidR="003A0DA0" w:rsidRDefault="003A0DA0" w:rsidP="003A0DA0">
                  <w:pPr>
                    <w:numPr>
                      <w:ilvl w:val="0"/>
                      <w:numId w:val="3"/>
                    </w:numPr>
                    <w:jc w:val="left"/>
                  </w:pPr>
                  <w:r>
                    <w:rPr>
                      <w:rFonts w:hint="eastAsia"/>
                    </w:rPr>
                    <w:t>现场防雷措施。</w:t>
                  </w:r>
                </w:p>
              </w:txbxContent>
            </v:textbox>
          </v:rect>
        </w:pict>
      </w:r>
      <w:r>
        <w:rPr>
          <w:sz w:val="22"/>
          <w:szCs w:val="28"/>
        </w:rPr>
        <w:pict>
          <v:shape id="AutoShape 73" o:spid="_x0000_s1137" type="#_x0000_t32" style="position:absolute;left:0;text-align:left;margin-left:302.05pt;margin-top:323.25pt;width:23.45pt;height:0;z-index:251689984" o:connectortype="straight">
            <v:stroke endarrow="block"/>
          </v:shape>
        </w:pict>
      </w:r>
      <w:r>
        <w:rPr>
          <w:sz w:val="22"/>
          <w:szCs w:val="28"/>
        </w:rPr>
        <w:pict>
          <v:rect id="Rectangle 74" o:spid="_x0000_s1138" style="position:absolute;left:0;text-align:left;margin-left:-19.45pt;margin-top:209.65pt;width:136.75pt;height:106.95pt;z-index:251691008">
            <v:shadow color="#868686" opacity=".5" offset="6pt,6pt"/>
            <v:textbox>
              <w:txbxContent>
                <w:p w:rsidR="003A0DA0" w:rsidRDefault="003A0DA0" w:rsidP="003A0DA0">
                  <w:pPr>
                    <w:numPr>
                      <w:ilvl w:val="0"/>
                      <w:numId w:val="4"/>
                    </w:numPr>
                    <w:jc w:val="left"/>
                  </w:pPr>
                  <w:r>
                    <w:rPr>
                      <w:rFonts w:hint="eastAsia"/>
                    </w:rPr>
                    <w:t>进场施工机械的完好状况。</w:t>
                  </w:r>
                </w:p>
                <w:p w:rsidR="003A0DA0" w:rsidRDefault="003A0DA0" w:rsidP="003A0DA0">
                  <w:pPr>
                    <w:numPr>
                      <w:ilvl w:val="0"/>
                      <w:numId w:val="4"/>
                    </w:numPr>
                    <w:jc w:val="left"/>
                  </w:pPr>
                  <w:r>
                    <w:rPr>
                      <w:rFonts w:hint="eastAsia"/>
                    </w:rPr>
                    <w:t>施工机械的安全防护和控制装置。</w:t>
                  </w:r>
                </w:p>
                <w:p w:rsidR="003A0DA0" w:rsidRDefault="003A0DA0" w:rsidP="003A0DA0">
                  <w:pPr>
                    <w:numPr>
                      <w:ilvl w:val="0"/>
                      <w:numId w:val="4"/>
                    </w:numPr>
                    <w:jc w:val="left"/>
                  </w:pPr>
                  <w:r>
                    <w:rPr>
                      <w:rFonts w:hint="eastAsia"/>
                    </w:rPr>
                    <w:t>垂直运输设备装拆作业的安全措施。</w:t>
                  </w:r>
                </w:p>
              </w:txbxContent>
            </v:textbox>
          </v:rect>
        </w:pict>
      </w:r>
      <w:r>
        <w:rPr>
          <w:sz w:val="22"/>
          <w:szCs w:val="28"/>
        </w:rPr>
        <w:pict>
          <v:shape id="AutoShape 75" o:spid="_x0000_s1139" type="#_x0000_t32" style="position:absolute;left:0;text-align:left;margin-left:119.45pt;margin-top:264.35pt;width:35.7pt;height:0;flip:x;z-index:251692032" o:connectortype="straight">
            <v:stroke endarrow="block"/>
          </v:shape>
        </w:pict>
      </w:r>
      <w:r>
        <w:rPr>
          <w:sz w:val="22"/>
          <w:szCs w:val="28"/>
        </w:rPr>
        <w:pict>
          <v:rect id="Rectangle 76" o:spid="_x0000_s1140" style="position:absolute;left:0;text-align:left;margin-left:99.85pt;margin-top:370.5pt;width:44.35pt;height:41.45pt;z-index:251693056">
            <v:shadow color="#868686" opacity=".5" offset="6pt,6pt"/>
            <v:textbox>
              <w:txbxContent>
                <w:p w:rsidR="003A0DA0" w:rsidRDefault="003A0DA0" w:rsidP="003A0DA0">
                  <w:pPr>
                    <w:jc w:val="center"/>
                  </w:pPr>
                  <w:r>
                    <w:rPr>
                      <w:rFonts w:hint="eastAsia"/>
                    </w:rPr>
                    <w:t>通知</w:t>
                  </w:r>
                </w:p>
                <w:p w:rsidR="003A0DA0" w:rsidRDefault="003A0DA0" w:rsidP="003A0DA0">
                  <w:pPr>
                    <w:jc w:val="center"/>
                  </w:pPr>
                  <w:r>
                    <w:rPr>
                      <w:rFonts w:hint="eastAsia"/>
                    </w:rPr>
                    <w:t>整改</w:t>
                  </w:r>
                </w:p>
              </w:txbxContent>
            </v:textbox>
          </v:rect>
        </w:pict>
      </w:r>
      <w:r>
        <w:rPr>
          <w:sz w:val="22"/>
          <w:szCs w:val="28"/>
        </w:rPr>
        <w:pict>
          <v:rect id="Rectangle 77" o:spid="_x0000_s1141" style="position:absolute;left:0;text-align:left;margin-left:49.2pt;margin-top:441.2pt;width:44.8pt;height:55.85pt;z-index:251694080">
            <v:shadow color="#868686" opacity=".5" offset="6pt,6pt"/>
            <v:textbox>
              <w:txbxContent>
                <w:p w:rsidR="003A0DA0" w:rsidRDefault="003A0DA0" w:rsidP="003A0DA0">
                  <w:pPr>
                    <w:jc w:val="center"/>
                  </w:pPr>
                  <w:r>
                    <w:rPr>
                      <w:rFonts w:hint="eastAsia"/>
                    </w:rPr>
                    <w:t>指令停工整改</w:t>
                  </w:r>
                </w:p>
              </w:txbxContent>
            </v:textbox>
          </v:rect>
        </w:pict>
      </w:r>
      <w:r>
        <w:rPr>
          <w:sz w:val="22"/>
          <w:szCs w:val="28"/>
        </w:rPr>
        <w:pict>
          <v:rect id="Rectangle 78" o:spid="_x0000_s1142" style="position:absolute;left:0;text-align:left;margin-left:119.45pt;margin-top:470.2pt;width:49.75pt;height:39.95pt;z-index:251695104">
            <v:shadow color="#868686" opacity=".5" offset="6pt,6pt"/>
            <v:textbox>
              <w:txbxContent>
                <w:p w:rsidR="003A0DA0" w:rsidRDefault="003A0DA0" w:rsidP="003A0DA0">
                  <w:pPr>
                    <w:jc w:val="center"/>
                  </w:pPr>
                  <w:r>
                    <w:rPr>
                      <w:rFonts w:hint="eastAsia"/>
                    </w:rPr>
                    <w:t>整改</w:t>
                  </w:r>
                </w:p>
                <w:p w:rsidR="003A0DA0" w:rsidRDefault="003A0DA0" w:rsidP="003A0DA0">
                  <w:pPr>
                    <w:jc w:val="center"/>
                  </w:pPr>
                  <w:r>
                    <w:rPr>
                      <w:rFonts w:hint="eastAsia"/>
                    </w:rPr>
                    <w:t>复验</w:t>
                  </w:r>
                </w:p>
              </w:txbxContent>
            </v:textbox>
          </v:rect>
        </w:pict>
      </w:r>
      <w:r>
        <w:rPr>
          <w:sz w:val="22"/>
          <w:szCs w:val="28"/>
        </w:rPr>
        <w:pict>
          <v:rect id="Rectangle 79" o:spid="_x0000_s1143" style="position:absolute;left:0;text-align:left;margin-left:-7.05pt;margin-top:441.2pt;width:31.25pt;height:108.95pt;z-index:251696128">
            <v:shadow color="#868686" opacity=".5" offset="6pt,6pt"/>
            <v:textbox>
              <w:txbxContent>
                <w:p w:rsidR="003A0DA0" w:rsidRDefault="003A0DA0" w:rsidP="003A0DA0">
                  <w:pPr>
                    <w:jc w:val="center"/>
                  </w:pPr>
                  <w:r>
                    <w:rPr>
                      <w:rFonts w:hint="eastAsia"/>
                    </w:rPr>
                    <w:t>报告建设单位</w:t>
                  </w:r>
                </w:p>
              </w:txbxContent>
            </v:textbox>
          </v:rect>
        </w:pict>
      </w:r>
      <w:r>
        <w:rPr>
          <w:sz w:val="22"/>
          <w:szCs w:val="28"/>
        </w:rPr>
        <w:pict>
          <v:shape id="AutoShape 80" o:spid="_x0000_s1144" type="#_x0000_t32" style="position:absolute;left:0;text-align:left;margin-left:146.55pt;margin-top:385.05pt;width:33.3pt;height:.05pt;flip:x;z-index:251697152" o:connectortype="straight">
            <v:stroke endarrow="block"/>
          </v:shape>
        </w:pict>
      </w:r>
      <w:r>
        <w:rPr>
          <w:sz w:val="22"/>
          <w:szCs w:val="28"/>
        </w:rPr>
        <w:pict>
          <v:shape id="AutoShape 81" o:spid="_x0000_s1145" type="#_x0000_t32" style="position:absolute;left:0;text-align:left;margin-left:214pt;margin-top:411.95pt;width:.05pt;height:29.25pt;flip:y;z-index:251698176" o:connectortype="straight"/>
        </w:pict>
      </w:r>
      <w:r>
        <w:rPr>
          <w:sz w:val="22"/>
          <w:szCs w:val="28"/>
        </w:rPr>
        <w:pict>
          <v:shape id="AutoShape 82" o:spid="_x0000_s1146" type="#_x0000_t32" style="position:absolute;left:0;text-align:left;margin-left:146.55pt;margin-top:398.7pt;width:66.75pt;height:13.25pt;flip:x y;z-index:251699200" o:connectortype="straight">
            <v:stroke endarrow="block"/>
          </v:shape>
        </w:pict>
      </w:r>
      <w:r>
        <w:rPr>
          <w:sz w:val="22"/>
          <w:szCs w:val="28"/>
        </w:rPr>
        <w:pict>
          <v:shape id="AutoShape 83" o:spid="_x0000_s1147" type="#_x0000_t32" style="position:absolute;left:0;text-align:left;margin-left:76.55pt;margin-top:391.65pt;width:23.3pt;height:.05pt;flip:x;z-index:251700224" o:connectortype="straight">
            <v:stroke endarrow="block"/>
          </v:shape>
        </w:pict>
      </w:r>
      <w:r>
        <w:rPr>
          <w:sz w:val="22"/>
          <w:szCs w:val="28"/>
        </w:rPr>
        <w:pict>
          <v:shape id="AutoShape 84" o:spid="_x0000_s1148" type="#_x0000_t32" style="position:absolute;left:0;text-align:left;margin-left:64.2pt;margin-top:413.4pt;width:.05pt;height:27.8pt;z-index:251701248" o:connectortype="straight">
            <v:stroke endarrow="block"/>
          </v:shape>
        </w:pict>
      </w:r>
      <w:r>
        <w:rPr>
          <w:sz w:val="22"/>
          <w:szCs w:val="28"/>
        </w:rPr>
        <w:pict>
          <v:shape id="AutoShape 85" o:spid="_x0000_s1149" type="#_x0000_t32" style="position:absolute;left:0;text-align:left;margin-left:24.2pt;margin-top:462.15pt;width:25pt;height:0;flip:x;z-index:251702272" o:connectortype="straight">
            <v:stroke endarrow="block"/>
          </v:shape>
        </w:pict>
      </w:r>
      <w:r>
        <w:rPr>
          <w:sz w:val="22"/>
          <w:szCs w:val="28"/>
        </w:rPr>
        <w:pict>
          <v:shape id="AutoShape 86" o:spid="_x0000_s1150" type="#_x0000_t32" style="position:absolute;left:0;text-align:left;margin-left:76.55pt;margin-top:498.95pt;width:.05pt;height:22.3pt;z-index:251703296" o:connectortype="straight">
            <v:stroke endarrow="block"/>
          </v:shape>
        </w:pict>
      </w:r>
      <w:r>
        <w:rPr>
          <w:sz w:val="22"/>
          <w:szCs w:val="28"/>
        </w:rPr>
        <w:pict>
          <v:shape id="AutoShape 87" o:spid="_x0000_s1151" type="#_x0000_t32" style="position:absolute;left:0;text-align:left;margin-left:83.95pt;margin-top:566.05pt;width:.05pt;height:19.65pt;z-index:251704320" o:connectortype="straight">
            <v:stroke endarrow="block"/>
          </v:shape>
        </w:pict>
      </w:r>
      <w:r>
        <w:rPr>
          <w:sz w:val="22"/>
          <w:szCs w:val="28"/>
        </w:rPr>
        <w:pict>
          <v:shape id="AutoShape 88" o:spid="_x0000_s1152" type="#_x0000_t32" style="position:absolute;left:0;text-align:left;margin-left:94pt;margin-top:482.65pt;width:23.3pt;height:0;z-index:251705344" o:connectortype="straight">
            <v:stroke endarrow="block"/>
          </v:shape>
        </w:pict>
      </w:r>
      <w:r>
        <w:rPr>
          <w:sz w:val="22"/>
          <w:szCs w:val="28"/>
        </w:rPr>
        <w:pict>
          <v:shape id="AutoShape 89" o:spid="_x0000_s1153" type="#_x0000_t32" style="position:absolute;left:0;text-align:left;margin-left:150.75pt;margin-top:539.95pt;width:49.1pt;height:.05pt;z-index:251706368" o:connectortype="straight">
            <v:stroke endarrow="block"/>
          </v:shape>
        </w:pict>
      </w:r>
      <w:r>
        <w:rPr>
          <w:sz w:val="22"/>
          <w:szCs w:val="28"/>
        </w:rPr>
        <w:pict>
          <v:shape id="Text Box 90" o:spid="_x0000_s1154" type="#_x0000_t202" style="position:absolute;left:0;text-align:left;margin-left:136.7pt;margin-top:410.3pt;width:26.9pt;height:62.9pt;z-index:251707392" filled="f" stroked="f">
            <v:textbox>
              <w:txbxContent>
                <w:p w:rsidR="003A0DA0" w:rsidRDefault="003A0DA0" w:rsidP="003A0DA0">
                  <w:r>
                    <w:rPr>
                      <w:rFonts w:hint="eastAsia"/>
                    </w:rPr>
                    <w:t>不合格</w:t>
                  </w:r>
                </w:p>
              </w:txbxContent>
            </v:textbox>
          </v:shape>
        </w:pict>
      </w:r>
      <w:r>
        <w:rPr>
          <w:sz w:val="22"/>
          <w:szCs w:val="28"/>
        </w:rPr>
        <w:pict>
          <v:shape id="Text Box 91" o:spid="_x0000_s1155" type="#_x0000_t202" style="position:absolute;left:0;text-align:left;margin-left:151.95pt;margin-top:543.85pt;width:61.35pt;height:24.35pt;z-index:251708416" filled="f" stroked="f">
            <v:textbox>
              <w:txbxContent>
                <w:p w:rsidR="003A0DA0" w:rsidRDefault="003A0DA0" w:rsidP="003A0DA0">
                  <w:r>
                    <w:rPr>
                      <w:rFonts w:hint="eastAsia"/>
                    </w:rPr>
                    <w:t>合格</w:t>
                  </w:r>
                </w:p>
              </w:txbxContent>
            </v:textbox>
          </v:shape>
        </w:pict>
      </w:r>
      <w:r>
        <w:rPr>
          <w:sz w:val="22"/>
          <w:szCs w:val="28"/>
        </w:rPr>
        <w:pict>
          <v:shape id="AutoShape 92" o:spid="_x0000_s1156" type="#_x0000_t32" style="position:absolute;left:0;text-align:left;margin-left:125.85pt;margin-top:414.15pt;width:.05pt;height:55.3pt;z-index:251709440" o:connectortype="straight">
            <v:stroke endarrow="block"/>
          </v:shape>
        </w:pict>
      </w:r>
      <w:r>
        <w:rPr>
          <w:sz w:val="22"/>
          <w:szCs w:val="28"/>
        </w:rPr>
        <w:pict>
          <v:shape id="AutoShape 93" o:spid="_x0000_s1157" type="#_x0000_t32" style="position:absolute;left:0;text-align:left;margin-left:139.5pt;margin-top:414.15pt;width:.05pt;height:53.15pt;flip:y;z-index:251710464" o:connectortype="straight">
            <v:stroke endarrow="block"/>
          </v:shape>
        </w:pict>
      </w:r>
      <w:r>
        <w:rPr>
          <w:sz w:val="22"/>
          <w:szCs w:val="28"/>
        </w:rPr>
        <w:pict>
          <v:shape id="AutoShape 94" o:spid="_x0000_s1158" type="#_x0000_t32" style="position:absolute;left:0;text-align:left;margin-left:150.75pt;margin-top:510.15pt;width:.05pt;height:29.8pt;flip:y;z-index:251711488" o:connectortype="straight"/>
        </w:pict>
      </w:r>
      <w:r>
        <w:rPr>
          <w:b/>
          <w:sz w:val="22"/>
          <w:szCs w:val="28"/>
        </w:rPr>
        <w:br w:type="page"/>
      </w:r>
      <w:r>
        <w:rPr>
          <w:b/>
          <w:sz w:val="22"/>
          <w:szCs w:val="28"/>
        </w:rPr>
      </w:r>
      <w:r>
        <w:rPr>
          <w:b/>
          <w:sz w:val="22"/>
          <w:szCs w:val="28"/>
        </w:rPr>
        <w:pict>
          <v:group id="Group 95" o:spid="_x0000_s1026" style="width:486pt;height:530.4pt;mso-position-horizontal-relative:char;mso-position-vertical-relative:line" coordsize="9720,10608">
            <v:shape id="Picture 96" o:spid="_x0000_s1027" type="#_x0000_t75" style="position:absolute;width:9720;height:10608" o:preferrelative="f">
              <v:fill o:detectmouseclick="t"/>
              <o:lock v:ext="edit" text="t"/>
            </v:shape>
            <v:rect id="Rectangle 97" o:spid="_x0000_s1028" style="position:absolute;left:3960;width:2160;height:468">
              <v:textbox>
                <w:txbxContent>
                  <w:p w:rsidR="003A0DA0" w:rsidRDefault="003A0DA0" w:rsidP="003A0DA0">
                    <w:pPr>
                      <w:jc w:val="center"/>
                      <w:rPr>
                        <w:rFonts w:hint="eastAsia"/>
                        <w:sz w:val="18"/>
                        <w:szCs w:val="18"/>
                      </w:rPr>
                    </w:pPr>
                    <w:r>
                      <w:rPr>
                        <w:rFonts w:hint="eastAsia"/>
                        <w:sz w:val="18"/>
                        <w:szCs w:val="18"/>
                      </w:rPr>
                      <w:t>发现安全隐患</w:t>
                    </w:r>
                  </w:p>
                </w:txbxContent>
              </v:textbox>
            </v:rect>
            <v:line id="Line 98" o:spid="_x0000_s1029" style="position:absolute" from="5040,468" to="5040,936">
              <v:stroke endarrow="block"/>
            </v:line>
            <v:line id="Line 99" o:spid="_x0000_s1030" style="position:absolute;flip:x" from="2879,624" to="5040,624"/>
            <v:line id="Line 100" o:spid="_x0000_s1031" style="position:absolute" from="2879,624" to="2879,1092">
              <v:stroke endarrow="block"/>
            </v:line>
            <v:rect id="Rectangle 101" o:spid="_x0000_s1032" style="position:absolute;left:1981;top:1092;width:1979;height:468">
              <v:textbox>
                <w:txbxContent>
                  <w:p w:rsidR="003A0DA0" w:rsidRDefault="003A0DA0" w:rsidP="003A0DA0">
                    <w:pPr>
                      <w:rPr>
                        <w:rFonts w:hint="eastAsia"/>
                        <w:sz w:val="18"/>
                        <w:szCs w:val="18"/>
                      </w:rPr>
                    </w:pPr>
                    <w:r>
                      <w:rPr>
                        <w:rFonts w:hint="eastAsia"/>
                        <w:sz w:val="18"/>
                        <w:szCs w:val="18"/>
                      </w:rPr>
                      <w:t>发《工程暂停令》</w:t>
                    </w:r>
                  </w:p>
                </w:txbxContent>
              </v:textbox>
            </v:rect>
            <v:rect id="Rectangle 102" o:spid="_x0000_s1033" style="position:absolute;left:4140;top:936;width:3060;height:780">
              <v:textbox>
                <w:txbxContent>
                  <w:p w:rsidR="003A0DA0" w:rsidRDefault="003A0DA0" w:rsidP="003A0DA0">
                    <w:pPr>
                      <w:rPr>
                        <w:rFonts w:hint="eastAsia"/>
                        <w:sz w:val="18"/>
                        <w:szCs w:val="18"/>
                      </w:rPr>
                    </w:pPr>
                    <w:r>
                      <w:rPr>
                        <w:rFonts w:hint="eastAsia"/>
                        <w:sz w:val="18"/>
                        <w:szCs w:val="18"/>
                      </w:rPr>
                      <w:t>发《监理工程师通知单》要求施工单位整改</w:t>
                    </w:r>
                  </w:p>
                </w:txbxContent>
              </v:textbox>
            </v:rect>
            <v:line id="Line 103" o:spid="_x0000_s1034" style="position:absolute" from="2879,1560" to="2879,2652">
              <v:stroke endarrow="block"/>
            </v:line>
            <v:rect id="Rectangle 104" o:spid="_x0000_s1035" style="position:absolute;left:1981;top:2652;width:2158;height:468">
              <v:textbox>
                <w:txbxContent>
                  <w:p w:rsidR="003A0DA0" w:rsidRDefault="003A0DA0" w:rsidP="003A0DA0">
                    <w:pPr>
                      <w:jc w:val="center"/>
                      <w:rPr>
                        <w:rFonts w:hint="eastAsia"/>
                        <w:sz w:val="18"/>
                        <w:szCs w:val="18"/>
                      </w:rPr>
                    </w:pPr>
                    <w:r>
                      <w:rPr>
                        <w:rFonts w:hint="eastAsia"/>
                        <w:sz w:val="18"/>
                        <w:szCs w:val="18"/>
                      </w:rPr>
                      <w:t>施工方暂停施工</w:t>
                    </w:r>
                  </w:p>
                </w:txbxContent>
              </v:textbox>
            </v:rect>
            <v:line id="Line 105" o:spid="_x0000_s1036" style="position:absolute;flip:x" from="900,2028" to="2879,2028"/>
            <v:line id="Line 106" o:spid="_x0000_s1037" style="position:absolute" from="900,2028" to="900,2652">
              <v:stroke endarrow="block"/>
            </v:line>
            <v:rect id="Rectangle 107" o:spid="_x0000_s1038" style="position:absolute;top:2652;width:1800;height:468">
              <v:textbox>
                <w:txbxContent>
                  <w:p w:rsidR="003A0DA0" w:rsidRDefault="003A0DA0" w:rsidP="003A0DA0">
                    <w:pPr>
                      <w:rPr>
                        <w:rFonts w:hint="eastAsia"/>
                        <w:sz w:val="18"/>
                        <w:szCs w:val="18"/>
                      </w:rPr>
                    </w:pPr>
                    <w:r>
                      <w:rPr>
                        <w:rFonts w:hint="eastAsia"/>
                        <w:sz w:val="18"/>
                        <w:szCs w:val="18"/>
                      </w:rPr>
                      <w:t>及时报告建设单位</w:t>
                    </w:r>
                  </w:p>
                </w:txbxContent>
              </v:textbox>
            </v:rect>
            <v:line id="Line 108" o:spid="_x0000_s1039" style="position:absolute" from="2879,3120" to="2879,4056">
              <v:stroke endarrow="block"/>
            </v:line>
            <v:rect id="Rectangle 109" o:spid="_x0000_s1040" style="position:absolute;left:1800;top:4056;width:2340;height:468">
              <v:textbox>
                <w:txbxContent>
                  <w:p w:rsidR="003A0DA0" w:rsidRDefault="003A0DA0" w:rsidP="003A0DA0">
                    <w:pPr>
                      <w:rPr>
                        <w:rFonts w:hint="eastAsia"/>
                        <w:sz w:val="18"/>
                        <w:szCs w:val="18"/>
                      </w:rPr>
                    </w:pPr>
                    <w:r>
                      <w:rPr>
                        <w:rFonts w:hint="eastAsia"/>
                        <w:sz w:val="18"/>
                        <w:szCs w:val="18"/>
                      </w:rPr>
                      <w:t>及时向有关主管部门报告</w:t>
                    </w:r>
                  </w:p>
                </w:txbxContent>
              </v:textbox>
            </v:rect>
            <v:line id="Line 110" o:spid="_x0000_s1041" style="position:absolute" from="5760,1716" to="5761,2964">
              <v:stroke endarrow="block"/>
            </v:line>
            <v:rect id="Rectangle 111" o:spid="_x0000_s1042" style="position:absolute;left:4500;top:2964;width:2700;height:468">
              <v:textbox>
                <w:txbxContent>
                  <w:p w:rsidR="003A0DA0" w:rsidRDefault="003A0DA0" w:rsidP="003A0DA0">
                    <w:pPr>
                      <w:jc w:val="center"/>
                      <w:rPr>
                        <w:rFonts w:hint="eastAsia"/>
                        <w:sz w:val="18"/>
                        <w:szCs w:val="18"/>
                      </w:rPr>
                    </w:pPr>
                    <w:r>
                      <w:rPr>
                        <w:rFonts w:hint="eastAsia"/>
                        <w:sz w:val="18"/>
                        <w:szCs w:val="18"/>
                      </w:rPr>
                      <w:t>施工方进行整改</w:t>
                    </w:r>
                  </w:p>
                </w:txbxContent>
              </v:textbox>
            </v:rect>
            <v:line id="Line 112" o:spid="_x0000_s1043" style="position:absolute" from="5760,1872" to="8639,1872"/>
            <v:line id="Line 113" o:spid="_x0000_s1044" style="position:absolute" from="8639,1872" to="8639,2028">
              <v:stroke endarrow="block"/>
            </v:line>
            <v:rect id="Rectangle 114" o:spid="_x0000_s1045" style="position:absolute;left:7200;top:2028;width:2520;height:780">
              <v:textbox>
                <w:txbxContent>
                  <w:p w:rsidR="003A0DA0" w:rsidRDefault="003A0DA0" w:rsidP="003A0DA0">
                    <w:pPr>
                      <w:rPr>
                        <w:rFonts w:hint="eastAsia"/>
                        <w:sz w:val="18"/>
                        <w:szCs w:val="18"/>
                      </w:rPr>
                    </w:pPr>
                    <w:r>
                      <w:rPr>
                        <w:rFonts w:hint="eastAsia"/>
                        <w:sz w:val="18"/>
                        <w:szCs w:val="18"/>
                      </w:rPr>
                      <w:t>及时向建设单位和有关主管部门报告</w:t>
                    </w:r>
                  </w:p>
                </w:txbxContent>
              </v:textbox>
            </v:rect>
            <v:line id="Line 115" o:spid="_x0000_s1046" style="position:absolute" from="5760,3432" to="5760,4056">
              <v:stroke endarrow="block"/>
            </v:line>
            <v:rect id="Rectangle 116" o:spid="_x0000_s1047" style="position:absolute;left:4500;top:4056;width:2700;height:468">
              <v:textbox>
                <w:txbxContent>
                  <w:p w:rsidR="003A0DA0" w:rsidRDefault="003A0DA0" w:rsidP="003A0DA0">
                    <w:pPr>
                      <w:jc w:val="center"/>
                      <w:rPr>
                        <w:rFonts w:hint="eastAsia"/>
                        <w:sz w:val="18"/>
                        <w:szCs w:val="18"/>
                      </w:rPr>
                    </w:pPr>
                    <w:r>
                      <w:rPr>
                        <w:rFonts w:hint="eastAsia"/>
                        <w:sz w:val="18"/>
                        <w:szCs w:val="18"/>
                      </w:rPr>
                      <w:t>监理检查验收</w:t>
                    </w:r>
                  </w:p>
                </w:txbxContent>
              </v:textbox>
            </v:rect>
            <v:line id="Line 117" o:spid="_x0000_s1048" style="position:absolute" from="5760,4524" to="5761,5148">
              <v:stroke endarrow="block"/>
            </v:line>
            <v:shape id="AutoShape 118" o:spid="_x0000_s1049" type="#_x0000_t110" style="position:absolute;left:3600;top:5148;width:4320;height:1404">
              <v:textbox>
                <w:txbxContent>
                  <w:p w:rsidR="003A0DA0" w:rsidRDefault="003A0DA0" w:rsidP="003A0DA0">
                    <w:pPr>
                      <w:jc w:val="center"/>
                      <w:rPr>
                        <w:rFonts w:hint="eastAsia"/>
                        <w:sz w:val="18"/>
                        <w:szCs w:val="18"/>
                      </w:rPr>
                    </w:pPr>
                    <w:r>
                      <w:rPr>
                        <w:rFonts w:hint="eastAsia"/>
                        <w:sz w:val="18"/>
                        <w:szCs w:val="18"/>
                      </w:rPr>
                      <w:t>整改是否</w:t>
                    </w:r>
                  </w:p>
                  <w:p w:rsidR="003A0DA0" w:rsidRDefault="003A0DA0" w:rsidP="003A0DA0">
                    <w:pPr>
                      <w:jc w:val="center"/>
                      <w:rPr>
                        <w:rFonts w:hint="eastAsia"/>
                        <w:sz w:val="18"/>
                        <w:szCs w:val="18"/>
                      </w:rPr>
                    </w:pPr>
                    <w:r>
                      <w:rPr>
                        <w:rFonts w:hint="eastAsia"/>
                        <w:sz w:val="18"/>
                        <w:szCs w:val="18"/>
                      </w:rPr>
                      <w:t>符合要求</w:t>
                    </w:r>
                  </w:p>
                </w:txbxContent>
              </v:textbox>
            </v:shape>
            <v:line id="Line 119" o:spid="_x0000_s1050" style="position:absolute;flip:x" from="7200,3276" to="8820,3276">
              <v:stroke endarrow="block"/>
            </v:line>
            <v:line id="Line 120" o:spid="_x0000_s1051" style="position:absolute" from="5760,6552" to="5760,7176">
              <v:stroke endarrow="block"/>
            </v:line>
            <v:rect id="Rectangle 121" o:spid="_x0000_s1052" style="position:absolute;left:3780;top:7176;width:3780;height:468">
              <v:textbox>
                <w:txbxContent>
                  <w:p w:rsidR="003A0DA0" w:rsidRDefault="003A0DA0" w:rsidP="003A0DA0">
                    <w:pPr>
                      <w:jc w:val="center"/>
                      <w:rPr>
                        <w:rFonts w:hint="eastAsia"/>
                        <w:sz w:val="18"/>
                        <w:szCs w:val="18"/>
                      </w:rPr>
                    </w:pPr>
                    <w:r>
                      <w:rPr>
                        <w:rFonts w:hint="eastAsia"/>
                        <w:sz w:val="18"/>
                        <w:szCs w:val="18"/>
                      </w:rPr>
                      <w:t>同意继续施工或同意复工</w:t>
                    </w:r>
                  </w:p>
                </w:txbxContent>
              </v:textbox>
            </v:rect>
            <v:line id="Line 122" o:spid="_x0000_s1053" style="position:absolute" from="5760,7644" to="5760,8268">
              <v:stroke endarrow="block"/>
            </v:line>
            <v:rect id="Rectangle 123" o:spid="_x0000_s1054" style="position:absolute;left:3780;top:8268;width:3960;height:468">
              <v:textbox>
                <w:txbxContent>
                  <w:p w:rsidR="003A0DA0" w:rsidRDefault="003A0DA0" w:rsidP="003A0DA0">
                    <w:pPr>
                      <w:jc w:val="center"/>
                      <w:rPr>
                        <w:rFonts w:hint="eastAsia"/>
                        <w:sz w:val="18"/>
                        <w:szCs w:val="18"/>
                      </w:rPr>
                    </w:pPr>
                    <w:r>
                      <w:rPr>
                        <w:rFonts w:hint="eastAsia"/>
                        <w:sz w:val="18"/>
                        <w:szCs w:val="18"/>
                      </w:rPr>
                      <w:t>整理资料归档</w:t>
                    </w:r>
                  </w:p>
                </w:txbxContent>
              </v:textbox>
            </v:rect>
            <v:shape id="Text Box 124" o:spid="_x0000_s1055" type="#_x0000_t202" style="position:absolute;left:7380;top:1404;width:1440;height:468" stroked="f">
              <v:textbox>
                <w:txbxContent>
                  <w:p w:rsidR="003A0DA0" w:rsidRDefault="003A0DA0" w:rsidP="003A0DA0">
                    <w:pPr>
                      <w:rPr>
                        <w:rFonts w:hint="eastAsia"/>
                      </w:rPr>
                    </w:pPr>
                    <w:r>
                      <w:rPr>
                        <w:rFonts w:hint="eastAsia"/>
                      </w:rPr>
                      <w:t>拒不整改</w:t>
                    </w:r>
                  </w:p>
                </w:txbxContent>
              </v:textbox>
            </v:shape>
            <v:shape id="Text Box 125" o:spid="_x0000_s1056" type="#_x0000_t202" style="position:absolute;left:8100;top:5460;width:900;height:624" stroked="f">
              <v:textbox>
                <w:txbxContent>
                  <w:p w:rsidR="003A0DA0" w:rsidRDefault="003A0DA0" w:rsidP="003A0DA0">
                    <w:pPr>
                      <w:rPr>
                        <w:rFonts w:hint="eastAsia"/>
                        <w:sz w:val="18"/>
                        <w:szCs w:val="18"/>
                      </w:rPr>
                    </w:pPr>
                    <w:r>
                      <w:rPr>
                        <w:rFonts w:hint="eastAsia"/>
                        <w:sz w:val="18"/>
                        <w:szCs w:val="18"/>
                      </w:rPr>
                      <w:t>不符合</w:t>
                    </w:r>
                  </w:p>
                </w:txbxContent>
              </v:textbox>
            </v:shape>
            <v:line id="Line 126" o:spid="_x0000_s1057" style="position:absolute" from="7920,5772" to="9360,5772"/>
            <v:line id="Line 127" o:spid="_x0000_s1058" style="position:absolute;flip:y" from="9360,3276" to="9360,5772"/>
            <v:line id="Line 128" o:spid="_x0000_s1059" style="position:absolute;flip:x" from="8820,3276" to="9360,3276"/>
            <v:shape id="Text Box 129" o:spid="_x0000_s1060" type="#_x0000_t202" style="position:absolute;left:5940;top:6708;width:900;height:468" stroked="f">
              <v:textbox>
                <w:txbxContent>
                  <w:p w:rsidR="003A0DA0" w:rsidRDefault="003A0DA0" w:rsidP="003A0DA0">
                    <w:pPr>
                      <w:rPr>
                        <w:rFonts w:hint="eastAsia"/>
                        <w:sz w:val="18"/>
                        <w:szCs w:val="18"/>
                      </w:rPr>
                    </w:pPr>
                    <w:r>
                      <w:rPr>
                        <w:rFonts w:hint="eastAsia"/>
                        <w:sz w:val="18"/>
                        <w:szCs w:val="18"/>
                      </w:rPr>
                      <w:t>符合</w:t>
                    </w:r>
                  </w:p>
                </w:txbxContent>
              </v:textbox>
            </v:shape>
            <v:line id="Line 130" o:spid="_x0000_s1061" style="position:absolute;flip:x" from="7740,5772" to="7920,5928"/>
            <v:shape id="Text Box 131" o:spid="_x0000_s1062" type="#_x0000_t202" style="position:absolute;left:3060;top:3432;width:1260;height:468" stroked="f">
              <v:textbox>
                <w:txbxContent>
                  <w:p w:rsidR="003A0DA0" w:rsidRDefault="003A0DA0" w:rsidP="003A0DA0">
                    <w:pPr>
                      <w:rPr>
                        <w:rFonts w:hint="eastAsia"/>
                        <w:sz w:val="18"/>
                        <w:szCs w:val="18"/>
                      </w:rPr>
                    </w:pPr>
                    <w:r>
                      <w:rPr>
                        <w:rFonts w:hint="eastAsia"/>
                        <w:sz w:val="18"/>
                        <w:szCs w:val="18"/>
                      </w:rPr>
                      <w:t>不停止施工</w:t>
                    </w:r>
                  </w:p>
                </w:txbxContent>
              </v:textbox>
            </v:shape>
            <v:shape id="Text Box 132" o:spid="_x0000_s1063" type="#_x0000_t202" style="position:absolute;left:2520;top:156;width:1260;height:468" stroked="f">
              <v:textbox>
                <w:txbxContent>
                  <w:p w:rsidR="003A0DA0" w:rsidRDefault="003A0DA0" w:rsidP="003A0DA0">
                    <w:pPr>
                      <w:rPr>
                        <w:rFonts w:hint="eastAsia"/>
                        <w:sz w:val="18"/>
                        <w:szCs w:val="18"/>
                      </w:rPr>
                    </w:pPr>
                    <w:r>
                      <w:rPr>
                        <w:rFonts w:hint="eastAsia"/>
                        <w:sz w:val="18"/>
                        <w:szCs w:val="18"/>
                      </w:rPr>
                      <w:t>情况严重的</w:t>
                    </w:r>
                  </w:p>
                </w:txbxContent>
              </v:textbox>
            </v:shape>
            <w10:wrap type="none"/>
            <w10:anchorlock/>
          </v:group>
        </w:pict>
      </w:r>
    </w:p>
    <w:p w:rsidR="003A0DA0" w:rsidRDefault="003A0DA0" w:rsidP="003A0DA0">
      <w:pPr>
        <w:ind w:firstLineChars="200" w:firstLine="482"/>
        <w:rPr>
          <w:rFonts w:ascii="宋体" w:hAnsi="宋体" w:hint="eastAsia"/>
          <w:b/>
          <w:sz w:val="24"/>
        </w:rPr>
      </w:pPr>
    </w:p>
    <w:p w:rsidR="003A0DA0" w:rsidRDefault="003A0DA0" w:rsidP="003A0DA0">
      <w:pPr>
        <w:jc w:val="center"/>
      </w:pPr>
      <w:r>
        <w:rPr>
          <w:rFonts w:hint="eastAsia"/>
          <w:b/>
          <w:sz w:val="28"/>
          <w:szCs w:val="36"/>
        </w:rPr>
        <w:t>安全隐患处理程序图</w:t>
      </w:r>
    </w:p>
    <w:p w:rsidR="003A0DA0" w:rsidRDefault="003A0DA0" w:rsidP="003A0DA0">
      <w:pPr>
        <w:ind w:firstLineChars="200" w:firstLine="482"/>
        <w:rPr>
          <w:rFonts w:ascii="宋体" w:hAnsi="宋体" w:hint="eastAsia"/>
          <w:b/>
          <w:sz w:val="24"/>
        </w:rPr>
      </w:pPr>
    </w:p>
    <w:p w:rsidR="003A0DA0" w:rsidRDefault="003A0DA0" w:rsidP="003A0DA0">
      <w:pPr>
        <w:ind w:firstLineChars="200" w:firstLine="482"/>
        <w:rPr>
          <w:rFonts w:ascii="宋体" w:hAnsi="宋体" w:hint="eastAsia"/>
          <w:b/>
          <w:sz w:val="24"/>
        </w:rPr>
      </w:pPr>
    </w:p>
    <w:p w:rsidR="003A0DA0" w:rsidRDefault="003A0DA0" w:rsidP="003A0DA0">
      <w:pPr>
        <w:ind w:firstLineChars="200" w:firstLine="482"/>
        <w:rPr>
          <w:rFonts w:ascii="宋体" w:hAnsi="宋体" w:hint="eastAsia"/>
          <w:b/>
          <w:sz w:val="24"/>
        </w:rPr>
      </w:pPr>
    </w:p>
    <w:p w:rsidR="003A0DA0" w:rsidRDefault="003A0DA0" w:rsidP="003A0DA0">
      <w:pPr>
        <w:ind w:firstLineChars="200" w:firstLine="482"/>
        <w:rPr>
          <w:rFonts w:ascii="宋体" w:hAnsi="宋体" w:hint="eastAsia"/>
          <w:b/>
          <w:sz w:val="24"/>
        </w:rPr>
      </w:pPr>
    </w:p>
    <w:p w:rsidR="003A0DA0" w:rsidRDefault="003A0DA0" w:rsidP="003A0DA0">
      <w:pPr>
        <w:ind w:firstLineChars="200" w:firstLine="482"/>
        <w:rPr>
          <w:rFonts w:ascii="宋体" w:hAnsi="宋体" w:hint="eastAsia"/>
          <w:b/>
          <w:sz w:val="24"/>
        </w:rPr>
      </w:pPr>
    </w:p>
    <w:p w:rsidR="003A0DA0" w:rsidRDefault="003A0DA0" w:rsidP="003A0DA0">
      <w:pPr>
        <w:ind w:firstLineChars="200" w:firstLine="482"/>
        <w:rPr>
          <w:rFonts w:ascii="宋体" w:hAnsi="宋体" w:hint="eastAsia"/>
          <w:b/>
          <w:sz w:val="24"/>
        </w:rPr>
      </w:pPr>
    </w:p>
    <w:p w:rsidR="003A0DA0" w:rsidRDefault="003A0DA0" w:rsidP="003A0DA0">
      <w:pPr>
        <w:ind w:firstLineChars="200" w:firstLine="482"/>
        <w:rPr>
          <w:rFonts w:ascii="宋体" w:hAnsi="宋体" w:hint="eastAsia"/>
          <w:b/>
          <w:sz w:val="24"/>
        </w:rPr>
      </w:pPr>
      <w:r>
        <w:rPr>
          <w:rFonts w:ascii="宋体" w:hAnsi="宋体" w:hint="eastAsia"/>
          <w:b/>
          <w:noProof/>
          <w:sz w:val="24"/>
        </w:rPr>
        <w:pict>
          <v:group id="_x0000_s1167" style="position:absolute;left:0;text-align:left;margin-left:-5.9pt;margin-top:10.35pt;width:414pt;height:561.6pt;z-index:251720704" coordorigin="1186,2530" coordsize="8280,11232">
            <v:shape id="Picture 134" o:spid="_x0000_s1168" type="#_x0000_t75" style="position:absolute;left:1186;top:2530;width:8280;height:11232" o:preferrelative="f">
              <v:fill o:detectmouseclick="t"/>
              <o:lock v:ext="edit" text="t"/>
            </v:shape>
            <v:line id="Line 135" o:spid="_x0000_s1169" style="position:absolute" from="5145,2998" to="5145,3934">
              <v:stroke endarrow="block"/>
            </v:line>
            <v:line id="Line 136" o:spid="_x0000_s1170" style="position:absolute" from="2446,3466" to="8026,3466"/>
            <v:line id="Line 137" o:spid="_x0000_s1171" style="position:absolute" from="2446,3466" to="2448,3934">
              <v:stroke endarrow="block"/>
            </v:line>
            <v:line id="Line 138" o:spid="_x0000_s1172" style="position:absolute" from="8026,3466" to="8026,3934">
              <v:stroke endarrow="block"/>
            </v:line>
            <v:rect id="Rectangle 139" o:spid="_x0000_s1173" style="position:absolute;left:1367;top:3934;width:2159;height:468">
              <v:textbox>
                <w:txbxContent>
                  <w:p w:rsidR="003A0DA0" w:rsidRDefault="003A0DA0" w:rsidP="003A0DA0">
                    <w:pPr>
                      <w:jc w:val="center"/>
                      <w:rPr>
                        <w:rFonts w:hint="eastAsia"/>
                        <w:szCs w:val="21"/>
                      </w:rPr>
                    </w:pPr>
                    <w:r>
                      <w:rPr>
                        <w:rFonts w:hint="eastAsia"/>
                        <w:szCs w:val="21"/>
                      </w:rPr>
                      <w:t>向建设单位报告</w:t>
                    </w:r>
                  </w:p>
                </w:txbxContent>
              </v:textbox>
            </v:rect>
            <v:rect id="Rectangle 140" o:spid="_x0000_s1174" style="position:absolute;left:4246;top:3934;width:1800;height:468">
              <v:textbox>
                <w:txbxContent>
                  <w:p w:rsidR="003A0DA0" w:rsidRDefault="003A0DA0" w:rsidP="003A0DA0">
                    <w:pPr>
                      <w:jc w:val="center"/>
                      <w:rPr>
                        <w:rFonts w:hint="eastAsia"/>
                        <w:szCs w:val="21"/>
                      </w:rPr>
                    </w:pPr>
                    <w:r>
                      <w:rPr>
                        <w:rFonts w:hint="eastAsia"/>
                        <w:szCs w:val="21"/>
                      </w:rPr>
                      <w:t>向监理公司报告</w:t>
                    </w:r>
                  </w:p>
                </w:txbxContent>
              </v:textbox>
            </v:rect>
            <v:rect id="Rectangle 141" o:spid="_x0000_s1175" style="position:absolute;left:6946;top:3934;width:2520;height:468">
              <v:textbox>
                <w:txbxContent>
                  <w:p w:rsidR="003A0DA0" w:rsidRDefault="003A0DA0" w:rsidP="003A0DA0">
                    <w:pPr>
                      <w:jc w:val="center"/>
                      <w:rPr>
                        <w:rFonts w:hint="eastAsia"/>
                        <w:szCs w:val="21"/>
                      </w:rPr>
                    </w:pPr>
                    <w:r>
                      <w:rPr>
                        <w:rFonts w:hint="eastAsia"/>
                        <w:szCs w:val="21"/>
                      </w:rPr>
                      <w:t>向有关主管部门报告</w:t>
                    </w:r>
                  </w:p>
                </w:txbxContent>
              </v:textbox>
            </v:rect>
            <v:line id="Line 142" o:spid="_x0000_s1176" style="position:absolute" from="6406,3466" to="6406,4870">
              <v:stroke endarrow="block"/>
            </v:line>
            <v:rect id="Rectangle 143" o:spid="_x0000_s1177" style="position:absolute;left:5326;top:4870;width:2520;height:468">
              <v:textbox>
                <w:txbxContent>
                  <w:p w:rsidR="003A0DA0" w:rsidRDefault="003A0DA0" w:rsidP="003A0DA0">
                    <w:pPr>
                      <w:jc w:val="center"/>
                      <w:rPr>
                        <w:rFonts w:hint="eastAsia"/>
                      </w:rPr>
                    </w:pPr>
                    <w:r>
                      <w:rPr>
                        <w:rFonts w:hint="eastAsia"/>
                      </w:rPr>
                      <w:t>发出《工程暂停令》</w:t>
                    </w:r>
                  </w:p>
                </w:txbxContent>
              </v:textbox>
            </v:rect>
            <v:line id="Line 144" o:spid="_x0000_s1178" style="position:absolute" from="6406,5338" to="6406,5806">
              <v:stroke endarrow="block"/>
            </v:line>
            <v:rect id="Rectangle 145" o:spid="_x0000_s1179" style="position:absolute;left:5326;top:5806;width:3060;height:468">
              <v:textbox>
                <w:txbxContent>
                  <w:p w:rsidR="003A0DA0" w:rsidRDefault="003A0DA0" w:rsidP="003A0DA0">
                    <w:pPr>
                      <w:jc w:val="center"/>
                      <w:rPr>
                        <w:rFonts w:hint="eastAsia"/>
                      </w:rPr>
                    </w:pPr>
                    <w:r>
                      <w:rPr>
                        <w:rFonts w:hint="eastAsia"/>
                      </w:rPr>
                      <w:t>协助事件调查组进行调查</w:t>
                    </w:r>
                  </w:p>
                </w:txbxContent>
              </v:textbox>
            </v:rect>
            <v:line id="Line 146" o:spid="_x0000_s1180" style="position:absolute" from="6406,6274" to="6406,6898">
              <v:stroke endarrow="block"/>
            </v:line>
            <v:rect id="Rectangle 147" o:spid="_x0000_s1181" style="position:absolute;left:5326;top:6898;width:4140;height:468">
              <v:textbox>
                <w:txbxContent>
                  <w:p w:rsidR="003A0DA0" w:rsidRDefault="003A0DA0" w:rsidP="003A0DA0">
                    <w:pPr>
                      <w:jc w:val="center"/>
                      <w:rPr>
                        <w:rFonts w:hint="eastAsia"/>
                      </w:rPr>
                    </w:pPr>
                    <w:r>
                      <w:rPr>
                        <w:rFonts w:hint="eastAsia"/>
                      </w:rPr>
                      <w:t>督促施工单位落实事故调查组意见</w:t>
                    </w:r>
                  </w:p>
                </w:txbxContent>
              </v:textbox>
            </v:rect>
            <v:line id="Line 148" o:spid="_x0000_s1182" style="position:absolute" from="6406,7366" to="6407,8146">
              <v:stroke endarrow="block"/>
            </v:line>
            <v:rect id="Rectangle 149" o:spid="_x0000_s1183" style="position:absolute;left:5326;top:8146;width:3240;height:469">
              <v:textbox>
                <w:txbxContent>
                  <w:p w:rsidR="003A0DA0" w:rsidRDefault="003A0DA0" w:rsidP="003A0DA0">
                    <w:pPr>
                      <w:jc w:val="center"/>
                      <w:rPr>
                        <w:rFonts w:hint="eastAsia"/>
                      </w:rPr>
                    </w:pPr>
                    <w:r>
                      <w:rPr>
                        <w:rFonts w:hint="eastAsia"/>
                      </w:rPr>
                      <w:t>检查复工条件</w:t>
                    </w:r>
                  </w:p>
                </w:txbxContent>
              </v:textbox>
            </v:rect>
            <v:line id="Line 150" o:spid="_x0000_s1184" style="position:absolute" from="6406,8614" to="6407,9082">
              <v:stroke endarrow="block"/>
            </v:line>
            <v:shape id="AutoShape 151" o:spid="_x0000_s1185" type="#_x0000_t110" style="position:absolute;left:4606;top:9082;width:3778;height:935">
              <v:textbox>
                <w:txbxContent>
                  <w:p w:rsidR="003A0DA0" w:rsidRDefault="003A0DA0" w:rsidP="003A0DA0">
                    <w:pPr>
                      <w:rPr>
                        <w:rFonts w:hint="eastAsia"/>
                      </w:rPr>
                    </w:pPr>
                    <w:r>
                      <w:rPr>
                        <w:rFonts w:hint="eastAsia"/>
                      </w:rPr>
                      <w:t>复工条件是否满足</w:t>
                    </w:r>
                  </w:p>
                </w:txbxContent>
              </v:textbox>
            </v:shape>
            <v:line id="Line 152" o:spid="_x0000_s1186" style="position:absolute" from="6406,10018" to="6407,10485">
              <v:stroke endarrow="block"/>
            </v:line>
            <v:rect id="Rectangle 153" o:spid="_x0000_s1187" style="position:absolute;left:5326;top:10486;width:2520;height:469">
              <v:textbox>
                <w:txbxContent>
                  <w:p w:rsidR="003A0DA0" w:rsidRDefault="003A0DA0" w:rsidP="003A0DA0">
                    <w:pPr>
                      <w:jc w:val="center"/>
                      <w:rPr>
                        <w:rFonts w:hint="eastAsia"/>
                      </w:rPr>
                    </w:pPr>
                    <w:r>
                      <w:rPr>
                        <w:rFonts w:hint="eastAsia"/>
                      </w:rPr>
                      <w:t>同意复工</w:t>
                    </w:r>
                  </w:p>
                </w:txbxContent>
              </v:textbox>
            </v:rect>
            <v:line id="Line 154" o:spid="_x0000_s1188" style="position:absolute" from="6406,10954" to="6407,11734">
              <v:stroke endarrow="block"/>
            </v:line>
            <v:rect id="Rectangle 155" o:spid="_x0000_s1189" style="position:absolute;left:4606;top:11734;width:4320;height:624">
              <v:textbox>
                <w:txbxContent>
                  <w:p w:rsidR="003A0DA0" w:rsidRDefault="003A0DA0" w:rsidP="003A0DA0">
                    <w:pPr>
                      <w:jc w:val="center"/>
                      <w:rPr>
                        <w:rFonts w:hint="eastAsia"/>
                      </w:rPr>
                    </w:pPr>
                    <w:r>
                      <w:rPr>
                        <w:rFonts w:hint="eastAsia"/>
                      </w:rPr>
                      <w:t>总结教训，整理相关资料归档</w:t>
                    </w:r>
                  </w:p>
                </w:txbxContent>
              </v:textbox>
            </v:rect>
            <v:line id="Line 156" o:spid="_x0000_s1190" style="position:absolute;flip:x" from="4246,5182" to="5326,5182">
              <v:stroke endarrow="block"/>
            </v:line>
            <v:rect id="Rectangle 157" o:spid="_x0000_s1191" style="position:absolute;left:2086;top:4870;width:2160;height:468">
              <v:textbox>
                <w:txbxContent>
                  <w:p w:rsidR="003A0DA0" w:rsidRDefault="003A0DA0" w:rsidP="003A0DA0">
                    <w:pPr>
                      <w:jc w:val="center"/>
                      <w:rPr>
                        <w:rFonts w:hint="eastAsia"/>
                      </w:rPr>
                    </w:pPr>
                    <w:r>
                      <w:rPr>
                        <w:rFonts w:hint="eastAsia"/>
                      </w:rPr>
                      <w:t>施工方暂停施工</w:t>
                    </w:r>
                  </w:p>
                </w:txbxContent>
              </v:textbox>
            </v:rect>
            <v:line id="Line 158" o:spid="_x0000_s1192" style="position:absolute" from="3166,5338" to="3166,5806">
              <v:stroke endarrow="block"/>
            </v:line>
            <v:rect id="Rectangle 159" o:spid="_x0000_s1193" style="position:absolute;left:2086;top:5806;width:2160;height:468">
              <v:textbox>
                <w:txbxContent>
                  <w:p w:rsidR="003A0DA0" w:rsidRDefault="003A0DA0" w:rsidP="003A0DA0">
                    <w:pPr>
                      <w:jc w:val="center"/>
                      <w:rPr>
                        <w:rFonts w:hint="eastAsia"/>
                      </w:rPr>
                    </w:pPr>
                    <w:r>
                      <w:rPr>
                        <w:rFonts w:hint="eastAsia"/>
                      </w:rPr>
                      <w:t>施工方应急处理</w:t>
                    </w:r>
                  </w:p>
                </w:txbxContent>
              </v:textbox>
            </v:rect>
            <v:line id="Line 160" o:spid="_x0000_s1194" style="position:absolute" from="3166,6274" to="3166,6742">
              <v:stroke endarrow="block"/>
            </v:line>
            <v:rect id="Rectangle 161" o:spid="_x0000_s1195" style="position:absolute;left:1546;top:6742;width:3600;height:468">
              <v:textbox>
                <w:txbxContent>
                  <w:p w:rsidR="003A0DA0" w:rsidRDefault="003A0DA0" w:rsidP="003A0DA0">
                    <w:pPr>
                      <w:rPr>
                        <w:rFonts w:hint="eastAsia"/>
                      </w:rPr>
                    </w:pPr>
                    <w:r>
                      <w:rPr>
                        <w:rFonts w:hint="eastAsia"/>
                      </w:rPr>
                      <w:t>施工方案落实事故调查组意见、整改</w:t>
                    </w:r>
                  </w:p>
                </w:txbxContent>
              </v:textbox>
            </v:rect>
            <v:line id="Line 162" o:spid="_x0000_s1196" style="position:absolute" from="3166,7210" to="3167,7678">
              <v:stroke endarrow="block"/>
            </v:line>
            <v:rect id="Rectangle 163" o:spid="_x0000_s1197" style="position:absolute;left:1726;top:7678;width:2700;height:468">
              <v:textbox>
                <w:txbxContent>
                  <w:p w:rsidR="003A0DA0" w:rsidRDefault="003A0DA0" w:rsidP="003A0DA0">
                    <w:pPr>
                      <w:rPr>
                        <w:rFonts w:hint="eastAsia"/>
                      </w:rPr>
                    </w:pPr>
                    <w:r>
                      <w:rPr>
                        <w:rFonts w:hint="eastAsia"/>
                      </w:rPr>
                      <w:t>施工方提出复工申请</w:t>
                    </w:r>
                  </w:p>
                </w:txbxContent>
              </v:textbox>
            </v:rect>
            <v:line id="Line 164" o:spid="_x0000_s1198" style="position:absolute" from="4426,7834" to="6406,7834">
              <v:stroke endarrow="block"/>
            </v:line>
            <v:line id="Line 165" o:spid="_x0000_s1199" style="position:absolute;flip:x" from="1186,9550" to="4606,9550"/>
            <v:line id="Line 166" o:spid="_x0000_s1200" style="position:absolute;flip:y" from="1186,6898" to="1186,9550"/>
            <v:line id="Line 167" o:spid="_x0000_s1201" style="position:absolute" from="1186,6898" to="1546,6898">
              <v:stroke endarrow="block"/>
            </v:line>
            <v:rect id="Rectangle 168" o:spid="_x0000_s1202" style="position:absolute;left:4066;top:2530;width:2340;height:467">
              <v:textbox>
                <w:txbxContent>
                  <w:p w:rsidR="003A0DA0" w:rsidRDefault="003A0DA0" w:rsidP="003A0DA0">
                    <w:pPr>
                      <w:jc w:val="center"/>
                      <w:rPr>
                        <w:rFonts w:hint="eastAsia"/>
                        <w:szCs w:val="21"/>
                      </w:rPr>
                    </w:pPr>
                    <w:r>
                      <w:rPr>
                        <w:rFonts w:hint="eastAsia"/>
                        <w:szCs w:val="21"/>
                      </w:rPr>
                      <w:t>发生安全生产事故</w:t>
                    </w:r>
                  </w:p>
                </w:txbxContent>
              </v:textbox>
            </v:rect>
            <v:shape id="Text Box 169" o:spid="_x0000_s1203" type="#_x0000_t202" style="position:absolute;left:2086;top:8895;width:1620;height:468" stroked="f">
              <v:textbox>
                <w:txbxContent>
                  <w:p w:rsidR="003A0DA0" w:rsidRDefault="003A0DA0" w:rsidP="003A0DA0">
                    <w:pPr>
                      <w:jc w:val="center"/>
                      <w:rPr>
                        <w:rFonts w:hint="eastAsia"/>
                      </w:rPr>
                    </w:pPr>
                    <w:r>
                      <w:rPr>
                        <w:rFonts w:hint="eastAsia"/>
                      </w:rPr>
                      <w:t>不</w:t>
                    </w:r>
                    <w:r>
                      <w:rPr>
                        <w:rFonts w:hint="eastAsia"/>
                      </w:rPr>
                      <w:t xml:space="preserve"> </w:t>
                    </w:r>
                    <w:r>
                      <w:rPr>
                        <w:rFonts w:hint="eastAsia"/>
                      </w:rPr>
                      <w:t>满</w:t>
                    </w:r>
                    <w:r>
                      <w:rPr>
                        <w:rFonts w:hint="eastAsia"/>
                      </w:rPr>
                      <w:t xml:space="preserve"> </w:t>
                    </w:r>
                    <w:r>
                      <w:rPr>
                        <w:rFonts w:hint="eastAsia"/>
                      </w:rPr>
                      <w:t>足</w:t>
                    </w:r>
                  </w:p>
                </w:txbxContent>
              </v:textbox>
            </v:shape>
            <v:shape id="Text Box 170" o:spid="_x0000_s1204" type="#_x0000_t202" style="position:absolute;left:6766;top:10018;width:1260;height:468" stroked="f">
              <v:textbox>
                <w:txbxContent>
                  <w:p w:rsidR="003A0DA0" w:rsidRDefault="003A0DA0" w:rsidP="003A0DA0">
                    <w:pPr>
                      <w:rPr>
                        <w:rFonts w:hint="eastAsia"/>
                      </w:rPr>
                    </w:pPr>
                    <w:r>
                      <w:rPr>
                        <w:rFonts w:hint="eastAsia"/>
                      </w:rPr>
                      <w:t>满</w:t>
                    </w:r>
                    <w:r>
                      <w:rPr>
                        <w:rFonts w:hint="eastAsia"/>
                      </w:rPr>
                      <w:t xml:space="preserve"> </w:t>
                    </w:r>
                    <w:r>
                      <w:rPr>
                        <w:rFonts w:hint="eastAsia"/>
                      </w:rPr>
                      <w:t>足</w:t>
                    </w:r>
                  </w:p>
                </w:txbxContent>
              </v:textbox>
            </v:shape>
          </v:group>
        </w:pict>
      </w:r>
    </w:p>
    <w:p w:rsidR="003A0DA0" w:rsidRDefault="003A0DA0" w:rsidP="003A0DA0">
      <w:pPr>
        <w:ind w:firstLineChars="200" w:firstLine="482"/>
        <w:rPr>
          <w:rFonts w:ascii="宋体" w:hAnsi="宋体" w:hint="eastAsia"/>
          <w:b/>
          <w:sz w:val="24"/>
        </w:rPr>
      </w:pPr>
    </w:p>
    <w:p w:rsidR="003A0DA0" w:rsidRDefault="003A0DA0" w:rsidP="003A0DA0">
      <w:pPr>
        <w:ind w:firstLineChars="200" w:firstLine="482"/>
        <w:rPr>
          <w:rFonts w:ascii="宋体" w:hAnsi="宋体" w:hint="eastAsia"/>
          <w:b/>
          <w:sz w:val="24"/>
        </w:rPr>
      </w:pPr>
    </w:p>
    <w:p w:rsidR="003A0DA0" w:rsidRDefault="003A0DA0" w:rsidP="003A0DA0">
      <w:pPr>
        <w:ind w:firstLineChars="200" w:firstLine="482"/>
        <w:rPr>
          <w:rFonts w:ascii="宋体" w:hAnsi="宋体" w:hint="eastAsia"/>
          <w:b/>
          <w:sz w:val="24"/>
        </w:rPr>
      </w:pPr>
    </w:p>
    <w:p w:rsidR="003A0DA0" w:rsidRDefault="003A0DA0" w:rsidP="003A0DA0">
      <w:pPr>
        <w:ind w:firstLineChars="200" w:firstLine="482"/>
        <w:rPr>
          <w:rFonts w:ascii="宋体" w:hAnsi="宋体" w:hint="eastAsia"/>
          <w:b/>
          <w:sz w:val="24"/>
        </w:rPr>
      </w:pPr>
    </w:p>
    <w:p w:rsidR="003A0DA0" w:rsidRDefault="003A0DA0" w:rsidP="003A0DA0">
      <w:pPr>
        <w:ind w:firstLineChars="200" w:firstLine="482"/>
        <w:rPr>
          <w:rFonts w:ascii="宋体" w:hAnsi="宋体" w:hint="eastAsia"/>
          <w:b/>
          <w:sz w:val="24"/>
        </w:rPr>
      </w:pPr>
    </w:p>
    <w:p w:rsidR="003A0DA0" w:rsidRDefault="003A0DA0" w:rsidP="003A0DA0">
      <w:pPr>
        <w:ind w:firstLineChars="200" w:firstLine="482"/>
        <w:rPr>
          <w:rFonts w:ascii="宋体" w:hAnsi="宋体" w:hint="eastAsia"/>
          <w:b/>
          <w:sz w:val="24"/>
        </w:rPr>
      </w:pPr>
    </w:p>
    <w:p w:rsidR="003A0DA0" w:rsidRDefault="003A0DA0" w:rsidP="003A0DA0">
      <w:pPr>
        <w:ind w:firstLineChars="200" w:firstLine="482"/>
        <w:rPr>
          <w:rFonts w:ascii="宋体" w:hAnsi="宋体" w:hint="eastAsia"/>
          <w:b/>
          <w:sz w:val="24"/>
        </w:rPr>
      </w:pPr>
    </w:p>
    <w:p w:rsidR="003A0DA0" w:rsidRDefault="003A0DA0" w:rsidP="003A0DA0">
      <w:pPr>
        <w:ind w:firstLineChars="200" w:firstLine="482"/>
        <w:rPr>
          <w:rFonts w:ascii="宋体" w:hAnsi="宋体" w:hint="eastAsia"/>
          <w:b/>
          <w:sz w:val="24"/>
        </w:rPr>
      </w:pPr>
    </w:p>
    <w:p w:rsidR="003A0DA0" w:rsidRDefault="003A0DA0" w:rsidP="003A0DA0">
      <w:pPr>
        <w:ind w:firstLineChars="200" w:firstLine="482"/>
        <w:rPr>
          <w:rFonts w:ascii="宋体" w:hAnsi="宋体" w:hint="eastAsia"/>
          <w:b/>
          <w:sz w:val="24"/>
        </w:rPr>
      </w:pPr>
    </w:p>
    <w:p w:rsidR="003A0DA0" w:rsidRDefault="003A0DA0" w:rsidP="003A0DA0">
      <w:pPr>
        <w:ind w:firstLineChars="200" w:firstLine="482"/>
        <w:rPr>
          <w:rFonts w:ascii="宋体" w:hAnsi="宋体" w:hint="eastAsia"/>
          <w:b/>
          <w:sz w:val="24"/>
        </w:rPr>
      </w:pPr>
    </w:p>
    <w:p w:rsidR="003A0DA0" w:rsidRDefault="003A0DA0" w:rsidP="003A0DA0">
      <w:pPr>
        <w:ind w:firstLineChars="200" w:firstLine="482"/>
        <w:rPr>
          <w:rFonts w:ascii="宋体" w:hAnsi="宋体" w:hint="eastAsia"/>
          <w:b/>
          <w:sz w:val="24"/>
        </w:rPr>
      </w:pPr>
    </w:p>
    <w:p w:rsidR="003A0DA0" w:rsidRDefault="003A0DA0" w:rsidP="003A0DA0">
      <w:pPr>
        <w:ind w:firstLineChars="200" w:firstLine="482"/>
        <w:rPr>
          <w:rFonts w:ascii="宋体" w:hAnsi="宋体" w:hint="eastAsia"/>
          <w:b/>
          <w:sz w:val="24"/>
        </w:rPr>
      </w:pPr>
    </w:p>
    <w:p w:rsidR="003A0DA0" w:rsidRDefault="003A0DA0" w:rsidP="003A0DA0">
      <w:pPr>
        <w:ind w:firstLineChars="200" w:firstLine="482"/>
        <w:rPr>
          <w:rFonts w:ascii="宋体" w:hAnsi="宋体" w:hint="eastAsia"/>
          <w:b/>
          <w:sz w:val="24"/>
        </w:rPr>
      </w:pPr>
    </w:p>
    <w:p w:rsidR="003A0DA0" w:rsidRDefault="003A0DA0" w:rsidP="003A0DA0">
      <w:pPr>
        <w:ind w:firstLineChars="200" w:firstLine="482"/>
        <w:rPr>
          <w:rFonts w:ascii="宋体" w:hAnsi="宋体" w:hint="eastAsia"/>
          <w:b/>
          <w:sz w:val="24"/>
        </w:rPr>
      </w:pPr>
    </w:p>
    <w:p w:rsidR="003A0DA0" w:rsidRDefault="003A0DA0" w:rsidP="003A0DA0">
      <w:pPr>
        <w:ind w:firstLineChars="200" w:firstLine="482"/>
        <w:rPr>
          <w:rFonts w:ascii="宋体" w:hAnsi="宋体" w:hint="eastAsia"/>
          <w:b/>
          <w:sz w:val="24"/>
        </w:rPr>
      </w:pPr>
    </w:p>
    <w:p w:rsidR="003A0DA0" w:rsidRDefault="003A0DA0" w:rsidP="003A0DA0">
      <w:pPr>
        <w:ind w:firstLineChars="200" w:firstLine="482"/>
        <w:rPr>
          <w:rFonts w:ascii="宋体" w:hAnsi="宋体" w:hint="eastAsia"/>
          <w:b/>
          <w:sz w:val="24"/>
        </w:rPr>
      </w:pPr>
    </w:p>
    <w:p w:rsidR="003A0DA0" w:rsidRDefault="003A0DA0" w:rsidP="003A0DA0">
      <w:pPr>
        <w:ind w:firstLineChars="200" w:firstLine="482"/>
        <w:rPr>
          <w:rFonts w:ascii="宋体" w:hAnsi="宋体" w:hint="eastAsia"/>
          <w:b/>
          <w:sz w:val="24"/>
        </w:rPr>
      </w:pPr>
    </w:p>
    <w:p w:rsidR="003A0DA0" w:rsidRDefault="003A0DA0" w:rsidP="003A0DA0">
      <w:pPr>
        <w:ind w:firstLineChars="200" w:firstLine="482"/>
        <w:rPr>
          <w:rFonts w:ascii="宋体" w:hAnsi="宋体" w:hint="eastAsia"/>
          <w:b/>
          <w:sz w:val="24"/>
        </w:rPr>
      </w:pPr>
    </w:p>
    <w:p w:rsidR="003A0DA0" w:rsidRDefault="003A0DA0" w:rsidP="003A0DA0">
      <w:pPr>
        <w:ind w:firstLineChars="200" w:firstLine="482"/>
        <w:rPr>
          <w:rFonts w:ascii="宋体" w:hAnsi="宋体" w:hint="eastAsia"/>
          <w:b/>
          <w:sz w:val="24"/>
        </w:rPr>
      </w:pPr>
    </w:p>
    <w:p w:rsidR="003A0DA0" w:rsidRDefault="003A0DA0" w:rsidP="003A0DA0">
      <w:pPr>
        <w:ind w:firstLineChars="200" w:firstLine="482"/>
        <w:rPr>
          <w:rFonts w:ascii="宋体" w:hAnsi="宋体" w:hint="eastAsia"/>
          <w:b/>
          <w:sz w:val="24"/>
        </w:rPr>
      </w:pPr>
    </w:p>
    <w:p w:rsidR="003A0DA0" w:rsidRDefault="003A0DA0" w:rsidP="003A0DA0">
      <w:pPr>
        <w:ind w:firstLineChars="200" w:firstLine="482"/>
        <w:rPr>
          <w:rFonts w:ascii="宋体" w:hAnsi="宋体" w:hint="eastAsia"/>
          <w:b/>
          <w:sz w:val="24"/>
        </w:rPr>
      </w:pPr>
    </w:p>
    <w:p w:rsidR="003A0DA0" w:rsidRDefault="003A0DA0" w:rsidP="003A0DA0">
      <w:pPr>
        <w:ind w:firstLineChars="200" w:firstLine="482"/>
        <w:rPr>
          <w:rFonts w:ascii="宋体" w:hAnsi="宋体" w:hint="eastAsia"/>
          <w:b/>
          <w:sz w:val="24"/>
        </w:rPr>
      </w:pPr>
    </w:p>
    <w:p w:rsidR="003A0DA0" w:rsidRDefault="003A0DA0" w:rsidP="003A0DA0">
      <w:pPr>
        <w:ind w:firstLineChars="200" w:firstLine="482"/>
        <w:rPr>
          <w:rFonts w:ascii="宋体" w:hAnsi="宋体" w:hint="eastAsia"/>
          <w:b/>
          <w:sz w:val="24"/>
        </w:rPr>
      </w:pPr>
    </w:p>
    <w:p w:rsidR="003A0DA0" w:rsidRDefault="003A0DA0" w:rsidP="003A0DA0">
      <w:pPr>
        <w:ind w:firstLineChars="200" w:firstLine="482"/>
        <w:rPr>
          <w:rFonts w:ascii="宋体" w:hAnsi="宋体" w:hint="eastAsia"/>
          <w:b/>
          <w:sz w:val="24"/>
        </w:rPr>
      </w:pPr>
    </w:p>
    <w:p w:rsidR="003A0DA0" w:rsidRDefault="003A0DA0" w:rsidP="003A0DA0">
      <w:pPr>
        <w:ind w:firstLineChars="200" w:firstLine="482"/>
        <w:rPr>
          <w:rFonts w:ascii="宋体" w:hAnsi="宋体" w:hint="eastAsia"/>
          <w:b/>
          <w:sz w:val="24"/>
        </w:rPr>
      </w:pPr>
    </w:p>
    <w:p w:rsidR="003A0DA0" w:rsidRDefault="003A0DA0" w:rsidP="003A0DA0">
      <w:pPr>
        <w:ind w:firstLineChars="200" w:firstLine="482"/>
        <w:rPr>
          <w:rFonts w:ascii="宋体" w:hAnsi="宋体" w:hint="eastAsia"/>
          <w:b/>
          <w:sz w:val="24"/>
        </w:rPr>
      </w:pPr>
    </w:p>
    <w:p w:rsidR="003A0DA0" w:rsidRDefault="003A0DA0" w:rsidP="003A0DA0">
      <w:pPr>
        <w:ind w:firstLineChars="200" w:firstLine="482"/>
        <w:rPr>
          <w:rFonts w:ascii="宋体" w:hAnsi="宋体" w:hint="eastAsia"/>
          <w:b/>
          <w:sz w:val="24"/>
        </w:rPr>
      </w:pPr>
    </w:p>
    <w:p w:rsidR="003A0DA0" w:rsidRDefault="003A0DA0" w:rsidP="003A0DA0">
      <w:pPr>
        <w:ind w:firstLineChars="200" w:firstLine="482"/>
        <w:rPr>
          <w:rFonts w:ascii="宋体" w:hAnsi="宋体" w:hint="eastAsia"/>
          <w:b/>
          <w:sz w:val="24"/>
        </w:rPr>
      </w:pPr>
    </w:p>
    <w:p w:rsidR="003A0DA0" w:rsidRDefault="003A0DA0" w:rsidP="003A0DA0">
      <w:pPr>
        <w:ind w:firstLineChars="200" w:firstLine="482"/>
        <w:rPr>
          <w:rFonts w:ascii="宋体" w:hAnsi="宋体" w:hint="eastAsia"/>
          <w:b/>
          <w:sz w:val="24"/>
        </w:rPr>
      </w:pPr>
    </w:p>
    <w:p w:rsidR="003A0DA0" w:rsidRDefault="003A0DA0" w:rsidP="003A0DA0">
      <w:pPr>
        <w:ind w:firstLineChars="200" w:firstLine="482"/>
        <w:rPr>
          <w:rFonts w:ascii="宋体" w:hAnsi="宋体" w:hint="eastAsia"/>
          <w:b/>
          <w:sz w:val="24"/>
        </w:rPr>
      </w:pPr>
    </w:p>
    <w:p w:rsidR="003A0DA0" w:rsidRDefault="003A0DA0" w:rsidP="003A0DA0">
      <w:pPr>
        <w:ind w:firstLineChars="200" w:firstLine="482"/>
        <w:rPr>
          <w:rFonts w:ascii="宋体" w:hAnsi="宋体" w:hint="eastAsia"/>
          <w:b/>
          <w:sz w:val="24"/>
        </w:rPr>
      </w:pPr>
    </w:p>
    <w:p w:rsidR="003A0DA0" w:rsidRDefault="003A0DA0" w:rsidP="003A0DA0">
      <w:pPr>
        <w:ind w:firstLineChars="200" w:firstLine="482"/>
        <w:rPr>
          <w:rFonts w:ascii="宋体" w:hAnsi="宋体" w:hint="eastAsia"/>
          <w:b/>
          <w:sz w:val="24"/>
        </w:rPr>
      </w:pPr>
    </w:p>
    <w:p w:rsidR="003A0DA0" w:rsidRDefault="003A0DA0" w:rsidP="003A0DA0">
      <w:pPr>
        <w:ind w:firstLineChars="200" w:firstLine="482"/>
        <w:rPr>
          <w:rFonts w:ascii="宋体" w:hAnsi="宋体" w:hint="eastAsia"/>
          <w:b/>
          <w:sz w:val="24"/>
        </w:rPr>
      </w:pPr>
    </w:p>
    <w:p w:rsidR="003A0DA0" w:rsidRDefault="003A0DA0" w:rsidP="003A0DA0">
      <w:pPr>
        <w:ind w:firstLineChars="200" w:firstLine="482"/>
        <w:rPr>
          <w:rFonts w:ascii="宋体" w:hAnsi="宋体" w:hint="eastAsia"/>
          <w:b/>
          <w:sz w:val="24"/>
        </w:rPr>
      </w:pPr>
    </w:p>
    <w:p w:rsidR="003A0DA0" w:rsidRDefault="003A0DA0" w:rsidP="003A0DA0">
      <w:pPr>
        <w:ind w:firstLineChars="200" w:firstLine="482"/>
        <w:rPr>
          <w:rFonts w:ascii="宋体" w:hAnsi="宋体" w:hint="eastAsia"/>
          <w:b/>
          <w:sz w:val="24"/>
        </w:rPr>
      </w:pPr>
    </w:p>
    <w:p w:rsidR="003A0DA0" w:rsidRDefault="003A0DA0" w:rsidP="003A0DA0">
      <w:pPr>
        <w:ind w:rightChars="339" w:right="712"/>
        <w:jc w:val="center"/>
        <w:rPr>
          <w:rFonts w:hint="eastAsia"/>
          <w:b/>
          <w:sz w:val="28"/>
          <w:szCs w:val="36"/>
        </w:rPr>
      </w:pPr>
      <w:r>
        <w:rPr>
          <w:rFonts w:hint="eastAsia"/>
          <w:b/>
          <w:sz w:val="28"/>
          <w:szCs w:val="36"/>
        </w:rPr>
        <w:t>发生安全生产事故的处理程序框图</w:t>
      </w:r>
    </w:p>
    <w:p w:rsidR="003A0DA0" w:rsidRDefault="003A0DA0" w:rsidP="003A0DA0">
      <w:pPr>
        <w:ind w:firstLineChars="200" w:firstLine="482"/>
        <w:rPr>
          <w:rFonts w:ascii="宋体" w:hAnsi="宋体" w:hint="eastAsia"/>
          <w:b/>
          <w:sz w:val="24"/>
        </w:rPr>
      </w:pPr>
    </w:p>
    <w:p w:rsidR="003A0DA0" w:rsidRDefault="003A0DA0" w:rsidP="003A0DA0">
      <w:pPr>
        <w:ind w:firstLineChars="196" w:firstLine="472"/>
        <w:rPr>
          <w:rFonts w:ascii="宋体" w:hAnsi="宋体" w:hint="eastAsia"/>
          <w:b/>
          <w:sz w:val="24"/>
        </w:rPr>
      </w:pPr>
      <w:r>
        <w:rPr>
          <w:rFonts w:ascii="宋体" w:hAnsi="宋体" w:hint="eastAsia"/>
          <w:b/>
          <w:sz w:val="24"/>
        </w:rPr>
        <w:t>12．安全检查</w:t>
      </w:r>
    </w:p>
    <w:p w:rsidR="003A0DA0" w:rsidRDefault="003A0DA0" w:rsidP="003A0DA0">
      <w:pPr>
        <w:ind w:firstLineChars="200" w:firstLine="480"/>
        <w:rPr>
          <w:rFonts w:ascii="宋体" w:hAnsi="宋体" w:hint="eastAsia"/>
          <w:sz w:val="24"/>
        </w:rPr>
      </w:pPr>
      <w:r>
        <w:rPr>
          <w:rFonts w:ascii="宋体" w:hAnsi="宋体" w:hint="eastAsia"/>
          <w:sz w:val="24"/>
        </w:rPr>
        <w:lastRenderedPageBreak/>
        <w:t>12.1监理部应定期组织并主持安全大检查，每季度进行一次，采取一查、二看、三听、四整改、五反馈、六复查的方法和《安全检查考核评定表》的形式进行（附国家电力公司电网建设分公司输变电工程安全检查考核评定表）。</w:t>
      </w:r>
    </w:p>
    <w:p w:rsidR="003A0DA0" w:rsidRDefault="003A0DA0" w:rsidP="003A0DA0">
      <w:pPr>
        <w:ind w:firstLineChars="200" w:firstLine="480"/>
        <w:rPr>
          <w:rFonts w:ascii="宋体" w:hAnsi="宋体" w:hint="eastAsia"/>
          <w:sz w:val="24"/>
        </w:rPr>
      </w:pPr>
      <w:r>
        <w:rPr>
          <w:rFonts w:ascii="宋体" w:hAnsi="宋体" w:hint="eastAsia"/>
          <w:sz w:val="24"/>
        </w:rPr>
        <w:t>安全大检查工作以查领导、查管理、查隐患、查反事故措施为主，同时应将环境管理、环境卫生、生活卫生和文明施工纳入检查范围。</w:t>
      </w:r>
    </w:p>
    <w:p w:rsidR="003A0DA0" w:rsidRDefault="003A0DA0" w:rsidP="003A0DA0">
      <w:pPr>
        <w:ind w:firstLineChars="200" w:firstLine="482"/>
        <w:rPr>
          <w:rFonts w:ascii="宋体" w:hAnsi="宋体" w:hint="eastAsia"/>
          <w:b/>
          <w:sz w:val="24"/>
        </w:rPr>
      </w:pPr>
      <w:r>
        <w:rPr>
          <w:rFonts w:ascii="宋体" w:hAnsi="宋体" w:hint="eastAsia"/>
          <w:b/>
          <w:sz w:val="24"/>
        </w:rPr>
        <w:t>13．事故的调查和处理</w:t>
      </w:r>
    </w:p>
    <w:p w:rsidR="003A0DA0" w:rsidRDefault="003A0DA0" w:rsidP="003A0DA0">
      <w:pPr>
        <w:ind w:firstLineChars="200" w:firstLine="480"/>
        <w:rPr>
          <w:rFonts w:ascii="宋体" w:hAnsi="宋体" w:hint="eastAsia"/>
          <w:sz w:val="24"/>
        </w:rPr>
      </w:pPr>
      <w:r>
        <w:rPr>
          <w:rFonts w:ascii="宋体" w:hAnsi="宋体" w:hint="eastAsia"/>
          <w:sz w:val="24"/>
        </w:rPr>
        <w:t>13.1施工期间发生事故时，事故发生单位必须立即口头或电话报告处理，必要时直接报告建设单位和所在地政府主管部门及其他有关部门，24小时提交出书面事故报告；并应按照“三不放过”的原则认真进行调查、分析和处理。</w:t>
      </w:r>
    </w:p>
    <w:p w:rsidR="003A0DA0" w:rsidRDefault="003A0DA0" w:rsidP="003A0DA0">
      <w:pPr>
        <w:ind w:firstLineChars="200" w:firstLine="480"/>
        <w:rPr>
          <w:rFonts w:ascii="宋体" w:hAnsi="宋体" w:hint="eastAsia"/>
          <w:sz w:val="24"/>
        </w:rPr>
      </w:pPr>
      <w:r>
        <w:rPr>
          <w:rFonts w:ascii="宋体" w:hAnsi="宋体" w:hint="eastAsia"/>
          <w:sz w:val="24"/>
        </w:rPr>
        <w:t>13.2事故的调查和处理，按照原国家电力公司国电电源[(2002)49号]颁发《电力建设安全健康与环境管理工作规定》执行。</w:t>
      </w:r>
    </w:p>
    <w:p w:rsidR="003A0DA0" w:rsidRDefault="003A0DA0" w:rsidP="003A0DA0">
      <w:pPr>
        <w:ind w:firstLineChars="200" w:firstLine="480"/>
        <w:rPr>
          <w:rFonts w:ascii="宋体" w:hAnsi="宋体" w:hint="eastAsia"/>
          <w:sz w:val="24"/>
        </w:rPr>
      </w:pPr>
      <w:r>
        <w:rPr>
          <w:rFonts w:ascii="宋体" w:hAnsi="宋体" w:hint="eastAsia"/>
          <w:sz w:val="24"/>
        </w:rPr>
        <w:t>13.3施工期间的事故月报和年报的报送程序，除按规定向当地政府安全监督部门及上级主管部门报送外还应向监理报送，然后由监理向建设单位报送。</w:t>
      </w:r>
    </w:p>
    <w:p w:rsidR="003A0DA0" w:rsidRDefault="003A0DA0" w:rsidP="003A0DA0">
      <w:pPr>
        <w:ind w:firstLineChars="200" w:firstLine="482"/>
        <w:rPr>
          <w:rFonts w:ascii="宋体" w:hAnsi="宋体" w:hint="eastAsia"/>
          <w:b/>
          <w:sz w:val="24"/>
        </w:rPr>
      </w:pPr>
      <w:r>
        <w:rPr>
          <w:rFonts w:ascii="宋体" w:hAnsi="宋体" w:hint="eastAsia"/>
          <w:b/>
          <w:sz w:val="24"/>
        </w:rPr>
        <w:t>14．对设计工作的管理和监理</w:t>
      </w:r>
    </w:p>
    <w:p w:rsidR="003A0DA0" w:rsidRDefault="003A0DA0" w:rsidP="003A0DA0">
      <w:pPr>
        <w:ind w:firstLineChars="200" w:firstLine="480"/>
        <w:rPr>
          <w:rFonts w:ascii="宋体" w:hAnsi="宋体" w:hint="eastAsia"/>
          <w:sz w:val="24"/>
        </w:rPr>
      </w:pPr>
      <w:r>
        <w:rPr>
          <w:rFonts w:ascii="宋体" w:hAnsi="宋体" w:hint="eastAsia"/>
          <w:sz w:val="24"/>
        </w:rPr>
        <w:t>14.1督促设计单位按时交图。</w:t>
      </w:r>
    </w:p>
    <w:p w:rsidR="003A0DA0" w:rsidRDefault="003A0DA0" w:rsidP="003A0DA0">
      <w:pPr>
        <w:ind w:firstLineChars="200" w:firstLine="480"/>
        <w:rPr>
          <w:rFonts w:ascii="宋体" w:hAnsi="宋体" w:hint="eastAsia"/>
          <w:sz w:val="24"/>
        </w:rPr>
      </w:pPr>
      <w:r>
        <w:rPr>
          <w:rFonts w:ascii="宋体" w:hAnsi="宋体" w:hint="eastAsia"/>
          <w:sz w:val="24"/>
        </w:rPr>
        <w:t>14.2组织召开图纸会审会议，审查施工图是否符合已批准的初步设计，审核审计是否符合有关法规、规程、规范、标准要求，复查设计各专业接口是否存在技术性问题，审核施工图是否满足25项重点反事故措施，督促检查不完善部分。</w:t>
      </w:r>
    </w:p>
    <w:p w:rsidR="003A0DA0" w:rsidRDefault="003A0DA0" w:rsidP="003A0DA0">
      <w:pPr>
        <w:ind w:firstLineChars="200" w:firstLine="482"/>
        <w:rPr>
          <w:rFonts w:ascii="宋体" w:hAnsi="宋体" w:hint="eastAsia"/>
          <w:b/>
          <w:sz w:val="24"/>
        </w:rPr>
      </w:pPr>
      <w:r>
        <w:rPr>
          <w:rFonts w:ascii="宋体" w:hAnsi="宋体" w:hint="eastAsia"/>
          <w:b/>
          <w:sz w:val="24"/>
        </w:rPr>
        <w:t>15．旁站监理的程序和方式</w:t>
      </w:r>
    </w:p>
    <w:p w:rsidR="003A0DA0" w:rsidRDefault="003A0DA0" w:rsidP="003A0DA0">
      <w:pPr>
        <w:ind w:firstLineChars="200" w:firstLine="480"/>
        <w:rPr>
          <w:rFonts w:ascii="宋体" w:hAnsi="宋体" w:hint="eastAsia"/>
          <w:sz w:val="24"/>
        </w:rPr>
      </w:pPr>
      <w:r>
        <w:rPr>
          <w:rFonts w:ascii="宋体" w:hAnsi="宋体" w:hint="eastAsia"/>
          <w:sz w:val="24"/>
        </w:rPr>
        <w:t>15.1对需要旁站监理的部位和工序，施工单位应在施工前24小时通知项目监理机构，项目监理机构应根据旁站监理结合实际情况安排旁站监理人员在预定的时间内到达施工现场。</w:t>
      </w:r>
    </w:p>
    <w:p w:rsidR="003A0DA0" w:rsidRDefault="003A0DA0" w:rsidP="003A0DA0">
      <w:pPr>
        <w:ind w:firstLineChars="200" w:firstLine="480"/>
        <w:rPr>
          <w:rFonts w:ascii="宋体" w:hAnsi="宋体" w:hint="eastAsia"/>
          <w:sz w:val="24"/>
        </w:rPr>
      </w:pPr>
      <w:r>
        <w:rPr>
          <w:rFonts w:ascii="宋体" w:hAnsi="宋体" w:hint="eastAsia"/>
          <w:sz w:val="24"/>
        </w:rPr>
        <w:t>15.2旁站监理应按下列程序进行：</w:t>
      </w:r>
    </w:p>
    <w:p w:rsidR="003A0DA0" w:rsidRDefault="003A0DA0" w:rsidP="003A0DA0">
      <w:pPr>
        <w:ind w:firstLineChars="200" w:firstLine="480"/>
        <w:rPr>
          <w:rFonts w:ascii="宋体" w:hAnsi="宋体" w:hint="eastAsia"/>
          <w:sz w:val="24"/>
        </w:rPr>
      </w:pPr>
      <w:r>
        <w:rPr>
          <w:rFonts w:ascii="宋体" w:hAnsi="宋体" w:hint="eastAsia"/>
          <w:sz w:val="24"/>
        </w:rPr>
        <w:t>进行旁站监理技术交底、配备必要的旁站监理设施；</w:t>
      </w:r>
    </w:p>
    <w:p w:rsidR="003A0DA0" w:rsidRDefault="003A0DA0" w:rsidP="003A0DA0">
      <w:pPr>
        <w:ind w:firstLineChars="200" w:firstLine="480"/>
        <w:rPr>
          <w:rFonts w:ascii="宋体" w:hAnsi="宋体" w:hint="eastAsia"/>
          <w:sz w:val="24"/>
        </w:rPr>
      </w:pPr>
      <w:r>
        <w:rPr>
          <w:rFonts w:ascii="宋体" w:hAnsi="宋体" w:hint="eastAsia"/>
          <w:sz w:val="24"/>
        </w:rPr>
        <w:t>对施工单位人员、机械、材料、施工方案、安全措施及上一道工序质量报验等进行检查；</w:t>
      </w:r>
    </w:p>
    <w:p w:rsidR="003A0DA0" w:rsidRDefault="003A0DA0" w:rsidP="003A0DA0">
      <w:pPr>
        <w:ind w:firstLineChars="200" w:firstLine="480"/>
        <w:rPr>
          <w:rFonts w:ascii="宋体" w:hAnsi="宋体" w:hint="eastAsia"/>
          <w:sz w:val="24"/>
        </w:rPr>
      </w:pPr>
      <w:r>
        <w:rPr>
          <w:rFonts w:ascii="宋体" w:hAnsi="宋体" w:hint="eastAsia"/>
          <w:sz w:val="24"/>
        </w:rPr>
        <w:t>具备旁站监理条件时，旁站监理人员应按照旁站监理内容实施旁站监理，并做好旁站监理纪录；</w:t>
      </w:r>
    </w:p>
    <w:p w:rsidR="003A0DA0" w:rsidRDefault="003A0DA0" w:rsidP="003A0DA0">
      <w:pPr>
        <w:ind w:firstLineChars="200" w:firstLine="480"/>
        <w:rPr>
          <w:rFonts w:ascii="宋体" w:hAnsi="宋体" w:hint="eastAsia"/>
          <w:sz w:val="24"/>
        </w:rPr>
      </w:pPr>
      <w:r>
        <w:rPr>
          <w:rFonts w:ascii="宋体" w:hAnsi="宋体" w:hint="eastAsia"/>
          <w:sz w:val="24"/>
        </w:rPr>
        <w:t>旁站监理过程中，旁站监理人员发现施工质量和安全隐患时，应及时上报；</w:t>
      </w:r>
    </w:p>
    <w:p w:rsidR="003A0DA0" w:rsidRDefault="003A0DA0" w:rsidP="003A0DA0">
      <w:pPr>
        <w:ind w:firstLineChars="200" w:firstLine="480"/>
        <w:rPr>
          <w:rFonts w:ascii="宋体" w:hAnsi="宋体" w:hint="eastAsia"/>
          <w:sz w:val="24"/>
        </w:rPr>
      </w:pPr>
      <w:r>
        <w:rPr>
          <w:rFonts w:ascii="宋体" w:hAnsi="宋体" w:hint="eastAsia"/>
          <w:sz w:val="24"/>
        </w:rPr>
        <w:t>旁站结束后，旁站监理人员在旁站监理记录上签字。</w:t>
      </w:r>
    </w:p>
    <w:p w:rsidR="003A0DA0" w:rsidRDefault="003A0DA0" w:rsidP="003A0DA0">
      <w:pPr>
        <w:ind w:firstLineChars="200" w:firstLine="480"/>
        <w:rPr>
          <w:rFonts w:ascii="宋体" w:hAnsi="宋体" w:hint="eastAsia"/>
          <w:sz w:val="24"/>
        </w:rPr>
      </w:pPr>
      <w:r>
        <w:rPr>
          <w:rFonts w:ascii="宋体" w:hAnsi="宋体" w:hint="eastAsia"/>
          <w:sz w:val="24"/>
        </w:rPr>
        <w:t>旁站监理纪录的内容应包括：旁站监理的部位或工序、时间、地点、气候、主要施工内容、发现或存在的问题及处理过程。</w:t>
      </w:r>
    </w:p>
    <w:p w:rsidR="003A0DA0" w:rsidRDefault="003A0DA0" w:rsidP="003A0DA0">
      <w:pPr>
        <w:ind w:firstLineChars="200" w:firstLine="480"/>
        <w:rPr>
          <w:rFonts w:ascii="宋体" w:hAnsi="宋体" w:hint="eastAsia"/>
          <w:sz w:val="24"/>
        </w:rPr>
      </w:pPr>
      <w:r>
        <w:rPr>
          <w:rFonts w:ascii="宋体" w:hAnsi="宋体" w:hint="eastAsia"/>
          <w:sz w:val="24"/>
        </w:rPr>
        <w:t>总监理工程师或专业监理工程师应依据旁站监理纪录确认其部位、工序的工程质量和安全生产情况。</w:t>
      </w:r>
    </w:p>
    <w:p w:rsidR="003A0DA0" w:rsidRDefault="003A0DA0" w:rsidP="003A0DA0">
      <w:pPr>
        <w:ind w:firstLineChars="200" w:firstLine="480"/>
        <w:rPr>
          <w:rFonts w:ascii="宋体" w:hAnsi="宋体" w:hint="eastAsia"/>
          <w:sz w:val="24"/>
        </w:rPr>
      </w:pPr>
      <w:r>
        <w:rPr>
          <w:rFonts w:ascii="宋体" w:hAnsi="宋体" w:hint="eastAsia"/>
          <w:sz w:val="24"/>
        </w:rPr>
        <w:t>15.3旁站监理一般应采用现场监督、检查的方式。</w:t>
      </w:r>
    </w:p>
    <w:p w:rsidR="003A0DA0" w:rsidRDefault="003A0DA0" w:rsidP="003A0DA0">
      <w:pPr>
        <w:rPr>
          <w:rFonts w:ascii="宋体" w:hAnsi="宋体" w:hint="eastAsia"/>
          <w:sz w:val="24"/>
        </w:rPr>
      </w:pPr>
      <w:r>
        <w:rPr>
          <w:rFonts w:ascii="宋体" w:hAnsi="宋体" w:hint="eastAsia"/>
          <w:sz w:val="24"/>
        </w:rPr>
        <w:t>附：《</w:t>
      </w:r>
      <w:r>
        <w:rPr>
          <w:rFonts w:hint="eastAsia"/>
          <w:sz w:val="24"/>
        </w:rPr>
        <w:t>晶盛宜城市郑集镇武当湖水库</w:t>
      </w:r>
      <w:r>
        <w:rPr>
          <w:rFonts w:hint="eastAsia"/>
          <w:sz w:val="24"/>
        </w:rPr>
        <w:t>19.9MWp</w:t>
      </w:r>
      <w:r>
        <w:rPr>
          <w:rFonts w:hint="eastAsia"/>
          <w:sz w:val="24"/>
        </w:rPr>
        <w:t>渔光互补分布式光伏发电项目</w:t>
      </w:r>
      <w:r>
        <w:rPr>
          <w:rFonts w:ascii="宋体" w:hAnsi="宋体" w:hint="eastAsia"/>
          <w:sz w:val="24"/>
        </w:rPr>
        <w:t xml:space="preserve">安全文明施工检查表》 </w:t>
      </w:r>
    </w:p>
    <w:p w:rsidR="003A0DA0" w:rsidRPr="006D4CE0" w:rsidRDefault="003A0DA0" w:rsidP="003A0DA0">
      <w:pPr>
        <w:pStyle w:val="1"/>
        <w:spacing w:line="240" w:lineRule="auto"/>
        <w:ind w:leftChars="0" w:left="0"/>
        <w:jc w:val="right"/>
        <w:rPr>
          <w:rFonts w:hint="eastAsia"/>
          <w:b/>
          <w:sz w:val="24"/>
          <w:szCs w:val="24"/>
        </w:rPr>
      </w:pPr>
      <w:r w:rsidRPr="006D4CE0">
        <w:rPr>
          <w:rFonts w:hint="eastAsia"/>
          <w:b/>
          <w:sz w:val="24"/>
          <w:szCs w:val="24"/>
        </w:rPr>
        <w:t>常州正衡电力工程监理公司</w:t>
      </w:r>
    </w:p>
    <w:p w:rsidR="003A0DA0" w:rsidRPr="006D4CE0" w:rsidRDefault="003A0DA0" w:rsidP="003A0DA0">
      <w:pPr>
        <w:tabs>
          <w:tab w:val="left" w:pos="0"/>
          <w:tab w:val="left" w:pos="180"/>
        </w:tabs>
        <w:spacing w:line="360" w:lineRule="auto"/>
        <w:ind w:right="43" w:firstLineChars="200" w:firstLine="402"/>
        <w:jc w:val="right"/>
        <w:rPr>
          <w:rFonts w:hint="eastAsia"/>
          <w:b/>
          <w:spacing w:val="-20"/>
          <w:sz w:val="24"/>
        </w:rPr>
      </w:pPr>
      <w:r w:rsidRPr="006D4CE0">
        <w:rPr>
          <w:rFonts w:hint="eastAsia"/>
          <w:b/>
          <w:spacing w:val="-20"/>
          <w:sz w:val="24"/>
        </w:rPr>
        <w:t>晶盛宜城市郑集镇武当湖水库</w:t>
      </w:r>
      <w:r w:rsidRPr="006D4CE0">
        <w:rPr>
          <w:rFonts w:hint="eastAsia"/>
          <w:b/>
          <w:spacing w:val="-20"/>
          <w:sz w:val="24"/>
        </w:rPr>
        <w:t>19.9MWp</w:t>
      </w:r>
      <w:r w:rsidRPr="006D4CE0">
        <w:rPr>
          <w:rFonts w:hint="eastAsia"/>
          <w:b/>
          <w:spacing w:val="-20"/>
          <w:sz w:val="24"/>
        </w:rPr>
        <w:t>渔光互补分布式光伏发电项目监理部</w:t>
      </w:r>
    </w:p>
    <w:p w:rsidR="003A0DA0" w:rsidRDefault="003A0DA0" w:rsidP="003A0DA0">
      <w:pPr>
        <w:tabs>
          <w:tab w:val="left" w:pos="0"/>
          <w:tab w:val="left" w:pos="180"/>
        </w:tabs>
        <w:spacing w:line="360" w:lineRule="auto"/>
        <w:ind w:right="43" w:firstLineChars="200" w:firstLine="482"/>
        <w:jc w:val="right"/>
        <w:rPr>
          <w:rFonts w:hint="eastAsia"/>
          <w:b/>
          <w:sz w:val="32"/>
          <w:szCs w:val="32"/>
        </w:rPr>
      </w:pPr>
      <w:r w:rsidRPr="006D4CE0">
        <w:rPr>
          <w:rFonts w:hint="eastAsia"/>
          <w:b/>
          <w:sz w:val="24"/>
        </w:rPr>
        <w:t>二</w:t>
      </w:r>
      <w:r w:rsidRPr="006D4CE0">
        <w:rPr>
          <w:rFonts w:hint="eastAsia"/>
          <w:b/>
          <w:sz w:val="24"/>
        </w:rPr>
        <w:t>0</w:t>
      </w:r>
      <w:r w:rsidRPr="006D4CE0">
        <w:rPr>
          <w:rFonts w:hint="eastAsia"/>
          <w:b/>
          <w:sz w:val="24"/>
        </w:rPr>
        <w:t>一六年一月</w:t>
      </w:r>
    </w:p>
    <w:p w:rsidR="005D76CB" w:rsidRDefault="005D76CB"/>
    <w:sectPr w:rsidR="005D76CB" w:rsidSect="005D76C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464" w:rsidRPr="00F47298" w:rsidRDefault="00293464" w:rsidP="003A0DA0">
      <w:pPr>
        <w:rPr>
          <w:rFonts w:eastAsia="仿宋_GB2312"/>
          <w:spacing w:val="-6"/>
          <w:sz w:val="32"/>
          <w:szCs w:val="20"/>
        </w:rPr>
      </w:pPr>
      <w:r>
        <w:separator/>
      </w:r>
    </w:p>
  </w:endnote>
  <w:endnote w:type="continuationSeparator" w:id="0">
    <w:p w:rsidR="00293464" w:rsidRPr="00F47298" w:rsidRDefault="00293464" w:rsidP="003A0DA0">
      <w:pPr>
        <w:rPr>
          <w:rFonts w:eastAsia="仿宋_GB2312"/>
          <w:spacing w:val="-6"/>
          <w:sz w:val="32"/>
          <w:szCs w:val="2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464" w:rsidRPr="00F47298" w:rsidRDefault="00293464" w:rsidP="003A0DA0">
      <w:pPr>
        <w:rPr>
          <w:rFonts w:eastAsia="仿宋_GB2312"/>
          <w:spacing w:val="-6"/>
          <w:sz w:val="32"/>
          <w:szCs w:val="20"/>
        </w:rPr>
      </w:pPr>
      <w:r>
        <w:separator/>
      </w:r>
    </w:p>
  </w:footnote>
  <w:footnote w:type="continuationSeparator" w:id="0">
    <w:p w:rsidR="00293464" w:rsidRPr="00F47298" w:rsidRDefault="00293464" w:rsidP="003A0DA0">
      <w:pPr>
        <w:rPr>
          <w:rFonts w:eastAsia="仿宋_GB2312"/>
          <w:spacing w:val="-6"/>
          <w:sz w:val="32"/>
          <w:szCs w:val="2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88" w:type="dxa"/>
      <w:tblBorders>
        <w:bottom w:val="single" w:sz="4" w:space="0" w:color="auto"/>
      </w:tblBorders>
      <w:tblLook w:val="01E0"/>
    </w:tblPr>
    <w:tblGrid>
      <w:gridCol w:w="4248"/>
      <w:gridCol w:w="5040"/>
    </w:tblGrid>
    <w:tr w:rsidR="003A0DA0" w:rsidRPr="00E27B85" w:rsidTr="00E870BE">
      <w:trPr>
        <w:trHeight w:val="623"/>
      </w:trPr>
      <w:tc>
        <w:tcPr>
          <w:tcW w:w="4248" w:type="dxa"/>
          <w:tcBorders>
            <w:top w:val="single" w:sz="2" w:space="0" w:color="auto"/>
            <w:bottom w:val="single" w:sz="4" w:space="0" w:color="auto"/>
          </w:tcBorders>
          <w:shd w:val="clear" w:color="auto" w:fill="auto"/>
          <w:vAlign w:val="center"/>
        </w:tcPr>
        <w:p w:rsidR="003A0DA0" w:rsidRPr="00B64222" w:rsidRDefault="003A0DA0" w:rsidP="00E870BE">
          <w:pPr>
            <w:pStyle w:val="a4"/>
            <w:pBdr>
              <w:bottom w:val="none" w:sz="0" w:space="0" w:color="auto"/>
            </w:pBdr>
            <w:rPr>
              <w:szCs w:val="21"/>
            </w:rPr>
          </w:pPr>
          <w:r>
            <w:rPr>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45369" o:spid="_x0000_s2049" type="#_x0000_t75" style="position:absolute;left:0;text-align:left;margin-left:0;margin-top:0;width:285pt;height:106.5pt;z-index:-251656192;mso-position-horizontal:center;mso-position-horizontal-relative:margin;mso-position-vertical:center;mso-position-vertical-relative:margin" o:allowincell="f">
                <v:imagedata r:id="rId1" o:title="3" gain="19661f" blacklevel="22938f"/>
                <w10:wrap anchorx="margin" anchory="margin"/>
              </v:shape>
            </w:pict>
          </w:r>
          <w:r>
            <w:rPr>
              <w:rFonts w:hint="eastAsia"/>
              <w:noProof/>
              <w:szCs w:val="21"/>
            </w:rPr>
            <w:drawing>
              <wp:inline distT="0" distB="0" distL="0" distR="0">
                <wp:extent cx="1400175" cy="552450"/>
                <wp:effectExtent l="19050" t="0" r="9525" b="0"/>
                <wp:docPr id="39" name="图片 64" descr="正衡logo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正衡logo横"/>
                        <pic:cNvPicPr>
                          <a:picLocks noChangeAspect="1" noChangeArrowheads="1"/>
                        </pic:cNvPicPr>
                      </pic:nvPicPr>
                      <pic:blipFill>
                        <a:blip r:embed="rId2"/>
                        <a:srcRect/>
                        <a:stretch>
                          <a:fillRect/>
                        </a:stretch>
                      </pic:blipFill>
                      <pic:spPr bwMode="auto">
                        <a:xfrm>
                          <a:off x="0" y="0"/>
                          <a:ext cx="1400175" cy="552450"/>
                        </a:xfrm>
                        <a:prstGeom prst="rect">
                          <a:avLst/>
                        </a:prstGeom>
                        <a:noFill/>
                        <a:ln w="9525">
                          <a:noFill/>
                          <a:miter lim="800000"/>
                          <a:headEnd/>
                          <a:tailEnd/>
                        </a:ln>
                      </pic:spPr>
                    </pic:pic>
                  </a:graphicData>
                </a:graphic>
              </wp:inline>
            </w:drawing>
          </w:r>
        </w:p>
      </w:tc>
      <w:tc>
        <w:tcPr>
          <w:tcW w:w="5040" w:type="dxa"/>
          <w:tcBorders>
            <w:bottom w:val="single" w:sz="4" w:space="0" w:color="auto"/>
          </w:tcBorders>
          <w:shd w:val="clear" w:color="auto" w:fill="auto"/>
          <w:vAlign w:val="center"/>
        </w:tcPr>
        <w:p w:rsidR="003A0DA0" w:rsidRPr="00B64222" w:rsidRDefault="003A0DA0" w:rsidP="00E870BE">
          <w:pPr>
            <w:pStyle w:val="a4"/>
            <w:pBdr>
              <w:bottom w:val="none" w:sz="0" w:space="0" w:color="auto"/>
            </w:pBdr>
            <w:jc w:val="right"/>
            <w:rPr>
              <w:szCs w:val="21"/>
            </w:rPr>
          </w:pPr>
          <w:r w:rsidRPr="00B64222">
            <w:rPr>
              <w:rFonts w:hint="eastAsia"/>
              <w:b/>
              <w:sz w:val="28"/>
              <w:szCs w:val="28"/>
            </w:rPr>
            <w:t>常州正衡电力工程监理有限公司</w:t>
          </w:r>
        </w:p>
      </w:tc>
    </w:tr>
  </w:tbl>
  <w:p w:rsidR="003A0DA0" w:rsidRDefault="003A0DA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C"/>
    <w:multiLevelType w:val="multilevel"/>
    <w:tmpl w:val="0000000C"/>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D"/>
    <w:multiLevelType w:val="multilevel"/>
    <w:tmpl w:val="0000000D"/>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E"/>
    <w:multiLevelType w:val="multilevel"/>
    <w:tmpl w:val="0000000E"/>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num>
  <w:num w:numId="2">
    <w:abstractNumId w:val="3"/>
    <w:lvlOverride w:ilvl="0">
      <w:startOverride w:val="1"/>
    </w:lvlOverride>
  </w:num>
  <w:num w:numId="3">
    <w:abstractNumId w:val="1"/>
    <w:lvlOverride w:ilvl="0">
      <w:startOverride w:val="1"/>
    </w:lvlOverride>
  </w:num>
  <w:num w:numId="4">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0DA0"/>
    <w:rsid w:val="00293464"/>
    <w:rsid w:val="003A0DA0"/>
    <w:rsid w:val="005D76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Line 18">
          <o:proxy start="" idref="#Line 5" connectloc="0"/>
          <o:proxy end="" idref="#Rectangle 4" connectloc="0"/>
        </o:r>
        <o:r id="V:Rule2" type="connector" idref="#AutoShape 56"/>
        <o:r id="V:Rule3" type="connector" idref="#AutoShape 57"/>
        <o:r id="V:Rule4" type="connector" idref="#AutoShape 58"/>
        <o:r id="V:Rule5" type="connector" idref="#AutoShape 59"/>
        <o:r id="V:Rule6" type="connector" idref="#AutoShape 60"/>
        <o:r id="V:Rule7" type="connector" idref="#AutoShape 61"/>
        <o:r id="V:Rule8" type="connector" idref="#AutoShape 62"/>
        <o:r id="V:Rule9" type="connector" idref="#AutoShape 63"/>
        <o:r id="V:Rule10" type="connector" idref="#AutoShape 69"/>
        <o:r id="V:Rule11" type="connector" idref="#AutoShape 71"/>
        <o:r id="V:Rule12" type="connector" idref="#AutoShape 73"/>
        <o:r id="V:Rule13" type="connector" idref="#AutoShape 75"/>
        <o:r id="V:Rule14" type="connector" idref="#AutoShape 80"/>
        <o:r id="V:Rule15" type="connector" idref="#AutoShape 81"/>
        <o:r id="V:Rule16" type="connector" idref="#AutoShape 82"/>
        <o:r id="V:Rule17" type="connector" idref="#AutoShape 83"/>
        <o:r id="V:Rule18" type="connector" idref="#AutoShape 84"/>
        <o:r id="V:Rule19" type="connector" idref="#AutoShape 85"/>
        <o:r id="V:Rule20" type="connector" idref="#AutoShape 86"/>
        <o:r id="V:Rule21" type="connector" idref="#AutoShape 87"/>
        <o:r id="V:Rule22" type="connector" idref="#AutoShape 88"/>
        <o:r id="V:Rule23" type="connector" idref="#AutoShape 89"/>
        <o:r id="V:Rule24" type="connector" idref="#AutoShape 92"/>
        <o:r id="V:Rule25" type="connector" idref="#AutoShape 93"/>
        <o:r id="V:Rule26" type="connector" idref="#AutoShape 94"/>
        <o:r id="V:Rule27" type="connector" idref="#自选图形 356"/>
        <o:r id="V:Rule28" type="connector" idref="#自选图形 357"/>
        <o:r id="V:Rule29" type="connector" idref="#自选图形 358"/>
        <o:r id="V:Rule30" type="connector" idref="#自选图形 359"/>
        <o:r id="V:Rule31" type="connector" idref="#自选图形 360"/>
        <o:r id="V:Rule32" type="connector" idref="#自选图形 361"/>
        <o:r id="V:Rule33" type="connector" idref="#自选图形 362"/>
        <o:r id="V:Rule34" type="connector" idref="#自选图形 364"/>
        <o:r id="V:Rule35" type="connector" idref="#_x0000_s1205"/>
        <o:r id="V:Rule36" type="connector" idref="#_x0000_s120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D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样式5"/>
    <w:basedOn w:val="a"/>
    <w:qFormat/>
    <w:rsid w:val="003A0DA0"/>
    <w:pPr>
      <w:topLinePunct/>
      <w:adjustRightInd w:val="0"/>
      <w:spacing w:line="1200" w:lineRule="auto"/>
      <w:jc w:val="center"/>
    </w:pPr>
    <w:rPr>
      <w:rFonts w:ascii="宋体" w:eastAsia="黑体" w:hAnsi="宋体" w:cs="Times New Roman"/>
      <w:sz w:val="26"/>
      <w:szCs w:val="26"/>
    </w:rPr>
  </w:style>
  <w:style w:type="paragraph" w:styleId="a3">
    <w:name w:val="Body Text Indent"/>
    <w:basedOn w:val="a"/>
    <w:link w:val="Char"/>
    <w:rsid w:val="003A0DA0"/>
    <w:pPr>
      <w:ind w:firstLineChars="200" w:firstLine="480"/>
    </w:pPr>
    <w:rPr>
      <w:rFonts w:ascii="Calibri" w:eastAsia="宋体" w:hAnsi="Calibri" w:cs="Times New Roman"/>
      <w:sz w:val="24"/>
      <w:szCs w:val="24"/>
    </w:rPr>
  </w:style>
  <w:style w:type="character" w:customStyle="1" w:styleId="Char">
    <w:name w:val="正文文本缩进 Char"/>
    <w:basedOn w:val="a0"/>
    <w:link w:val="a3"/>
    <w:rsid w:val="003A0DA0"/>
    <w:rPr>
      <w:rFonts w:ascii="Calibri" w:eastAsia="宋体" w:hAnsi="Calibri" w:cs="Times New Roman"/>
      <w:sz w:val="24"/>
      <w:szCs w:val="24"/>
    </w:rPr>
  </w:style>
  <w:style w:type="paragraph" w:customStyle="1" w:styleId="4">
    <w:name w:val="样式4"/>
    <w:basedOn w:val="a"/>
    <w:qFormat/>
    <w:rsid w:val="003A0DA0"/>
    <w:pPr>
      <w:tabs>
        <w:tab w:val="left" w:pos="366"/>
        <w:tab w:val="left" w:pos="720"/>
      </w:tabs>
      <w:topLinePunct/>
      <w:ind w:firstLine="425"/>
    </w:pPr>
    <w:rPr>
      <w:rFonts w:ascii="Calibri" w:eastAsia="黑体" w:hAnsi="Calibri" w:cs="Times New Roman"/>
      <w:bCs/>
      <w:caps/>
      <w:kern w:val="21"/>
      <w:szCs w:val="21"/>
      <w:lang w:val="zh-CN"/>
    </w:rPr>
  </w:style>
  <w:style w:type="paragraph" w:styleId="2">
    <w:name w:val="Body Text Indent 2"/>
    <w:basedOn w:val="a"/>
    <w:link w:val="2Char1"/>
    <w:rsid w:val="003A0DA0"/>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
    <w:uiPriority w:val="99"/>
    <w:semiHidden/>
    <w:rsid w:val="003A0DA0"/>
  </w:style>
  <w:style w:type="character" w:customStyle="1" w:styleId="2Char1">
    <w:name w:val="正文文本缩进 2 Char1"/>
    <w:basedOn w:val="a0"/>
    <w:link w:val="2"/>
    <w:rsid w:val="003A0DA0"/>
    <w:rPr>
      <w:rFonts w:ascii="Times New Roman" w:eastAsia="宋体" w:hAnsi="Times New Roman" w:cs="Times New Roman"/>
      <w:szCs w:val="24"/>
    </w:rPr>
  </w:style>
  <w:style w:type="paragraph" w:customStyle="1" w:styleId="1">
    <w:name w:val="（1）文字用"/>
    <w:basedOn w:val="a"/>
    <w:qFormat/>
    <w:rsid w:val="003A0DA0"/>
    <w:pPr>
      <w:spacing w:line="360" w:lineRule="auto"/>
      <w:ind w:leftChars="350" w:left="350"/>
    </w:pPr>
    <w:rPr>
      <w:rFonts w:ascii="Times New Roman" w:eastAsia="宋体" w:hAnsi="Times New Roman" w:cs="宋体"/>
      <w:bCs/>
      <w:szCs w:val="20"/>
    </w:rPr>
  </w:style>
  <w:style w:type="paragraph" w:styleId="a4">
    <w:name w:val="header"/>
    <w:basedOn w:val="a"/>
    <w:link w:val="Char0"/>
    <w:unhideWhenUsed/>
    <w:rsid w:val="003A0DA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3A0DA0"/>
    <w:rPr>
      <w:sz w:val="18"/>
      <w:szCs w:val="18"/>
    </w:rPr>
  </w:style>
  <w:style w:type="paragraph" w:styleId="a5">
    <w:name w:val="footer"/>
    <w:basedOn w:val="a"/>
    <w:link w:val="Char1"/>
    <w:uiPriority w:val="99"/>
    <w:semiHidden/>
    <w:unhideWhenUsed/>
    <w:rsid w:val="003A0DA0"/>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3A0DA0"/>
    <w:rPr>
      <w:sz w:val="18"/>
      <w:szCs w:val="18"/>
    </w:rPr>
  </w:style>
  <w:style w:type="paragraph" w:styleId="a6">
    <w:name w:val="Balloon Text"/>
    <w:basedOn w:val="a"/>
    <w:link w:val="Char2"/>
    <w:uiPriority w:val="99"/>
    <w:semiHidden/>
    <w:unhideWhenUsed/>
    <w:rsid w:val="003A0DA0"/>
    <w:rPr>
      <w:sz w:val="18"/>
      <w:szCs w:val="18"/>
    </w:rPr>
  </w:style>
  <w:style w:type="character" w:customStyle="1" w:styleId="Char2">
    <w:name w:val="批注框文本 Char"/>
    <w:basedOn w:val="a0"/>
    <w:link w:val="a6"/>
    <w:uiPriority w:val="99"/>
    <w:semiHidden/>
    <w:rsid w:val="003A0DA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33</Pages>
  <Words>2628</Words>
  <Characters>14980</Characters>
  <Application>Microsoft Office Word</Application>
  <DocSecurity>0</DocSecurity>
  <Lines>124</Lines>
  <Paragraphs>35</Paragraphs>
  <ScaleCrop>false</ScaleCrop>
  <Company/>
  <LinksUpToDate>false</LinksUpToDate>
  <CharactersWithSpaces>17573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2016-05-19T06:18:00Z</dcterms:created>
  <dcterms:modified xsi:type="dcterms:W3CDTF">2016-05-19T06:23:00Z</dcterms:modified>
</cp:coreProperties>
</file>